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AB104F" w:rsidTr="00447F8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  <w:r w:rsidRPr="00AB104F">
              <w:rPr>
                <w:rFonts w:cs="Calibri"/>
                <w:b/>
                <w:sz w:val="20"/>
                <w:szCs w:val="20"/>
                <w:lang w:val="en-US"/>
              </w:rPr>
              <w:t>COURSE DETAILS</w:t>
            </w:r>
          </w:p>
        </w:tc>
      </w:tr>
      <w:tr w:rsidR="00467F73" w:rsidRPr="00AB104F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200FF1" w:rsidRDefault="00790605" w:rsidP="00D6477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790605">
              <w:rPr>
                <w:rFonts w:asciiTheme="minorHAnsi" w:hAnsiTheme="minorHAnsi" w:cstheme="minorHAnsi"/>
                <w:lang w:val="en-US"/>
              </w:rPr>
              <w:t>Thermodynamics of Hydrocarbon Fluids</w:t>
            </w: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AB104F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Turkish</w:t>
            </w: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1701"/>
        <w:gridCol w:w="1701"/>
        <w:gridCol w:w="1701"/>
        <w:gridCol w:w="1701"/>
      </w:tblGrid>
      <w:tr w:rsidR="00467F73" w:rsidRPr="00AB104F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Level of Instruction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Undergraduate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MA(X)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790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Ph.D. ()</w:t>
            </w: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467F73" w:rsidRPr="00AB104F" w:rsidTr="00447F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Education System</w:t>
            </w:r>
          </w:p>
        </w:tc>
      </w:tr>
      <w:tr w:rsidR="00467F73" w:rsidRPr="00AB104F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Formal Education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Distance Education ()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3402"/>
        <w:gridCol w:w="3402"/>
      </w:tblGrid>
      <w:tr w:rsidR="00467F73" w:rsidRPr="00AB104F" w:rsidTr="00447F8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Area Code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Optical Code</w:t>
            </w:r>
          </w:p>
        </w:tc>
      </w:tr>
      <w:tr w:rsidR="00467F73" w:rsidRPr="00AB104F" w:rsidTr="00447F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Comp ()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Elective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67F73" w:rsidRPr="00AB104F" w:rsidTr="00447F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Practice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ECTS Credits</w:t>
            </w:r>
          </w:p>
        </w:tc>
      </w:tr>
      <w:tr w:rsidR="00467F73" w:rsidRPr="00AB104F" w:rsidTr="00447F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Fall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B65ABB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585B49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585B49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585B49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Aim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tbl>
            <w:tblPr>
              <w:tblW w:w="481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6243"/>
            </w:tblGrid>
            <w:tr w:rsidR="00467F73" w:rsidRPr="005E4400" w:rsidTr="0071439B">
              <w:trPr>
                <w:trHeight w:val="450"/>
                <w:tblCellSpacing w:w="15" w:type="dxa"/>
              </w:trPr>
              <w:tc>
                <w:tcPr>
                  <w:tcW w:w="39" w:type="pct"/>
                  <w:vAlign w:val="center"/>
                </w:tcPr>
                <w:p w:rsidR="00467F73" w:rsidRPr="00480B79" w:rsidRDefault="00467F73" w:rsidP="00480B7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890" w:type="pct"/>
                  <w:vAlign w:val="center"/>
                </w:tcPr>
                <w:p w:rsidR="0071439B" w:rsidRPr="0071439B" w:rsidRDefault="0071439B" w:rsidP="0071439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1439B">
                    <w:rPr>
                      <w:rFonts w:asciiTheme="minorHAnsi" w:hAnsiTheme="minorHAnsi" w:cstheme="minorHAnsi"/>
                      <w:lang w:val="en-US"/>
                    </w:rPr>
                    <w:t>To introduce the basic concepts of thermodynamics;</w:t>
                  </w:r>
                </w:p>
                <w:p w:rsidR="0071439B" w:rsidRPr="0071439B" w:rsidRDefault="0071439B" w:rsidP="0071439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1439B">
                    <w:rPr>
                      <w:rFonts w:asciiTheme="minorHAnsi" w:hAnsiTheme="minorHAnsi" w:cstheme="minorHAnsi"/>
                      <w:lang w:val="en-US"/>
                    </w:rPr>
                    <w:t>Giving information about the phase behavior of pure components and hydrocarbon mixtures that make up oil and natural gas;</w:t>
                  </w:r>
                </w:p>
                <w:p w:rsidR="0071439B" w:rsidRPr="0071439B" w:rsidRDefault="0071439B" w:rsidP="0071439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1439B">
                    <w:rPr>
                      <w:rFonts w:asciiTheme="minorHAnsi" w:hAnsiTheme="minorHAnsi" w:cstheme="minorHAnsi"/>
                      <w:lang w:val="en-US"/>
                    </w:rPr>
                    <w:t>Improvement of energy and mass balance for open and closed systems;</w:t>
                  </w:r>
                </w:p>
                <w:p w:rsidR="0071439B" w:rsidRPr="0071439B" w:rsidRDefault="0071439B" w:rsidP="0071439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1439B">
                    <w:rPr>
                      <w:rFonts w:asciiTheme="minorHAnsi" w:hAnsiTheme="minorHAnsi" w:cstheme="minorHAnsi"/>
                      <w:lang w:val="en-US"/>
                    </w:rPr>
                    <w:t>To teach how to calculate thermodynamic quantities using state equations and correlations;</w:t>
                  </w:r>
                </w:p>
                <w:p w:rsidR="0071439B" w:rsidRPr="0071439B" w:rsidRDefault="0071439B" w:rsidP="0071439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1439B">
                    <w:rPr>
                      <w:rFonts w:asciiTheme="minorHAnsi" w:hAnsiTheme="minorHAnsi" w:cstheme="minorHAnsi"/>
                      <w:lang w:val="en-US"/>
                    </w:rPr>
                    <w:t>Explaining the concepts of chemical potential, fugacity, fugacity coefficient;</w:t>
                  </w:r>
                </w:p>
                <w:p w:rsidR="002D6C44" w:rsidRPr="0071439B" w:rsidRDefault="0071439B" w:rsidP="0071439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1439B">
                    <w:rPr>
                      <w:rFonts w:asciiTheme="minorHAnsi" w:hAnsiTheme="minorHAnsi" w:cstheme="minorHAnsi"/>
                      <w:lang w:val="en-US"/>
                    </w:rPr>
                    <w:t>To inform the students about the processes used to model oil and gas reservoirs.</w:t>
                  </w:r>
                </w:p>
              </w:tc>
            </w:tr>
          </w:tbl>
          <w:p w:rsidR="00467F73" w:rsidRPr="00585B49" w:rsidRDefault="00467F73" w:rsidP="00447F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67F73" w:rsidRPr="00585B49" w:rsidRDefault="00467F73" w:rsidP="00585E26">
      <w:pPr>
        <w:spacing w:after="0"/>
        <w:rPr>
          <w:sz w:val="20"/>
          <w:szCs w:val="20"/>
          <w:lang w:val="en-US"/>
        </w:rPr>
      </w:pPr>
      <w:r w:rsidRPr="00585B49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9C0713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9C0713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9C0713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Content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6243"/>
            </w:tblGrid>
            <w:tr w:rsidR="00467F73" w:rsidRPr="009C0713" w:rsidTr="00450751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467F73" w:rsidRPr="009C0713" w:rsidRDefault="00467F73" w:rsidP="00450751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6C44" w:rsidRPr="00480B79" w:rsidRDefault="0071439B" w:rsidP="00480B7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lang w:val="en-US"/>
                    </w:rPr>
                  </w:pPr>
                  <w:r w:rsidRPr="0071439B">
                    <w:rPr>
                      <w:rFonts w:asciiTheme="minorHAnsi" w:hAnsiTheme="minorHAnsi" w:cstheme="minorHAnsi"/>
                      <w:lang w:val="en-US"/>
                    </w:rPr>
                    <w:t>General phase behavior of oil and gas systems; First and second laws; Thermodynamic processes; Mass and energy balance for open systems; PVT behavior of pure components; Equivalent law; State equations; Vapor pressure, z-factor, enthalpy, entropy and heat capacity correlations for hydrocarbon gases; Basic property relations for homogeneous phases; Methods of calculating residual properties; Joule-Thomson effect; Simple models for VLE; Basic property relations for mixtures, chemical potential and phase equilibrium, partial properties; Definition of fugacity and fugacity coefficient; Ideal mixing models; modeling of vapor-liquid balance; CCE, CVD and differential evaporation processes.</w:t>
                  </w:r>
                </w:p>
              </w:tc>
            </w:tr>
          </w:tbl>
          <w:p w:rsidR="00467F73" w:rsidRPr="009C0713" w:rsidRDefault="00467F73" w:rsidP="00447F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67F73" w:rsidRPr="009C0713" w:rsidRDefault="00467F73" w:rsidP="00585E26">
      <w:pPr>
        <w:spacing w:after="0"/>
        <w:rPr>
          <w:sz w:val="20"/>
          <w:szCs w:val="20"/>
          <w:lang w:val="en-US"/>
        </w:rPr>
      </w:pPr>
      <w:r w:rsidRPr="009C0713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9C0713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9C0713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9C0713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 xml:space="preserve">Prerequisites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565B" w:rsidRPr="00DC565B" w:rsidRDefault="00DC565B" w:rsidP="00DC565B">
            <w:pPr>
              <w:spacing w:after="0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DC565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• Basic concepts of thermodynamics,</w:t>
            </w:r>
          </w:p>
          <w:p w:rsidR="00DC565B" w:rsidRPr="00DC565B" w:rsidRDefault="00DC565B" w:rsidP="00DC565B">
            <w:pPr>
              <w:spacing w:after="0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DC565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• Phase behavior of pure hydrocarbons and hydrocarbon mixtures;</w:t>
            </w:r>
          </w:p>
          <w:p w:rsidR="00DC565B" w:rsidRPr="00DC565B" w:rsidRDefault="00DC565B" w:rsidP="00DC565B">
            <w:pPr>
              <w:spacing w:after="0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DC565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• Energy and mass balance for thermodynamic systems;</w:t>
            </w:r>
          </w:p>
          <w:p w:rsidR="00DC565B" w:rsidRPr="00DC565B" w:rsidRDefault="00DC565B" w:rsidP="00DC565B">
            <w:pPr>
              <w:spacing w:after="0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DC565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lastRenderedPageBreak/>
              <w:t>• Determination of vapor-liquid balance using chemical potential, fugacity and fugacity coefficient;</w:t>
            </w:r>
          </w:p>
          <w:p w:rsidR="005E4400" w:rsidRPr="009C0713" w:rsidRDefault="00DC565B" w:rsidP="00DC565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C565B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• Processes encountered during the production of oil and gas fluids.</w:t>
            </w: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lastRenderedPageBreak/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AB104F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DF018D" w:rsidRDefault="00467F73" w:rsidP="00A6235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Assistant Professor Hasan SAYĞILI</w:t>
            </w: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AB104F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Assistant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ind w:left="36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AB104F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Text Book / Recommended Reading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941" w:rsidRPr="001F6C7F" w:rsidRDefault="00793941" w:rsidP="00793941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Ahmed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 xml:space="preserve">, T.H. (2007). </w:t>
            </w: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Equation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State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and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 xml:space="preserve"> PVT Analysis, </w:t>
            </w: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Gulf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 xml:space="preserve"> Publishing </w:t>
            </w: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Company</w:t>
            </w:r>
            <w:proofErr w:type="spellEnd"/>
          </w:p>
          <w:p w:rsidR="00793941" w:rsidRPr="001F6C7F" w:rsidRDefault="00793941" w:rsidP="00793941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Edminster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>, W</w:t>
            </w:r>
            <w:proofErr w:type="gramStart"/>
            <w:r w:rsidRPr="001F6C7F">
              <w:rPr>
                <w:rFonts w:cs="Calibri"/>
                <w:color w:val="000000"/>
                <w:shd w:val="clear" w:color="auto" w:fill="FFFFFF"/>
              </w:rPr>
              <w:t>.,</w:t>
            </w:r>
            <w:proofErr w:type="gramEnd"/>
            <w:r w:rsidRPr="001F6C7F">
              <w:rPr>
                <w:rFonts w:cs="Calibri"/>
                <w:color w:val="000000"/>
                <w:shd w:val="clear" w:color="auto" w:fill="FFFFFF"/>
              </w:rPr>
              <w:t xml:space="preserve"> Lee, B. I. (1984). </w:t>
            </w: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Applied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Hydrocarbon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Thermodynamics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 xml:space="preserve">, 2nd ed. </w:t>
            </w: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Gulf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 xml:space="preserve"> Publishing </w:t>
            </w:r>
            <w:proofErr w:type="spellStart"/>
            <w:r w:rsidRPr="001F6C7F">
              <w:rPr>
                <w:rFonts w:cs="Calibri"/>
                <w:color w:val="000000"/>
                <w:shd w:val="clear" w:color="auto" w:fill="FFFFFF"/>
              </w:rPr>
              <w:t>Company</w:t>
            </w:r>
            <w:proofErr w:type="spellEnd"/>
            <w:r w:rsidRPr="001F6C7F">
              <w:rPr>
                <w:rFonts w:cs="Calibri"/>
                <w:color w:val="000000"/>
                <w:shd w:val="clear" w:color="auto" w:fill="FFFFFF"/>
              </w:rPr>
              <w:t>.</w:t>
            </w:r>
          </w:p>
          <w:p w:rsidR="00793941" w:rsidRPr="00793941" w:rsidRDefault="00793941" w:rsidP="00793941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Firoozabadi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, A. (1999).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Thermodynamics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Hydrocarbon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Reservoirs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McGraw-Hill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>.</w:t>
            </w:r>
          </w:p>
          <w:p w:rsidR="00467F73" w:rsidRPr="00793941" w:rsidRDefault="00793941" w:rsidP="00793941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Prausnitz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>, J. M</w:t>
            </w:r>
            <w:proofErr w:type="gramStart"/>
            <w:r w:rsidRPr="00793941">
              <w:rPr>
                <w:rFonts w:cs="Calibri"/>
                <w:color w:val="000000"/>
                <w:shd w:val="clear" w:color="auto" w:fill="FFFFFF"/>
              </w:rPr>
              <w:t>.,</w:t>
            </w:r>
            <w:proofErr w:type="gram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Lichtenthaler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, R. N., de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Azevedo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, E. G. (1998).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Molecular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Thermodynamics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Fluid-Phase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Equilibria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>, 3rd ed</w:t>
            </w:r>
            <w:proofErr w:type="gramStart"/>
            <w:r w:rsidRPr="00793941">
              <w:rPr>
                <w:rFonts w:cs="Calibri"/>
                <w:color w:val="000000"/>
                <w:shd w:val="clear" w:color="auto" w:fill="FFFFFF"/>
              </w:rPr>
              <w:t>.,</w:t>
            </w:r>
            <w:proofErr w:type="gram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Prentice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3941">
              <w:rPr>
                <w:rFonts w:cs="Calibri"/>
                <w:color w:val="000000"/>
                <w:shd w:val="clear" w:color="auto" w:fill="FFFFFF"/>
              </w:rPr>
              <w:t>Hall</w:t>
            </w:r>
            <w:proofErr w:type="spellEnd"/>
            <w:r w:rsidRPr="00793941">
              <w:rPr>
                <w:rFonts w:cs="Calibri"/>
                <w:color w:val="000000"/>
                <w:shd w:val="clear" w:color="auto" w:fill="FFFFFF"/>
              </w:rPr>
              <w:t>.</w:t>
            </w:r>
          </w:p>
        </w:tc>
      </w:tr>
    </w:tbl>
    <w:p w:rsidR="00467F73" w:rsidRDefault="00467F73" w:rsidP="00585E26">
      <w:pPr>
        <w:spacing w:after="0"/>
        <w:rPr>
          <w:rFonts w:cs="Calibri"/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p w:rsidR="00374B15" w:rsidRDefault="00374B15" w:rsidP="00585E26">
      <w:pPr>
        <w:spacing w:after="0"/>
        <w:rPr>
          <w:rFonts w:cs="Calibri"/>
          <w:sz w:val="20"/>
          <w:szCs w:val="20"/>
          <w:lang w:val="en-US"/>
        </w:rPr>
      </w:pPr>
    </w:p>
    <w:p w:rsidR="00374B15" w:rsidRPr="00582197" w:rsidRDefault="00374B15" w:rsidP="00585E26">
      <w:pPr>
        <w:spacing w:after="0"/>
        <w:rPr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467F73" w:rsidRPr="00AB104F" w:rsidTr="00447F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Grading Evaluation System</w:t>
            </w:r>
          </w:p>
        </w:tc>
      </w:tr>
      <w:tr w:rsidR="00467F73" w:rsidRPr="00AB104F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(X) Direct Conversion System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() Curve</w:t>
            </w:r>
          </w:p>
        </w:tc>
      </w:tr>
      <w:tr w:rsidR="00467F73" w:rsidRPr="00AB104F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1701"/>
        <w:gridCol w:w="1701"/>
      </w:tblGrid>
      <w:tr w:rsidR="00467F73" w:rsidRPr="00AB104F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Tools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Rate</w:t>
            </w:r>
          </w:p>
        </w:tc>
      </w:tr>
      <w:tr w:rsidR="0011135D" w:rsidRPr="00AB104F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AB104F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447CDC" w:rsidRDefault="0011135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Attendance and Participation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1135D" w:rsidRPr="00AB104F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AB104F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447CDC" w:rsidRDefault="0011135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Research homework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1135D" w:rsidRPr="00AB104F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AB104F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447CDC" w:rsidRDefault="0011135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1135D" w:rsidRPr="00AB104F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AB104F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Measurement and Evaluation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447CDC" w:rsidRDefault="0011135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1135D" w:rsidRPr="00AB104F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AB104F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447CDC" w:rsidRDefault="0011135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135D" w:rsidRPr="00AB104F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AB104F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447CDC" w:rsidRDefault="0011135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273B6D" w:rsidRDefault="0011135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67F73" w:rsidRPr="00AB104F" w:rsidTr="00447F8E"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447CDC" w:rsidRDefault="00467F73" w:rsidP="00447F8E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447CDC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100%</w:t>
            </w:r>
          </w:p>
        </w:tc>
      </w:tr>
    </w:tbl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p w:rsidR="00467F73" w:rsidRPr="00582197" w:rsidRDefault="00467F73" w:rsidP="00585E26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5845"/>
        <w:gridCol w:w="3402"/>
      </w:tblGrid>
      <w:tr w:rsidR="00467F73" w:rsidRPr="00AB104F" w:rsidTr="00447F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Subjects by Week</w:t>
            </w:r>
          </w:p>
        </w:tc>
      </w:tr>
      <w:tr w:rsidR="00467F73" w:rsidRPr="00AB104F" w:rsidTr="00447F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Week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Teaching Methods</w:t>
            </w:r>
          </w:p>
        </w:tc>
      </w:tr>
      <w:tr w:rsidR="00467F73" w:rsidRPr="00AB104F" w:rsidTr="00447F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200FF1" w:rsidRDefault="00287839" w:rsidP="005E29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8783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Basic concepts of thermodynamics, general phase behavior of oil and natural gas systems, first law of thermodynamics, internal energy, enthalpy, heat capacity, second law of thermodynamics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200FF1" w:rsidRDefault="00CB4DA0" w:rsidP="0076029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287839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8783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Phase rule, constant volume and constant pressure processes, mass and energy balance for open systems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287839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8783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PVT behavior of pure components, critical behavior, ideal gas, ideal gas processes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0E75E6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0E75E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Equivalent states law, virial state equation, state of cubic state equations (</w:t>
            </w:r>
            <w:proofErr w:type="spellStart"/>
            <w:r w:rsidRPr="000E75E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vdW</w:t>
            </w:r>
            <w:proofErr w:type="spellEnd"/>
            <w:r w:rsidRPr="000E75E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, RK, SRK, PR), general correlations for gases and liquids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626891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2689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Vapor pressure, z-factor for hydrocarbon gases, enthalpy, entropy and heat capacity correlations and their applications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626891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2689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Basic property relationships for homogeneous phases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192006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192006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Calculation of residual properties for residual properties, hydrocarbon gases using state equations and z-factor correlations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8C2657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C265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Joule-Thomson expansion and inversion curve, phase rule and </w:t>
            </w:r>
            <w:proofErr w:type="spellStart"/>
            <w:r w:rsidRPr="008C265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Duhem's</w:t>
            </w:r>
            <w:proofErr w:type="spellEnd"/>
            <w:r w:rsidRPr="008C265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theorem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7D62FC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7D62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Joule-Thomson expansion and inversion curve, phase rule and </w:t>
            </w:r>
            <w:proofErr w:type="spellStart"/>
            <w:r w:rsidRPr="007D62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Duhem's</w:t>
            </w:r>
            <w:proofErr w:type="spellEnd"/>
            <w:r w:rsidRPr="007D62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theorem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0F3B35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0F3B35">
              <w:rPr>
                <w:rFonts w:asciiTheme="minorHAnsi" w:hAnsiTheme="minorHAnsi" w:cstheme="minorHAnsi"/>
                <w:lang w:val="en-US"/>
              </w:rPr>
              <w:t xml:space="preserve">Simple models for VLE (Dalton, </w:t>
            </w:r>
            <w:proofErr w:type="spellStart"/>
            <w:r w:rsidRPr="000F3B35">
              <w:rPr>
                <w:rFonts w:asciiTheme="minorHAnsi" w:hAnsiTheme="minorHAnsi" w:cstheme="minorHAnsi"/>
                <w:lang w:val="en-US"/>
              </w:rPr>
              <w:t>Raoult</w:t>
            </w:r>
            <w:proofErr w:type="spellEnd"/>
            <w:r w:rsidRPr="000F3B35">
              <w:rPr>
                <w:rFonts w:asciiTheme="minorHAnsi" w:hAnsiTheme="minorHAnsi" w:cstheme="minorHAnsi"/>
                <w:lang w:val="en-US"/>
              </w:rPr>
              <w:t xml:space="preserve"> and Henry laws, ideal K values)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0F3B35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0F3B3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Simple models for VLE (Dalton, </w:t>
            </w:r>
            <w:proofErr w:type="spellStart"/>
            <w:r w:rsidRPr="000F3B3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Raoult</w:t>
            </w:r>
            <w:proofErr w:type="spellEnd"/>
            <w:r w:rsidRPr="000F3B3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and Henry laws, ideal K values)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0A1E1E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0A1E1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Basic property relations for mixtures, chemical potential and phase equilibrium, partial properties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0A1E1E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0A1E1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Basic property relations for mixtures, chemical potential and phase equilibrium, partial properties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 xml:space="preserve">14.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83046E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304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Calculation of fugacity and fugacity coefficient for pure hydrocarbons and hydrocarbon mixtures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83046E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304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Ideal mixture models and Lewis-Randall rule, excess properties, property changes caused by mixing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AB104F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AB104F" w:rsidRDefault="00290FC7" w:rsidP="00290F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200FF1" w:rsidRDefault="0083046E" w:rsidP="00290F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304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Ideal mixture models and Lewis-Randall rule, excess properties, property changes caused by mixing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200FF1" w:rsidRDefault="00290FC7" w:rsidP="00290FC7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467F73" w:rsidRPr="00AB104F" w:rsidTr="00447F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200FF1" w:rsidRDefault="00467F73" w:rsidP="00447F8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lang w:val="en-US"/>
              </w:rPr>
              <w:t xml:space="preserve">Final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200FF1" w:rsidRDefault="00FE2EAD" w:rsidP="008F66C7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lang w:val="en-US"/>
              </w:rPr>
              <w:t>W</w:t>
            </w:r>
            <w:r w:rsidR="00FC3405" w:rsidRPr="00200FF1">
              <w:rPr>
                <w:rFonts w:asciiTheme="minorHAnsi" w:hAnsiTheme="minorHAnsi" w:cstheme="minorHAnsi"/>
                <w:lang w:val="en-US"/>
              </w:rPr>
              <w:t>ritten exam</w:t>
            </w:r>
          </w:p>
        </w:tc>
      </w:tr>
    </w:tbl>
    <w:p w:rsidR="005E2978" w:rsidRPr="00374B15" w:rsidRDefault="005E2978" w:rsidP="00585E26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531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"/>
        <w:gridCol w:w="7227"/>
        <w:gridCol w:w="555"/>
        <w:gridCol w:w="142"/>
        <w:gridCol w:w="278"/>
        <w:gridCol w:w="422"/>
        <w:gridCol w:w="360"/>
      </w:tblGrid>
      <w:tr w:rsidR="005E2978" w:rsidRPr="00AB104F" w:rsidTr="005E2978">
        <w:trPr>
          <w:gridAfter w:val="1"/>
          <w:wAfter w:w="180" w:type="pct"/>
        </w:trPr>
        <w:tc>
          <w:tcPr>
            <w:tcW w:w="41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AB104F" w:rsidRDefault="005E2978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978" w:rsidRPr="00AB104F" w:rsidRDefault="005E2978" w:rsidP="00447F8E">
            <w:pPr>
              <w:spacing w:after="0"/>
              <w:rPr>
                <w:rFonts w:cs="Calibri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978" w:rsidRPr="00AB104F" w:rsidRDefault="005E2978" w:rsidP="00447F8E">
            <w:pPr>
              <w:spacing w:after="0"/>
              <w:rPr>
                <w:rFonts w:cs="Calibri"/>
                <w:b/>
                <w:color w:val="FFFFFF"/>
                <w:sz w:val="20"/>
                <w:szCs w:val="20"/>
                <w:lang w:val="en-US"/>
              </w:rPr>
            </w:pPr>
          </w:p>
        </w:tc>
      </w:tr>
      <w:tr w:rsidR="005E2978" w:rsidRPr="00AB104F" w:rsidTr="005E2978">
        <w:tc>
          <w:tcPr>
            <w:tcW w:w="4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5E2978" w:rsidRPr="00AB104F" w:rsidRDefault="005E2978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Program Outcomes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AB104F" w:rsidRDefault="005E2978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01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AB104F" w:rsidRDefault="005E2978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AB104F" w:rsidRDefault="005E2978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03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78" w:rsidRPr="00AB104F" w:rsidRDefault="005E2978" w:rsidP="00447F8E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04</w:t>
            </w:r>
          </w:p>
        </w:tc>
      </w:tr>
      <w:tr w:rsidR="00376D4A" w:rsidRPr="00AB104F" w:rsidTr="00A742EC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374B15" w:rsidRDefault="00376D4A" w:rsidP="00376D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 01 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374B15" w:rsidRDefault="00376D4A" w:rsidP="00376D4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5494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Comprehend the basic concepts of thermodynamics and apply them to petroleum and natural gas systems.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376D4A" w:rsidRPr="00AB104F" w:rsidTr="00A742EC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374B15" w:rsidRDefault="00376D4A" w:rsidP="00376D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02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374B15" w:rsidRDefault="00376D4A" w:rsidP="00376D4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5494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Knows the phase behavior of pure hydrocarbons and hydrocarbon mixtures.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D84EDA" w:rsidP="00376D4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4A" w:rsidRPr="00823EAF" w:rsidRDefault="00740E3D" w:rsidP="00376D4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bookmarkStart w:id="0" w:name="_GoBack"/>
            <w:bookmarkEnd w:id="0"/>
          </w:p>
        </w:tc>
      </w:tr>
      <w:tr w:rsidR="00376D4A" w:rsidRPr="00AB104F" w:rsidTr="00A742EC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374B15" w:rsidRDefault="00376D4A" w:rsidP="00376D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03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374B15" w:rsidRDefault="00376D4A" w:rsidP="00376D4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5494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Determine chemical potential, fugacity and vapor-liquid balance using fugacity coefficient.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376D4A" w:rsidRPr="00AB104F" w:rsidTr="00A742EC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374B15" w:rsidRDefault="00376D4A" w:rsidP="00376D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04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374B15" w:rsidRDefault="00376D4A" w:rsidP="00376D4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5494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Knows the processes encountered during the production of petroleum and natural gas fluids.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376D4A" w:rsidRPr="00AB104F" w:rsidTr="00A742EC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374B15" w:rsidRDefault="00376D4A" w:rsidP="00376D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 05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615494" w:rsidRDefault="00376D4A" w:rsidP="00376D4A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376D4A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Determine energy and mass balance for thermodynamic systems.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4A" w:rsidRPr="00823EAF" w:rsidRDefault="00376D4A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DF018D" w:rsidRDefault="00467F73" w:rsidP="00585E26">
      <w:pPr>
        <w:spacing w:after="0"/>
        <w:rPr>
          <w:rFonts w:cs="Calibri"/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* 1: Very Low 2: Low 3: Medium 4: High 5: Very high</w:t>
      </w:r>
    </w:p>
    <w:p w:rsidR="00DF018D" w:rsidRPr="00582197" w:rsidRDefault="00DF018D" w:rsidP="00585E26">
      <w:pPr>
        <w:spacing w:after="0"/>
        <w:rPr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1"/>
        <w:gridCol w:w="1698"/>
        <w:gridCol w:w="1699"/>
        <w:gridCol w:w="1709"/>
        <w:gridCol w:w="1699"/>
      </w:tblGrid>
      <w:tr w:rsidR="00467F73" w:rsidRPr="00AB104F" w:rsidTr="00447F8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 xml:space="preserve">Student workload / ECTS account </w:t>
            </w:r>
          </w:p>
        </w:tc>
      </w:tr>
      <w:tr w:rsidR="00467F73" w:rsidRPr="00AB104F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lastRenderedPageBreak/>
              <w:t>Activities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Duration of Activity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AB104F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 Workload</w:t>
            </w:r>
          </w:p>
        </w:tc>
      </w:tr>
      <w:tr w:rsidR="00DF018D" w:rsidRPr="00AB104F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Theoretical Course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DF018D" w:rsidRPr="00AB104F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8800B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Scientific homework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F018D" w:rsidRPr="00AB104F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The library search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F018D" w:rsidRPr="00AB104F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F018D" w:rsidRPr="00AB104F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F018D" w:rsidRPr="00AB104F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447F8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DF018D" w:rsidRPr="00AB104F" w:rsidTr="003636B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DF018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Total </w:t>
            </w:r>
            <w:proofErr w:type="spellStart"/>
            <w:r w:rsidRPr="00DF01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Workload</w:t>
            </w:r>
            <w:proofErr w:type="spellEnd"/>
            <w:r w:rsidRPr="00DF01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DF01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Hour</w:t>
            </w:r>
            <w:proofErr w:type="spellEnd"/>
            <w:r w:rsidRPr="00DF01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5413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DF018D" w:rsidRPr="00AB104F" w:rsidTr="00DF018D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447F8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color w:val="A6A6A6"/>
                <w:sz w:val="20"/>
                <w:szCs w:val="20"/>
                <w:lang w:val="en-US"/>
              </w:rPr>
              <w:t>Roll [Total Workload (hours) / week work load (30)] =</w:t>
            </w: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ECTS Credit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DF018D" w:rsidRDefault="00DF018D" w:rsidP="00447F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190/30=6,33</w:t>
            </w:r>
          </w:p>
        </w:tc>
      </w:tr>
    </w:tbl>
    <w:p w:rsidR="00467F73" w:rsidRPr="00582197" w:rsidRDefault="00467F73" w:rsidP="00DF018D">
      <w:pPr>
        <w:spacing w:after="0"/>
        <w:rPr>
          <w:sz w:val="20"/>
          <w:szCs w:val="20"/>
          <w:lang w:val="en-US"/>
        </w:rPr>
      </w:pPr>
    </w:p>
    <w:sectPr w:rsidR="00467F73" w:rsidRPr="00582197" w:rsidSect="00265DE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65DE6"/>
    <w:rsid w:val="00287839"/>
    <w:rsid w:val="00290FC7"/>
    <w:rsid w:val="002A709D"/>
    <w:rsid w:val="002B546F"/>
    <w:rsid w:val="002D6C44"/>
    <w:rsid w:val="00303400"/>
    <w:rsid w:val="00305D0F"/>
    <w:rsid w:val="00320281"/>
    <w:rsid w:val="00336509"/>
    <w:rsid w:val="00366A51"/>
    <w:rsid w:val="00374B15"/>
    <w:rsid w:val="00376D4A"/>
    <w:rsid w:val="00384244"/>
    <w:rsid w:val="003B6CC1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4417B"/>
    <w:rsid w:val="00560D7B"/>
    <w:rsid w:val="00582197"/>
    <w:rsid w:val="00585B49"/>
    <w:rsid w:val="00585E26"/>
    <w:rsid w:val="00587EC6"/>
    <w:rsid w:val="005E2978"/>
    <w:rsid w:val="005E4400"/>
    <w:rsid w:val="00610B7A"/>
    <w:rsid w:val="00611DFC"/>
    <w:rsid w:val="00615494"/>
    <w:rsid w:val="00626891"/>
    <w:rsid w:val="00631A19"/>
    <w:rsid w:val="006A0B29"/>
    <w:rsid w:val="006C1726"/>
    <w:rsid w:val="00702BC8"/>
    <w:rsid w:val="00703F38"/>
    <w:rsid w:val="007131FA"/>
    <w:rsid w:val="0071439B"/>
    <w:rsid w:val="00717D47"/>
    <w:rsid w:val="00740E3D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3046E"/>
    <w:rsid w:val="0083272B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A37AF"/>
    <w:rsid w:val="009A4B35"/>
    <w:rsid w:val="009C0713"/>
    <w:rsid w:val="00A01944"/>
    <w:rsid w:val="00A275EA"/>
    <w:rsid w:val="00A50E14"/>
    <w:rsid w:val="00A62359"/>
    <w:rsid w:val="00AB104F"/>
    <w:rsid w:val="00B10739"/>
    <w:rsid w:val="00B371AF"/>
    <w:rsid w:val="00B6128C"/>
    <w:rsid w:val="00B65ABB"/>
    <w:rsid w:val="00B76DDF"/>
    <w:rsid w:val="00BB763A"/>
    <w:rsid w:val="00BD2C85"/>
    <w:rsid w:val="00BF4B0F"/>
    <w:rsid w:val="00C3182D"/>
    <w:rsid w:val="00C33AA8"/>
    <w:rsid w:val="00C66E91"/>
    <w:rsid w:val="00C9356F"/>
    <w:rsid w:val="00CB4DA0"/>
    <w:rsid w:val="00D12749"/>
    <w:rsid w:val="00D64774"/>
    <w:rsid w:val="00D84EDA"/>
    <w:rsid w:val="00D96D54"/>
    <w:rsid w:val="00D96F1E"/>
    <w:rsid w:val="00DA145D"/>
    <w:rsid w:val="00DC565B"/>
    <w:rsid w:val="00DF018D"/>
    <w:rsid w:val="00DF4161"/>
    <w:rsid w:val="00E16E99"/>
    <w:rsid w:val="00E21FA4"/>
    <w:rsid w:val="00E95C28"/>
    <w:rsid w:val="00EC7F54"/>
    <w:rsid w:val="00EE1F30"/>
    <w:rsid w:val="00F05FA0"/>
    <w:rsid w:val="00F24BE3"/>
    <w:rsid w:val="00F25D8E"/>
    <w:rsid w:val="00F30B83"/>
    <w:rsid w:val="00F320FA"/>
    <w:rsid w:val="00FB762C"/>
    <w:rsid w:val="00FC3405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E2B6-9564-4677-931F-9666AEED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Hasan Saygili</cp:lastModifiedBy>
  <cp:revision>18</cp:revision>
  <dcterms:created xsi:type="dcterms:W3CDTF">2019-07-08T07:25:00Z</dcterms:created>
  <dcterms:modified xsi:type="dcterms:W3CDTF">2019-07-08T08:08:00Z</dcterms:modified>
</cp:coreProperties>
</file>