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9404" w14:textId="77777777" w:rsidR="005D4159" w:rsidRDefault="005D4159" w:rsidP="005D4159">
      <w:pPr>
        <w:widowControl/>
        <w:numPr>
          <w:ilvl w:val="0"/>
          <w:numId w:val="41"/>
        </w:numPr>
        <w:autoSpaceDE w:val="0"/>
        <w:autoSpaceDN w:val="0"/>
        <w:adjustRightInd w:val="0"/>
        <w:jc w:val="both"/>
        <w:rPr>
          <w:rFonts w:ascii="Times New Roman" w:eastAsia="Calibri" w:hAnsi="Times New Roman"/>
          <w:bCs/>
        </w:rPr>
      </w:pPr>
      <w:r>
        <w:rPr>
          <w:rFonts w:ascii="Times New Roman" w:eastAsia="Calibri" w:hAnsi="Times New Roman"/>
          <w:bCs/>
        </w:rPr>
        <w:t>Kazan dairelerine sorumlu, ilgili ve yetkililerden başka kimse girmeyecektir.</w:t>
      </w:r>
    </w:p>
    <w:p w14:paraId="2B7511E8" w14:textId="77777777" w:rsidR="005D4159" w:rsidRDefault="005D4159" w:rsidP="005D4159">
      <w:pPr>
        <w:widowControl/>
        <w:numPr>
          <w:ilvl w:val="0"/>
          <w:numId w:val="41"/>
        </w:numPr>
        <w:autoSpaceDE w:val="0"/>
        <w:autoSpaceDN w:val="0"/>
        <w:adjustRightInd w:val="0"/>
        <w:jc w:val="both"/>
        <w:rPr>
          <w:rFonts w:ascii="Times New Roman" w:eastAsia="Calibri" w:hAnsi="Times New Roman"/>
          <w:bCs/>
        </w:rPr>
      </w:pPr>
      <w:r>
        <w:rPr>
          <w:rFonts w:ascii="Times New Roman" w:eastAsia="Calibri" w:hAnsi="Times New Roman"/>
          <w:bCs/>
        </w:rPr>
        <w:t xml:space="preserve">Kazanlar yakılmadan önce, kazancı tarafından tüm vanaların, klapelerin, kapakların, emniyet </w:t>
      </w:r>
      <w:proofErr w:type="spellStart"/>
      <w:r>
        <w:rPr>
          <w:rFonts w:ascii="Times New Roman" w:eastAsia="Calibri" w:hAnsi="Times New Roman"/>
          <w:bCs/>
        </w:rPr>
        <w:t>subaplarının</w:t>
      </w:r>
      <w:proofErr w:type="spellEnd"/>
      <w:r>
        <w:rPr>
          <w:rFonts w:ascii="Times New Roman" w:eastAsia="Calibri" w:hAnsi="Times New Roman"/>
          <w:bCs/>
        </w:rPr>
        <w:t xml:space="preserve"> durumu, yakıt ve su miktarları ve işletme ile ilgili bütün hususlar gözden geçirilecek ve kontrol edilecektir.</w:t>
      </w:r>
    </w:p>
    <w:p w14:paraId="453CAA74" w14:textId="77777777" w:rsidR="005D4159" w:rsidRDefault="005D4159" w:rsidP="005D4159">
      <w:pPr>
        <w:widowControl/>
        <w:numPr>
          <w:ilvl w:val="0"/>
          <w:numId w:val="41"/>
        </w:numPr>
        <w:autoSpaceDE w:val="0"/>
        <w:autoSpaceDN w:val="0"/>
        <w:adjustRightInd w:val="0"/>
        <w:jc w:val="both"/>
        <w:rPr>
          <w:rFonts w:ascii="Times New Roman" w:eastAsia="Calibri" w:hAnsi="Times New Roman"/>
          <w:bCs/>
        </w:rPr>
      </w:pPr>
      <w:r>
        <w:rPr>
          <w:rFonts w:ascii="Times New Roman" w:eastAsia="Calibri" w:hAnsi="Times New Roman"/>
          <w:bCs/>
        </w:rPr>
        <w:t>Kazanlar, ilk ateşlemede sıcaklığın birden yükselmesine engel olacak şekilde ve yavaş yavaş yapılacaktır.</w:t>
      </w:r>
    </w:p>
    <w:p w14:paraId="4363EE52" w14:textId="77777777" w:rsidR="005D4159" w:rsidRDefault="005D4159" w:rsidP="005D4159">
      <w:pPr>
        <w:widowControl/>
        <w:numPr>
          <w:ilvl w:val="0"/>
          <w:numId w:val="41"/>
        </w:numPr>
        <w:autoSpaceDE w:val="0"/>
        <w:autoSpaceDN w:val="0"/>
        <w:adjustRightInd w:val="0"/>
        <w:jc w:val="both"/>
        <w:rPr>
          <w:rFonts w:ascii="Times New Roman" w:eastAsia="Calibri" w:hAnsi="Times New Roman"/>
          <w:bCs/>
        </w:rPr>
      </w:pPr>
      <w:r>
        <w:rPr>
          <w:rFonts w:ascii="Times New Roman" w:eastAsia="Calibri" w:hAnsi="Times New Roman"/>
          <w:bCs/>
        </w:rPr>
        <w:t>Yakıt olarak sıvı veya gaz maddeler kullanılan kazanların yakılmasından önce, ocağın içinde, beklerin ağzında veya yakınında ve kazanın etrafında dökülmüş yakıt bulunmayacak ve ocağın içi hava, gaz veya akaryakıtın patlayıcı karışımları bulunmayacak şekilde iyice havalandırılmış olacaktır.</w:t>
      </w:r>
    </w:p>
    <w:p w14:paraId="6BBA92E2" w14:textId="77777777" w:rsidR="005D4159" w:rsidRDefault="005D4159" w:rsidP="005D4159">
      <w:pPr>
        <w:widowControl/>
        <w:numPr>
          <w:ilvl w:val="0"/>
          <w:numId w:val="41"/>
        </w:numPr>
        <w:autoSpaceDE w:val="0"/>
        <w:autoSpaceDN w:val="0"/>
        <w:adjustRightInd w:val="0"/>
        <w:jc w:val="both"/>
        <w:rPr>
          <w:rFonts w:ascii="Times New Roman" w:eastAsia="Calibri" w:hAnsi="Times New Roman"/>
          <w:bCs/>
        </w:rPr>
      </w:pPr>
      <w:r>
        <w:rPr>
          <w:rFonts w:ascii="Times New Roman" w:eastAsia="Calibri" w:hAnsi="Times New Roman"/>
          <w:bCs/>
        </w:rPr>
        <w:t xml:space="preserve">Kazanların devreye girmesinde, ana çıkış vanası açılmadan önce, emniyet ventili kontrol edilecek, boru tesisatı üzerindeki hava çıkış vanaları, hava boşaltılıncaya kadar açık tutulacak ve kazan, gerekli basınç ve sıcaklığa ulaştıktan sonra, ana çıkış stop valfi yavaş yavaş açılacaktır. </w:t>
      </w:r>
    </w:p>
    <w:p w14:paraId="6FA1D2CC" w14:textId="77777777" w:rsidR="005D4159" w:rsidRDefault="005D4159" w:rsidP="005D4159">
      <w:pPr>
        <w:widowControl/>
        <w:numPr>
          <w:ilvl w:val="0"/>
          <w:numId w:val="41"/>
        </w:numPr>
        <w:autoSpaceDE w:val="0"/>
        <w:autoSpaceDN w:val="0"/>
        <w:adjustRightInd w:val="0"/>
        <w:jc w:val="both"/>
        <w:rPr>
          <w:rFonts w:ascii="Times New Roman" w:eastAsia="Calibri" w:hAnsi="Times New Roman"/>
          <w:bCs/>
        </w:rPr>
      </w:pPr>
      <w:r>
        <w:rPr>
          <w:rFonts w:ascii="Times New Roman" w:eastAsia="Calibri" w:hAnsi="Times New Roman"/>
          <w:bCs/>
        </w:rPr>
        <w:t xml:space="preserve">Kömürle ısıtılan kazanca süngülemek, </w:t>
      </w:r>
      <w:proofErr w:type="spellStart"/>
      <w:r>
        <w:rPr>
          <w:rFonts w:ascii="Times New Roman" w:eastAsia="Calibri" w:hAnsi="Times New Roman"/>
          <w:bCs/>
        </w:rPr>
        <w:t>cürüf</w:t>
      </w:r>
      <w:proofErr w:type="spellEnd"/>
      <w:r>
        <w:rPr>
          <w:rFonts w:ascii="Times New Roman" w:eastAsia="Calibri" w:hAnsi="Times New Roman"/>
          <w:bCs/>
        </w:rPr>
        <w:t xml:space="preserve"> ve kül almak için gerekli araçlar bulunacak ve süngüleme sırasında hava verme durdurulacak ve baca kapağı açılmış olacaktır.</w:t>
      </w:r>
    </w:p>
    <w:p w14:paraId="2E20CF20" w14:textId="77777777" w:rsidR="005D4159" w:rsidRDefault="005D4159" w:rsidP="005D4159">
      <w:pPr>
        <w:widowControl/>
        <w:numPr>
          <w:ilvl w:val="0"/>
          <w:numId w:val="41"/>
        </w:numPr>
        <w:autoSpaceDE w:val="0"/>
        <w:autoSpaceDN w:val="0"/>
        <w:adjustRightInd w:val="0"/>
        <w:jc w:val="both"/>
        <w:rPr>
          <w:rFonts w:ascii="Times New Roman" w:eastAsia="Calibri" w:hAnsi="Times New Roman"/>
          <w:bCs/>
        </w:rPr>
      </w:pPr>
      <w:r>
        <w:rPr>
          <w:rFonts w:ascii="Times New Roman" w:eastAsia="Calibri" w:hAnsi="Times New Roman"/>
          <w:bCs/>
        </w:rPr>
        <w:t xml:space="preserve">Kazanın emniyet </w:t>
      </w:r>
      <w:proofErr w:type="spellStart"/>
      <w:r>
        <w:rPr>
          <w:rFonts w:ascii="Times New Roman" w:eastAsia="Calibri" w:hAnsi="Times New Roman"/>
          <w:bCs/>
        </w:rPr>
        <w:t>supabları</w:t>
      </w:r>
      <w:proofErr w:type="spellEnd"/>
      <w:r>
        <w:rPr>
          <w:rFonts w:ascii="Times New Roman" w:eastAsia="Calibri" w:hAnsi="Times New Roman"/>
          <w:bCs/>
        </w:rPr>
        <w:t xml:space="preserve"> vardiya değişiminde kontrol edilecektir.</w:t>
      </w:r>
    </w:p>
    <w:p w14:paraId="3BB6D192" w14:textId="77777777" w:rsidR="005D4159" w:rsidRDefault="005D4159" w:rsidP="005D4159">
      <w:pPr>
        <w:widowControl/>
        <w:numPr>
          <w:ilvl w:val="0"/>
          <w:numId w:val="41"/>
        </w:numPr>
        <w:autoSpaceDE w:val="0"/>
        <w:autoSpaceDN w:val="0"/>
        <w:adjustRightInd w:val="0"/>
        <w:jc w:val="both"/>
        <w:rPr>
          <w:rFonts w:ascii="Times New Roman" w:eastAsia="Calibri" w:hAnsi="Times New Roman"/>
          <w:bCs/>
        </w:rPr>
      </w:pPr>
      <w:r>
        <w:rPr>
          <w:rFonts w:ascii="Times New Roman" w:eastAsia="Calibri" w:hAnsi="Times New Roman"/>
          <w:bCs/>
        </w:rPr>
        <w:t>Yakıt olarak kömür kullanılan kazanların söndürülmesinde, ateş dışarı çekilmeyecek, bütün delikli kapaklar kapandıktan sonra kendi kendine sönmeye terk edilecektir.</w:t>
      </w:r>
    </w:p>
    <w:p w14:paraId="6F92AACC" w14:textId="77777777" w:rsidR="005D4159" w:rsidRDefault="005D4159" w:rsidP="005D4159">
      <w:pPr>
        <w:widowControl/>
        <w:numPr>
          <w:ilvl w:val="0"/>
          <w:numId w:val="41"/>
        </w:numPr>
        <w:autoSpaceDE w:val="0"/>
        <w:autoSpaceDN w:val="0"/>
        <w:adjustRightInd w:val="0"/>
        <w:jc w:val="both"/>
        <w:rPr>
          <w:rFonts w:ascii="Times New Roman" w:eastAsia="Calibri" w:hAnsi="Times New Roman"/>
          <w:bCs/>
        </w:rPr>
      </w:pPr>
      <w:r>
        <w:rPr>
          <w:rFonts w:ascii="Times New Roman" w:eastAsia="Calibri" w:hAnsi="Times New Roman"/>
          <w:bCs/>
        </w:rPr>
        <w:t>Ocaktaki ateş, ancak tehlike anında çekilecek ve ateşin alınmasından önce, emniyet supabı açılarak stop valfleri kapatılacak ve gerektiğinde ateş sönünceye kadar, kazana besleme suyu verilecektir.</w:t>
      </w:r>
    </w:p>
    <w:p w14:paraId="68AF4F5D" w14:textId="77777777" w:rsidR="005D4159" w:rsidRPr="00A65F37" w:rsidRDefault="005D4159" w:rsidP="005D4159">
      <w:pPr>
        <w:widowControl/>
        <w:numPr>
          <w:ilvl w:val="0"/>
          <w:numId w:val="41"/>
        </w:numPr>
        <w:autoSpaceDE w:val="0"/>
        <w:autoSpaceDN w:val="0"/>
        <w:adjustRightInd w:val="0"/>
        <w:jc w:val="both"/>
        <w:rPr>
          <w:rFonts w:ascii="Times New Roman" w:eastAsia="Calibri" w:hAnsi="Times New Roman"/>
          <w:bCs/>
        </w:rPr>
      </w:pPr>
      <w:r>
        <w:rPr>
          <w:rFonts w:ascii="Times New Roman" w:eastAsia="Calibri" w:hAnsi="Times New Roman"/>
          <w:bCs/>
        </w:rPr>
        <w:t>Söndürülen kazan, sıcaklık ve basınç normale dönünceye kadar boşaltılmayacak ve kazancı kontrole devam edecektir.</w:t>
      </w:r>
    </w:p>
    <w:p w14:paraId="28849B59" w14:textId="77777777" w:rsidR="00BF3A1F" w:rsidRPr="00B10695" w:rsidRDefault="00BF3A1F" w:rsidP="00B10695"/>
    <w:sectPr w:rsidR="00BF3A1F" w:rsidRPr="00B10695" w:rsidSect="00AB5E63">
      <w:headerReference w:type="even" r:id="rId7"/>
      <w:headerReference w:type="default" r:id="rId8"/>
      <w:footerReference w:type="even" r:id="rId9"/>
      <w:footerReference w:type="default" r:id="rId10"/>
      <w:headerReference w:type="first" r:id="rId11"/>
      <w:footerReference w:type="first" r:id="rId12"/>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5D01" w14:textId="77777777" w:rsidR="00D17342" w:rsidRDefault="00D17342" w:rsidP="004252A9">
      <w:r>
        <w:separator/>
      </w:r>
    </w:p>
  </w:endnote>
  <w:endnote w:type="continuationSeparator" w:id="0">
    <w:p w14:paraId="382A3E12" w14:textId="77777777" w:rsidR="00D17342" w:rsidRDefault="00D17342"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65A3" w14:textId="77777777" w:rsidR="005D4159" w:rsidRDefault="005D41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gridCol w:w="2947"/>
    </w:tblGrid>
    <w:tr w:rsidR="00C03886" w:rsidRPr="003F59FC" w14:paraId="63C177D9" w14:textId="77777777" w:rsidTr="00FD21EA">
      <w:trPr>
        <w:trHeight w:val="747"/>
      </w:trPr>
      <w:tc>
        <w:tcPr>
          <w:tcW w:w="2977" w:type="dxa"/>
          <w:shd w:val="clear" w:color="auto" w:fill="auto"/>
        </w:tcPr>
        <w:p w14:paraId="6F81BED4" w14:textId="77777777" w:rsidR="00C03886" w:rsidRPr="003F59FC" w:rsidRDefault="00C03886" w:rsidP="00C03886">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HAZIRLAYAN</w:t>
          </w:r>
        </w:p>
        <w:p w14:paraId="5F82CDEA" w14:textId="77777777" w:rsidR="00C03886" w:rsidRPr="003F59FC" w:rsidRDefault="00C03886" w:rsidP="00C03886">
          <w:pPr>
            <w:tabs>
              <w:tab w:val="center" w:pos="4536"/>
              <w:tab w:val="right" w:pos="9072"/>
            </w:tabs>
            <w:jc w:val="center"/>
            <w:rPr>
              <w:rFonts w:ascii="Times New Roman" w:eastAsia="Times New Roman" w:hAnsi="Times New Roman"/>
            </w:rPr>
          </w:pPr>
        </w:p>
        <w:p w14:paraId="38227070" w14:textId="77777777" w:rsidR="00C03886" w:rsidRPr="003F59FC" w:rsidRDefault="00C03886" w:rsidP="00C03886">
          <w:pPr>
            <w:tabs>
              <w:tab w:val="center" w:pos="4536"/>
              <w:tab w:val="right" w:pos="9072"/>
            </w:tabs>
            <w:jc w:val="center"/>
            <w:rPr>
              <w:rFonts w:ascii="Times New Roman" w:eastAsia="Times New Roman" w:hAnsi="Times New Roman"/>
            </w:rPr>
          </w:pPr>
        </w:p>
        <w:p w14:paraId="1C4037C8" w14:textId="77777777" w:rsidR="00C03886" w:rsidRPr="003F59FC" w:rsidRDefault="00C03886" w:rsidP="00C03886">
          <w:pPr>
            <w:tabs>
              <w:tab w:val="center" w:pos="4536"/>
              <w:tab w:val="right" w:pos="9072"/>
            </w:tabs>
            <w:jc w:val="center"/>
            <w:rPr>
              <w:rFonts w:ascii="Times New Roman" w:eastAsia="Times New Roman" w:hAnsi="Times New Roman"/>
            </w:rPr>
          </w:pPr>
        </w:p>
      </w:tc>
      <w:tc>
        <w:tcPr>
          <w:tcW w:w="3118" w:type="dxa"/>
          <w:shd w:val="clear" w:color="auto" w:fill="auto"/>
        </w:tcPr>
        <w:p w14:paraId="66A8A4E2" w14:textId="77777777" w:rsidR="00C03886" w:rsidRPr="003F59FC" w:rsidRDefault="00C03886" w:rsidP="00C03886">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KONTROL EDEN</w:t>
          </w:r>
        </w:p>
      </w:tc>
      <w:tc>
        <w:tcPr>
          <w:tcW w:w="2947" w:type="dxa"/>
          <w:shd w:val="clear" w:color="auto" w:fill="auto"/>
        </w:tcPr>
        <w:p w14:paraId="6ECA58E7" w14:textId="77777777" w:rsidR="00C03886" w:rsidRPr="003F59FC" w:rsidRDefault="00C03886" w:rsidP="00C03886">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ONAYLAYAN</w:t>
          </w:r>
        </w:p>
      </w:tc>
    </w:tr>
  </w:tbl>
  <w:p w14:paraId="64A761D9" w14:textId="77777777" w:rsidR="001D1B35" w:rsidRDefault="001D1B3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E86E" w14:textId="77777777" w:rsidR="005D4159" w:rsidRDefault="005D41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D99C" w14:textId="77777777" w:rsidR="00D17342" w:rsidRDefault="00D17342"/>
  </w:footnote>
  <w:footnote w:type="continuationSeparator" w:id="0">
    <w:p w14:paraId="69415DA7" w14:textId="77777777" w:rsidR="00D17342" w:rsidRDefault="00D17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B9C7" w14:textId="77777777" w:rsidR="005D4159" w:rsidRDefault="005D41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80B0" w14:textId="77777777"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8"/>
      <w:gridCol w:w="1476"/>
      <w:gridCol w:w="1252"/>
    </w:tblGrid>
    <w:tr w:rsidR="006A05D1" w:rsidRPr="00151E02" w14:paraId="7F89A3A1" w14:textId="77777777" w:rsidTr="006A05D1">
      <w:trPr>
        <w:trHeight w:val="276"/>
      </w:trPr>
      <w:tc>
        <w:tcPr>
          <w:tcW w:w="1298" w:type="dxa"/>
          <w:vMerge w:val="restart"/>
          <w:vAlign w:val="center"/>
        </w:tcPr>
        <w:p w14:paraId="6E38AF36"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13FA964E" wp14:editId="0F64DB72">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14:paraId="0FA68B34" w14:textId="115DFCC1" w:rsidR="00A4498A" w:rsidRPr="00BF3A1F" w:rsidRDefault="001304F8" w:rsidP="00A4498A">
          <w:pPr>
            <w:pStyle w:val="stBilgi"/>
            <w:jc w:val="center"/>
            <w:rPr>
              <w:rFonts w:ascii="Times New Roman" w:hAnsi="Times New Roman" w:cs="Times New Roman"/>
              <w:b/>
            </w:rPr>
          </w:pPr>
          <w:r>
            <w:rPr>
              <w:rFonts w:ascii="Times New Roman" w:hAnsi="Times New Roman" w:cs="Times New Roman"/>
              <w:b/>
            </w:rPr>
            <w:t xml:space="preserve">T.C. </w:t>
          </w:r>
          <w:r w:rsidR="00A4498A" w:rsidRPr="00BF3A1F">
            <w:rPr>
              <w:rFonts w:ascii="Times New Roman" w:hAnsi="Times New Roman" w:cs="Times New Roman"/>
              <w:b/>
            </w:rPr>
            <w:t xml:space="preserve">BATMAN ÜNİVERSİTESİ </w:t>
          </w:r>
        </w:p>
        <w:p w14:paraId="0337029E" w14:textId="77777777" w:rsidR="006A05D1" w:rsidRPr="002E60EA" w:rsidRDefault="005D4159" w:rsidP="008017FB">
          <w:pPr>
            <w:pStyle w:val="stBilgi"/>
            <w:jc w:val="center"/>
            <w:rPr>
              <w:rFonts w:ascii="Times New Roman" w:hAnsi="Times New Roman" w:cs="Times New Roman"/>
              <w:b/>
            </w:rPr>
          </w:pPr>
          <w:r w:rsidRPr="005D4159">
            <w:rPr>
              <w:rFonts w:ascii="Times New Roman" w:hAnsi="Times New Roman" w:cs="Times New Roman"/>
              <w:b/>
            </w:rPr>
            <w:t>KAZAN DAİRESİ TALİMATI</w:t>
          </w:r>
        </w:p>
      </w:tc>
      <w:tc>
        <w:tcPr>
          <w:tcW w:w="1511" w:type="dxa"/>
          <w:vAlign w:val="center"/>
        </w:tcPr>
        <w:p w14:paraId="706C07C4"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14:paraId="7B72D606" w14:textId="05004AD2"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sidR="001304F8">
            <w:rPr>
              <w:rFonts w:ascii="Times New Roman" w:eastAsia="Times New Roman" w:hAnsi="Times New Roman"/>
              <w:snapToGrid w:val="0"/>
              <w:sz w:val="18"/>
              <w:szCs w:val="18"/>
            </w:rPr>
            <w:t>1</w:t>
          </w:r>
          <w:r w:rsidR="005D4159">
            <w:rPr>
              <w:rFonts w:ascii="Times New Roman" w:eastAsia="Times New Roman" w:hAnsi="Times New Roman"/>
              <w:snapToGrid w:val="0"/>
              <w:sz w:val="18"/>
              <w:szCs w:val="18"/>
            </w:rPr>
            <w:t>9</w:t>
          </w:r>
        </w:p>
      </w:tc>
    </w:tr>
    <w:tr w:rsidR="006A05D1" w:rsidRPr="00151E02" w14:paraId="570BA63D" w14:textId="77777777" w:rsidTr="006A05D1">
      <w:trPr>
        <w:trHeight w:val="276"/>
      </w:trPr>
      <w:tc>
        <w:tcPr>
          <w:tcW w:w="1298" w:type="dxa"/>
          <w:vMerge/>
          <w:vAlign w:val="center"/>
        </w:tcPr>
        <w:p w14:paraId="5E5756A4" w14:textId="77777777" w:rsidR="006A05D1" w:rsidRPr="00FD0360" w:rsidRDefault="006A05D1" w:rsidP="002B4506">
          <w:pPr>
            <w:pStyle w:val="stBilgi"/>
            <w:jc w:val="center"/>
            <w:rPr>
              <w:rFonts w:ascii="Arial" w:hAnsi="Arial" w:cs="Arial"/>
            </w:rPr>
          </w:pPr>
        </w:p>
      </w:tc>
      <w:tc>
        <w:tcPr>
          <w:tcW w:w="5099" w:type="dxa"/>
          <w:vMerge/>
          <w:vAlign w:val="center"/>
        </w:tcPr>
        <w:p w14:paraId="57A3B4DB"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3E5E2940"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14:paraId="3D61411C" w14:textId="3938CD36" w:rsidR="006A05D1" w:rsidRPr="009A068A" w:rsidRDefault="001304F8"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10</w:t>
          </w:r>
          <w:r w:rsidR="00E5510B">
            <w:rPr>
              <w:rFonts w:ascii="Times New Roman" w:eastAsia="Times New Roman" w:hAnsi="Times New Roman"/>
              <w:snapToGrid w:val="0"/>
              <w:sz w:val="18"/>
              <w:szCs w:val="18"/>
            </w:rPr>
            <w:t>.</w:t>
          </w:r>
          <w:r>
            <w:rPr>
              <w:rFonts w:ascii="Times New Roman" w:eastAsia="Times New Roman" w:hAnsi="Times New Roman"/>
              <w:snapToGrid w:val="0"/>
              <w:sz w:val="18"/>
              <w:szCs w:val="18"/>
            </w:rPr>
            <w:t>10</w:t>
          </w:r>
          <w:r w:rsidR="00E5510B">
            <w:rPr>
              <w:rFonts w:ascii="Times New Roman" w:eastAsia="Times New Roman" w:hAnsi="Times New Roman"/>
              <w:snapToGrid w:val="0"/>
              <w:sz w:val="18"/>
              <w:szCs w:val="18"/>
            </w:rPr>
            <w:t>.2022</w:t>
          </w:r>
        </w:p>
      </w:tc>
    </w:tr>
    <w:tr w:rsidR="006A05D1" w:rsidRPr="00151E02" w14:paraId="2F880C3F" w14:textId="77777777" w:rsidTr="006A05D1">
      <w:trPr>
        <w:trHeight w:val="276"/>
      </w:trPr>
      <w:tc>
        <w:tcPr>
          <w:tcW w:w="1298" w:type="dxa"/>
          <w:vMerge/>
          <w:vAlign w:val="center"/>
        </w:tcPr>
        <w:p w14:paraId="74F54E8B" w14:textId="77777777" w:rsidR="006A05D1" w:rsidRPr="00FD0360" w:rsidRDefault="006A05D1" w:rsidP="002B4506">
          <w:pPr>
            <w:pStyle w:val="stBilgi"/>
            <w:jc w:val="center"/>
            <w:rPr>
              <w:rFonts w:ascii="Arial" w:hAnsi="Arial" w:cs="Arial"/>
            </w:rPr>
          </w:pPr>
        </w:p>
      </w:tc>
      <w:tc>
        <w:tcPr>
          <w:tcW w:w="5099" w:type="dxa"/>
          <w:vMerge/>
          <w:vAlign w:val="center"/>
        </w:tcPr>
        <w:p w14:paraId="01D32947"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1CE34929"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14:paraId="567A5E7F" w14:textId="77777777" w:rsidR="006A05D1" w:rsidRPr="009A068A" w:rsidRDefault="006A05D1" w:rsidP="00005F64">
          <w:pPr>
            <w:pStyle w:val="stBilgi"/>
            <w:rPr>
              <w:rFonts w:ascii="Times New Roman" w:eastAsia="Times New Roman" w:hAnsi="Times New Roman"/>
              <w:snapToGrid w:val="0"/>
              <w:sz w:val="18"/>
              <w:szCs w:val="18"/>
            </w:rPr>
          </w:pPr>
        </w:p>
      </w:tc>
    </w:tr>
    <w:tr w:rsidR="006A05D1" w:rsidRPr="00151E02" w14:paraId="48DAB4FD" w14:textId="77777777" w:rsidTr="006A05D1">
      <w:trPr>
        <w:trHeight w:val="276"/>
      </w:trPr>
      <w:tc>
        <w:tcPr>
          <w:tcW w:w="1298" w:type="dxa"/>
          <w:vMerge/>
          <w:vAlign w:val="center"/>
        </w:tcPr>
        <w:p w14:paraId="114AAC20" w14:textId="77777777" w:rsidR="006A05D1" w:rsidRPr="00FD0360" w:rsidRDefault="006A05D1" w:rsidP="002B4506">
          <w:pPr>
            <w:pStyle w:val="stBilgi"/>
            <w:jc w:val="center"/>
            <w:rPr>
              <w:rFonts w:ascii="Arial" w:hAnsi="Arial" w:cs="Arial"/>
            </w:rPr>
          </w:pPr>
        </w:p>
      </w:tc>
      <w:tc>
        <w:tcPr>
          <w:tcW w:w="5099" w:type="dxa"/>
          <w:vMerge/>
          <w:vAlign w:val="center"/>
        </w:tcPr>
        <w:p w14:paraId="78B9F5ED"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111C8F0B"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14:paraId="0FA85BE9" w14:textId="77777777"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04BB5A63" w14:textId="77777777" w:rsidTr="006A05D1">
      <w:trPr>
        <w:trHeight w:val="276"/>
      </w:trPr>
      <w:tc>
        <w:tcPr>
          <w:tcW w:w="1298" w:type="dxa"/>
          <w:vMerge/>
          <w:vAlign w:val="center"/>
        </w:tcPr>
        <w:p w14:paraId="095E225C" w14:textId="77777777" w:rsidR="006A05D1" w:rsidRPr="00FD0360" w:rsidRDefault="006A05D1" w:rsidP="002B4506">
          <w:pPr>
            <w:pStyle w:val="stBilgi"/>
            <w:jc w:val="center"/>
            <w:rPr>
              <w:rFonts w:ascii="Arial" w:hAnsi="Arial" w:cs="Arial"/>
            </w:rPr>
          </w:pPr>
        </w:p>
      </w:tc>
      <w:tc>
        <w:tcPr>
          <w:tcW w:w="5099" w:type="dxa"/>
          <w:vMerge/>
          <w:vAlign w:val="center"/>
        </w:tcPr>
        <w:p w14:paraId="7B58CBBB"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188CBA80"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Content>
            <w:p w14:paraId="22F74FC1" w14:textId="23AFB6FC" w:rsidR="006A05D1" w:rsidRPr="001304F8" w:rsidRDefault="003B6403" w:rsidP="001304F8">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5D4159">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5D4159">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p>
          </w:sdtContent>
        </w:sdt>
      </w:tc>
    </w:tr>
  </w:tbl>
  <w:p w14:paraId="22872F14" w14:textId="77777777" w:rsidR="001D1B35" w:rsidRDefault="001D1B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912C" w14:textId="77777777" w:rsidR="005D4159" w:rsidRDefault="005D41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C1"/>
    <w:multiLevelType w:val="hybridMultilevel"/>
    <w:tmpl w:val="EC8407B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3B0331"/>
    <w:multiLevelType w:val="hybridMultilevel"/>
    <w:tmpl w:val="ECAE98E4"/>
    <w:lvl w:ilvl="0" w:tplc="06D0A4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7AE128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24A386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B25F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D42819"/>
    <w:multiLevelType w:val="multilevel"/>
    <w:tmpl w:val="DCB801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890414"/>
    <w:multiLevelType w:val="hybridMultilevel"/>
    <w:tmpl w:val="AA76FF0E"/>
    <w:lvl w:ilvl="0" w:tplc="4C34F2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4FF37637"/>
    <w:multiLevelType w:val="hybridMultilevel"/>
    <w:tmpl w:val="87761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5F3AC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3F08F8"/>
    <w:multiLevelType w:val="multilevel"/>
    <w:tmpl w:val="663200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62EE1BBE"/>
    <w:multiLevelType w:val="hybridMultilevel"/>
    <w:tmpl w:val="1786BAA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EC2D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B3336D"/>
    <w:multiLevelType w:val="hybridMultilevel"/>
    <w:tmpl w:val="5324EA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A7825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F93F58"/>
    <w:multiLevelType w:val="hybridMultilevel"/>
    <w:tmpl w:val="C5D05C8E"/>
    <w:lvl w:ilvl="0" w:tplc="4AFAD4A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97395004">
    <w:abstractNumId w:val="18"/>
  </w:num>
  <w:num w:numId="2" w16cid:durableId="204028257">
    <w:abstractNumId w:val="19"/>
  </w:num>
  <w:num w:numId="3" w16cid:durableId="1972784787">
    <w:abstractNumId w:val="14"/>
  </w:num>
  <w:num w:numId="4" w16cid:durableId="10645461">
    <w:abstractNumId w:val="17"/>
  </w:num>
  <w:num w:numId="5" w16cid:durableId="96875053">
    <w:abstractNumId w:val="15"/>
  </w:num>
  <w:num w:numId="6" w16cid:durableId="1840347648">
    <w:abstractNumId w:val="11"/>
  </w:num>
  <w:num w:numId="7" w16cid:durableId="300765624">
    <w:abstractNumId w:val="21"/>
  </w:num>
  <w:num w:numId="8" w16cid:durableId="4947227">
    <w:abstractNumId w:val="25"/>
  </w:num>
  <w:num w:numId="9" w16cid:durableId="1805543780">
    <w:abstractNumId w:val="29"/>
  </w:num>
  <w:num w:numId="10" w16cid:durableId="632904239">
    <w:abstractNumId w:val="35"/>
  </w:num>
  <w:num w:numId="11" w16cid:durableId="1537278244">
    <w:abstractNumId w:val="6"/>
  </w:num>
  <w:num w:numId="12" w16cid:durableId="652149777">
    <w:abstractNumId w:val="13"/>
  </w:num>
  <w:num w:numId="13" w16cid:durableId="446587649">
    <w:abstractNumId w:val="8"/>
  </w:num>
  <w:num w:numId="14" w16cid:durableId="1863130644">
    <w:abstractNumId w:val="34"/>
  </w:num>
  <w:num w:numId="15" w16cid:durableId="2132744340">
    <w:abstractNumId w:val="30"/>
  </w:num>
  <w:num w:numId="16" w16cid:durableId="1074931206">
    <w:abstractNumId w:val="16"/>
  </w:num>
  <w:num w:numId="17" w16cid:durableId="1512178242">
    <w:abstractNumId w:val="23"/>
  </w:num>
  <w:num w:numId="18" w16cid:durableId="1335917610">
    <w:abstractNumId w:val="4"/>
  </w:num>
  <w:num w:numId="19" w16cid:durableId="838621262">
    <w:abstractNumId w:val="1"/>
  </w:num>
  <w:num w:numId="20" w16cid:durableId="645167187">
    <w:abstractNumId w:val="28"/>
  </w:num>
  <w:num w:numId="21" w16cid:durableId="22438864">
    <w:abstractNumId w:val="3"/>
  </w:num>
  <w:num w:numId="22" w16cid:durableId="1541554510">
    <w:abstractNumId w:val="37"/>
  </w:num>
  <w:num w:numId="23" w16cid:durableId="1319722203">
    <w:abstractNumId w:val="5"/>
  </w:num>
  <w:num w:numId="24" w16cid:durableId="665404396">
    <w:abstractNumId w:val="38"/>
  </w:num>
  <w:num w:numId="25" w16cid:durableId="1625623558">
    <w:abstractNumId w:val="36"/>
  </w:num>
  <w:num w:numId="26" w16cid:durableId="1364473714">
    <w:abstractNumId w:val="10"/>
  </w:num>
  <w:num w:numId="27" w16cid:durableId="13195293">
    <w:abstractNumId w:val="9"/>
  </w:num>
  <w:num w:numId="28" w16cid:durableId="2143112832">
    <w:abstractNumId w:val="7"/>
  </w:num>
  <w:num w:numId="29" w16cid:durableId="2085175209">
    <w:abstractNumId w:val="20"/>
  </w:num>
  <w:num w:numId="30" w16cid:durableId="1798404071">
    <w:abstractNumId w:val="39"/>
  </w:num>
  <w:num w:numId="31" w16cid:durableId="198709948">
    <w:abstractNumId w:val="32"/>
  </w:num>
  <w:num w:numId="32" w16cid:durableId="960649254">
    <w:abstractNumId w:val="31"/>
  </w:num>
  <w:num w:numId="33" w16cid:durableId="1486631540">
    <w:abstractNumId w:val="0"/>
  </w:num>
  <w:num w:numId="34" w16cid:durableId="736124196">
    <w:abstractNumId w:val="26"/>
  </w:num>
  <w:num w:numId="35" w16cid:durableId="39600870">
    <w:abstractNumId w:val="12"/>
  </w:num>
  <w:num w:numId="36" w16cid:durableId="498664937">
    <w:abstractNumId w:val="27"/>
  </w:num>
  <w:num w:numId="37" w16cid:durableId="71894299">
    <w:abstractNumId w:val="33"/>
  </w:num>
  <w:num w:numId="38" w16cid:durableId="638193520">
    <w:abstractNumId w:val="24"/>
  </w:num>
  <w:num w:numId="39" w16cid:durableId="967932947">
    <w:abstractNumId w:val="40"/>
  </w:num>
  <w:num w:numId="40" w16cid:durableId="403331781">
    <w:abstractNumId w:val="2"/>
  </w:num>
  <w:num w:numId="41" w16cid:durableId="850318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A9"/>
    <w:rsid w:val="00075671"/>
    <w:rsid w:val="000A65F9"/>
    <w:rsid w:val="000C0D8B"/>
    <w:rsid w:val="000C24A7"/>
    <w:rsid w:val="00111419"/>
    <w:rsid w:val="00114B41"/>
    <w:rsid w:val="001304F8"/>
    <w:rsid w:val="00133614"/>
    <w:rsid w:val="0015113B"/>
    <w:rsid w:val="00176180"/>
    <w:rsid w:val="00180BC3"/>
    <w:rsid w:val="001A68F4"/>
    <w:rsid w:val="001B5B4C"/>
    <w:rsid w:val="001D1B35"/>
    <w:rsid w:val="00205574"/>
    <w:rsid w:val="002341E8"/>
    <w:rsid w:val="0029581E"/>
    <w:rsid w:val="002E60EA"/>
    <w:rsid w:val="002F30E8"/>
    <w:rsid w:val="002F7FF5"/>
    <w:rsid w:val="00312BDA"/>
    <w:rsid w:val="0032748B"/>
    <w:rsid w:val="00393191"/>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15263"/>
    <w:rsid w:val="00534BAF"/>
    <w:rsid w:val="00583C96"/>
    <w:rsid w:val="005D4159"/>
    <w:rsid w:val="00611F63"/>
    <w:rsid w:val="0063153B"/>
    <w:rsid w:val="006330AE"/>
    <w:rsid w:val="006833E6"/>
    <w:rsid w:val="006A05D1"/>
    <w:rsid w:val="006B1EB3"/>
    <w:rsid w:val="006C5273"/>
    <w:rsid w:val="00705696"/>
    <w:rsid w:val="0071777A"/>
    <w:rsid w:val="007223A6"/>
    <w:rsid w:val="00767526"/>
    <w:rsid w:val="00774E88"/>
    <w:rsid w:val="00786ECE"/>
    <w:rsid w:val="007A0600"/>
    <w:rsid w:val="007F2FD7"/>
    <w:rsid w:val="008017FB"/>
    <w:rsid w:val="00801FEF"/>
    <w:rsid w:val="00827A02"/>
    <w:rsid w:val="00844673"/>
    <w:rsid w:val="00976B87"/>
    <w:rsid w:val="009A24F9"/>
    <w:rsid w:val="009C4AFF"/>
    <w:rsid w:val="009E1D14"/>
    <w:rsid w:val="009F2ED3"/>
    <w:rsid w:val="00A13445"/>
    <w:rsid w:val="00A4498A"/>
    <w:rsid w:val="00A471F4"/>
    <w:rsid w:val="00A71EEB"/>
    <w:rsid w:val="00A84774"/>
    <w:rsid w:val="00AA562B"/>
    <w:rsid w:val="00AB20AA"/>
    <w:rsid w:val="00AB5E63"/>
    <w:rsid w:val="00AC4C6B"/>
    <w:rsid w:val="00AE1DC0"/>
    <w:rsid w:val="00B10695"/>
    <w:rsid w:val="00BA1609"/>
    <w:rsid w:val="00BD55EF"/>
    <w:rsid w:val="00BF3A1F"/>
    <w:rsid w:val="00C015A8"/>
    <w:rsid w:val="00C03886"/>
    <w:rsid w:val="00C04D20"/>
    <w:rsid w:val="00C63E8F"/>
    <w:rsid w:val="00C77A47"/>
    <w:rsid w:val="00C974BA"/>
    <w:rsid w:val="00CC77BA"/>
    <w:rsid w:val="00CD5FD6"/>
    <w:rsid w:val="00D17342"/>
    <w:rsid w:val="00D30A40"/>
    <w:rsid w:val="00D56A0E"/>
    <w:rsid w:val="00D83453"/>
    <w:rsid w:val="00DB484B"/>
    <w:rsid w:val="00DF5E02"/>
    <w:rsid w:val="00E4767C"/>
    <w:rsid w:val="00E53B01"/>
    <w:rsid w:val="00E5510B"/>
    <w:rsid w:val="00ED7D59"/>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407B"/>
  <w15:docId w15:val="{EB752326-9B0A-4615-9FB9-4AD8A2C8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Safak Ozsarac</cp:lastModifiedBy>
  <cp:revision>4</cp:revision>
  <dcterms:created xsi:type="dcterms:W3CDTF">2022-08-26T06:56:00Z</dcterms:created>
  <dcterms:modified xsi:type="dcterms:W3CDTF">2022-10-08T08:22:00Z</dcterms:modified>
</cp:coreProperties>
</file>