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8C" w:rsidRPr="00F8148C" w:rsidRDefault="008A6CE1" w:rsidP="00F8148C">
      <w:pPr>
        <w:spacing w:after="0" w:line="276" w:lineRule="auto"/>
        <w:jc w:val="center"/>
        <w:rPr>
          <w:rFonts w:ascii="Times New Roman" w:hAnsi="Times New Roman" w:cs="Times New Roman"/>
          <w:b/>
          <w:sz w:val="28"/>
          <w:szCs w:val="28"/>
        </w:rPr>
      </w:pPr>
      <w:r w:rsidRPr="00F8148C">
        <w:rPr>
          <w:rFonts w:ascii="Times New Roman" w:hAnsi="Times New Roman" w:cs="Times New Roman"/>
          <w:b/>
          <w:sz w:val="28"/>
          <w:szCs w:val="28"/>
        </w:rPr>
        <w:t>BATMAN ÜNİVERSİTESİ</w:t>
      </w:r>
      <w:r w:rsidRPr="00F8148C">
        <w:rPr>
          <w:rFonts w:ascii="Times New Roman" w:hAnsi="Times New Roman" w:cs="Times New Roman"/>
          <w:b/>
          <w:sz w:val="28"/>
          <w:szCs w:val="28"/>
        </w:rPr>
        <w:br/>
        <w:t>MÜHENDİSLİK MİMARLIK FAKÜLTESİ</w:t>
      </w:r>
      <w:r w:rsidR="00566718" w:rsidRPr="00F8148C">
        <w:rPr>
          <w:rFonts w:ascii="Times New Roman" w:hAnsi="Times New Roman" w:cs="Times New Roman"/>
          <w:b/>
          <w:sz w:val="28"/>
          <w:szCs w:val="28"/>
        </w:rPr>
        <w:t xml:space="preserve"> </w:t>
      </w:r>
    </w:p>
    <w:p w:rsidR="008A6CE1" w:rsidRPr="00F8148C" w:rsidRDefault="00F8148C" w:rsidP="00F8148C">
      <w:pPr>
        <w:spacing w:after="0" w:line="276" w:lineRule="auto"/>
        <w:jc w:val="center"/>
        <w:rPr>
          <w:rFonts w:ascii="Times New Roman" w:hAnsi="Times New Roman" w:cs="Times New Roman"/>
          <w:b/>
          <w:sz w:val="28"/>
          <w:szCs w:val="28"/>
        </w:rPr>
      </w:pPr>
      <w:r w:rsidRPr="00F8148C">
        <w:rPr>
          <w:rFonts w:ascii="Times New Roman" w:hAnsi="Times New Roman" w:cs="Times New Roman"/>
          <w:b/>
          <w:sz w:val="28"/>
          <w:szCs w:val="28"/>
        </w:rPr>
        <w:t>BİLGİSAYAR</w:t>
      </w:r>
      <w:r w:rsidR="00566718" w:rsidRPr="00F8148C">
        <w:rPr>
          <w:rFonts w:ascii="Times New Roman" w:hAnsi="Times New Roman" w:cs="Times New Roman"/>
          <w:b/>
          <w:sz w:val="28"/>
          <w:szCs w:val="28"/>
        </w:rPr>
        <w:t xml:space="preserve"> MÜHENDİSLİĞİ</w:t>
      </w:r>
      <w:r w:rsidR="00566718" w:rsidRPr="00F8148C">
        <w:rPr>
          <w:rFonts w:ascii="Times New Roman" w:hAnsi="Times New Roman" w:cs="Times New Roman"/>
          <w:b/>
          <w:sz w:val="28"/>
          <w:szCs w:val="28"/>
        </w:rPr>
        <w:br/>
      </w:r>
      <w:r w:rsidR="008A6CE1" w:rsidRPr="00F8148C">
        <w:rPr>
          <w:rFonts w:ascii="Times New Roman" w:hAnsi="Times New Roman" w:cs="Times New Roman"/>
          <w:b/>
          <w:sz w:val="28"/>
          <w:szCs w:val="28"/>
        </w:rPr>
        <w:t>STAJ DEFTERİ YAZIM KILAVUZU</w:t>
      </w:r>
    </w:p>
    <w:p w:rsidR="003E4C86" w:rsidRPr="00F8148C" w:rsidRDefault="003E4C86" w:rsidP="008A6CE1">
      <w:pPr>
        <w:jc w:val="center"/>
        <w:rPr>
          <w:rFonts w:ascii="Times New Roman" w:hAnsi="Times New Roman" w:cs="Times New Roman"/>
          <w:b/>
          <w:sz w:val="28"/>
          <w:szCs w:val="28"/>
        </w:rPr>
      </w:pPr>
    </w:p>
    <w:p w:rsidR="008A6CE1" w:rsidRPr="0004591F" w:rsidRDefault="008750AD" w:rsidP="008A6CE1">
      <w:pPr>
        <w:spacing w:beforeLines="20" w:before="48" w:afterLines="20" w:after="48"/>
        <w:ind w:firstLine="540"/>
        <w:jc w:val="both"/>
        <w:rPr>
          <w:rFonts w:ascii="Times New Roman" w:hAnsi="Times New Roman" w:cs="Times New Roman"/>
          <w:sz w:val="24"/>
          <w:szCs w:val="24"/>
        </w:rPr>
      </w:pPr>
      <w:r w:rsidRPr="0004591F">
        <w:rPr>
          <w:rFonts w:ascii="Times New Roman" w:hAnsi="Times New Roman" w:cs="Times New Roman"/>
          <w:sz w:val="24"/>
          <w:szCs w:val="24"/>
        </w:rPr>
        <w:t xml:space="preserve">Batman </w:t>
      </w:r>
      <w:r w:rsidR="008A6CE1" w:rsidRPr="0004591F">
        <w:rPr>
          <w:rFonts w:ascii="Times New Roman" w:hAnsi="Times New Roman" w:cs="Times New Roman"/>
          <w:sz w:val="24"/>
          <w:szCs w:val="24"/>
        </w:rPr>
        <w:t xml:space="preserve">Üniversitesi Mühendislik-Mimarlık Fakültesi </w:t>
      </w:r>
      <w:r w:rsidR="00F8148C" w:rsidRPr="0004591F">
        <w:rPr>
          <w:rFonts w:ascii="Times New Roman" w:hAnsi="Times New Roman" w:cs="Times New Roman"/>
          <w:sz w:val="24"/>
          <w:szCs w:val="24"/>
        </w:rPr>
        <w:t>Bilgisayar</w:t>
      </w:r>
      <w:r w:rsidRPr="0004591F">
        <w:rPr>
          <w:rFonts w:ascii="Times New Roman" w:hAnsi="Times New Roman" w:cs="Times New Roman"/>
          <w:sz w:val="24"/>
          <w:szCs w:val="24"/>
        </w:rPr>
        <w:t xml:space="preserve"> Mühendisliği B</w:t>
      </w:r>
      <w:r w:rsidR="008A6CE1" w:rsidRPr="0004591F">
        <w:rPr>
          <w:rFonts w:ascii="Times New Roman" w:hAnsi="Times New Roman" w:cs="Times New Roman"/>
          <w:sz w:val="24"/>
          <w:szCs w:val="24"/>
        </w:rPr>
        <w:t xml:space="preserve">ölümünde </w:t>
      </w:r>
      <w:r w:rsidRPr="0004591F">
        <w:rPr>
          <w:rFonts w:ascii="Times New Roman" w:hAnsi="Times New Roman" w:cs="Times New Roman"/>
          <w:sz w:val="24"/>
          <w:szCs w:val="24"/>
        </w:rPr>
        <w:t xml:space="preserve">hazırlanan staj defterlerinde </w:t>
      </w:r>
      <w:r w:rsidR="008A6CE1" w:rsidRPr="0004591F">
        <w:rPr>
          <w:rFonts w:ascii="Times New Roman" w:hAnsi="Times New Roman" w:cs="Times New Roman"/>
          <w:sz w:val="24"/>
          <w:szCs w:val="24"/>
        </w:rPr>
        <w:t>bir standart sağlamayı amaçlayan bu kılavuzda, genel ilkeler kısa ve öz bir şekilde anlatılmıştır.</w:t>
      </w:r>
    </w:p>
    <w:p w:rsidR="008A6CE1" w:rsidRPr="0004591F" w:rsidRDefault="008A6CE1" w:rsidP="008A6CE1">
      <w:pPr>
        <w:spacing w:beforeLines="20" w:before="48" w:afterLines="20" w:after="48"/>
        <w:ind w:firstLine="540"/>
        <w:jc w:val="both"/>
        <w:rPr>
          <w:rFonts w:ascii="Times New Roman" w:hAnsi="Times New Roman" w:cs="Times New Roman"/>
          <w:b/>
          <w:bCs/>
          <w:sz w:val="24"/>
          <w:szCs w:val="24"/>
        </w:rPr>
      </w:pPr>
    </w:p>
    <w:p w:rsidR="00F10AF6" w:rsidRPr="0004591F" w:rsidRDefault="00F10AF6" w:rsidP="00F10AF6">
      <w:pPr>
        <w:pStyle w:val="ListeParagraf"/>
        <w:numPr>
          <w:ilvl w:val="0"/>
          <w:numId w:val="1"/>
        </w:numPr>
        <w:spacing w:beforeLines="20" w:before="48" w:afterLines="20" w:after="48"/>
        <w:jc w:val="both"/>
        <w:rPr>
          <w:rFonts w:ascii="Times New Roman" w:hAnsi="Times New Roman" w:cs="Times New Roman"/>
          <w:b/>
          <w:bCs/>
          <w:sz w:val="24"/>
          <w:szCs w:val="24"/>
        </w:rPr>
      </w:pPr>
      <w:r w:rsidRPr="0004591F">
        <w:rPr>
          <w:rFonts w:ascii="Times New Roman" w:hAnsi="Times New Roman" w:cs="Times New Roman"/>
          <w:b/>
          <w:bCs/>
          <w:sz w:val="24"/>
          <w:szCs w:val="24"/>
        </w:rPr>
        <w:t>Kâğıt Boyutu</w:t>
      </w:r>
    </w:p>
    <w:p w:rsidR="00F10AF6" w:rsidRPr="0004591F" w:rsidRDefault="00F10AF6" w:rsidP="00F10AF6">
      <w:pPr>
        <w:autoSpaceDE w:val="0"/>
        <w:autoSpaceDN w:val="0"/>
        <w:adjustRightInd w:val="0"/>
        <w:spacing w:beforeLines="20" w:before="48" w:afterLines="20" w:after="48"/>
        <w:ind w:firstLine="539"/>
        <w:jc w:val="both"/>
        <w:rPr>
          <w:rFonts w:ascii="Times New Roman" w:hAnsi="Times New Roman" w:cs="Times New Roman"/>
          <w:sz w:val="24"/>
          <w:szCs w:val="24"/>
        </w:rPr>
      </w:pPr>
      <w:r w:rsidRPr="0004591F">
        <w:rPr>
          <w:rFonts w:ascii="Times New Roman" w:hAnsi="Times New Roman" w:cs="Times New Roman"/>
          <w:sz w:val="24"/>
          <w:szCs w:val="24"/>
        </w:rPr>
        <w:t>Staj Defteri yazımında sizlerle paylaşılmış olan şablonu kullanınız. Bu şablonda çalışmalarınızı aktaracağının sayfanın boyutu A4 (210x297 mm)’</w:t>
      </w:r>
      <w:proofErr w:type="spellStart"/>
      <w:r w:rsidRPr="0004591F">
        <w:rPr>
          <w:rFonts w:ascii="Times New Roman" w:hAnsi="Times New Roman" w:cs="Times New Roman"/>
          <w:sz w:val="24"/>
          <w:szCs w:val="24"/>
        </w:rPr>
        <w:t>dir</w:t>
      </w:r>
      <w:proofErr w:type="spellEnd"/>
      <w:r w:rsidRPr="0004591F">
        <w:rPr>
          <w:rFonts w:ascii="Times New Roman" w:hAnsi="Times New Roman" w:cs="Times New Roman"/>
          <w:sz w:val="24"/>
          <w:szCs w:val="24"/>
        </w:rPr>
        <w:t>. Staj defterindeki tüm yazı ve şekiller net ve okunaklı olmalıdır.</w:t>
      </w:r>
    </w:p>
    <w:p w:rsidR="003E4C86" w:rsidRPr="0004591F" w:rsidRDefault="003E4C86" w:rsidP="00F10AF6">
      <w:pPr>
        <w:autoSpaceDE w:val="0"/>
        <w:autoSpaceDN w:val="0"/>
        <w:adjustRightInd w:val="0"/>
        <w:spacing w:beforeLines="20" w:before="48" w:afterLines="20" w:after="48"/>
        <w:ind w:firstLine="539"/>
        <w:jc w:val="both"/>
        <w:rPr>
          <w:rFonts w:ascii="Times New Roman" w:hAnsi="Times New Roman" w:cs="Times New Roman"/>
          <w:sz w:val="24"/>
          <w:szCs w:val="24"/>
        </w:rPr>
      </w:pPr>
    </w:p>
    <w:p w:rsidR="00F10AF6" w:rsidRPr="0004591F" w:rsidRDefault="00F10AF6" w:rsidP="00F10AF6">
      <w:pPr>
        <w:pStyle w:val="ListeParagraf"/>
        <w:numPr>
          <w:ilvl w:val="0"/>
          <w:numId w:val="1"/>
        </w:numPr>
        <w:autoSpaceDE w:val="0"/>
        <w:autoSpaceDN w:val="0"/>
        <w:adjustRightInd w:val="0"/>
        <w:spacing w:beforeLines="20" w:before="48" w:afterLines="20" w:after="48"/>
        <w:jc w:val="both"/>
        <w:rPr>
          <w:rFonts w:ascii="Times New Roman" w:hAnsi="Times New Roman" w:cs="Times New Roman"/>
          <w:b/>
          <w:sz w:val="24"/>
          <w:szCs w:val="24"/>
        </w:rPr>
      </w:pPr>
      <w:r w:rsidRPr="0004591F">
        <w:rPr>
          <w:rFonts w:ascii="Times New Roman" w:hAnsi="Times New Roman" w:cs="Times New Roman"/>
          <w:b/>
          <w:sz w:val="24"/>
          <w:szCs w:val="24"/>
        </w:rPr>
        <w:t>Yazı Tipi ve Boyutu</w:t>
      </w:r>
    </w:p>
    <w:p w:rsidR="00F10AF6" w:rsidRPr="0004591F" w:rsidRDefault="00F10AF6" w:rsidP="00F10AF6">
      <w:pPr>
        <w:spacing w:beforeLines="20" w:before="48" w:afterLines="20" w:after="48"/>
        <w:ind w:firstLine="540"/>
        <w:jc w:val="both"/>
        <w:rPr>
          <w:rFonts w:ascii="Times New Roman" w:hAnsi="Times New Roman" w:cs="Times New Roman"/>
          <w:sz w:val="24"/>
          <w:szCs w:val="24"/>
        </w:rPr>
      </w:pPr>
      <w:r w:rsidRPr="0004591F">
        <w:rPr>
          <w:rFonts w:ascii="Times New Roman" w:hAnsi="Times New Roman" w:cs="Times New Roman"/>
          <w:sz w:val="24"/>
          <w:szCs w:val="24"/>
        </w:rPr>
        <w:t xml:space="preserve">Staj Defterleri bilgisayar ortamında yazılmalıdır. Tezin metin kısmı iki yana yasla biçiminde olmalıdır. Metinde aksi belirtilmedikçe harf büyüklüğü 12 punto Times New Roman veya Times; dipnotlar 10 punto Times New Roman veya Times ile yazılmalıdır. Çizelge ve tablolarda daha düşük punto kullanılabilir. Metin içerisinde yer alan tablolar ortalanmalı ve kapalı uçlu olmalıdır. Yazımda noktalama işaretlerinden sonra </w:t>
      </w:r>
      <w:r w:rsidRPr="0004591F">
        <w:rPr>
          <w:rFonts w:ascii="Times New Roman" w:hAnsi="Times New Roman" w:cs="Times New Roman"/>
          <w:bCs/>
          <w:sz w:val="24"/>
          <w:szCs w:val="24"/>
        </w:rPr>
        <w:t>bir karakter</w:t>
      </w:r>
      <w:r w:rsidRPr="0004591F">
        <w:rPr>
          <w:rFonts w:ascii="Times New Roman" w:hAnsi="Times New Roman" w:cs="Times New Roman"/>
          <w:b/>
          <w:sz w:val="24"/>
          <w:szCs w:val="24"/>
        </w:rPr>
        <w:t xml:space="preserve"> </w:t>
      </w:r>
      <w:r w:rsidRPr="0004591F">
        <w:rPr>
          <w:rFonts w:ascii="Times New Roman" w:hAnsi="Times New Roman" w:cs="Times New Roman"/>
          <w:sz w:val="24"/>
          <w:szCs w:val="24"/>
        </w:rPr>
        <w:t>boşluk bırakılmalıdır.</w:t>
      </w:r>
    </w:p>
    <w:p w:rsidR="003E4C86" w:rsidRPr="0004591F" w:rsidRDefault="003E4C86" w:rsidP="00F10AF6">
      <w:pPr>
        <w:spacing w:beforeLines="20" w:before="48" w:afterLines="20" w:after="48"/>
        <w:ind w:firstLine="540"/>
        <w:jc w:val="both"/>
        <w:rPr>
          <w:rFonts w:ascii="Times New Roman" w:hAnsi="Times New Roman" w:cs="Times New Roman"/>
          <w:sz w:val="24"/>
          <w:szCs w:val="24"/>
        </w:rPr>
      </w:pPr>
    </w:p>
    <w:p w:rsidR="00F10AF6" w:rsidRPr="0004591F" w:rsidRDefault="00F10AF6" w:rsidP="00F10AF6">
      <w:pPr>
        <w:pStyle w:val="ListeParagraf"/>
        <w:numPr>
          <w:ilvl w:val="0"/>
          <w:numId w:val="1"/>
        </w:numPr>
        <w:spacing w:beforeLines="20" w:before="48" w:afterLines="20" w:after="48"/>
        <w:jc w:val="both"/>
        <w:rPr>
          <w:rFonts w:ascii="Times New Roman" w:hAnsi="Times New Roman" w:cs="Times New Roman"/>
          <w:b/>
          <w:sz w:val="24"/>
          <w:szCs w:val="24"/>
        </w:rPr>
      </w:pPr>
      <w:r w:rsidRPr="0004591F">
        <w:rPr>
          <w:rFonts w:ascii="Times New Roman" w:hAnsi="Times New Roman" w:cs="Times New Roman"/>
          <w:b/>
          <w:sz w:val="24"/>
          <w:szCs w:val="24"/>
        </w:rPr>
        <w:t>Sayfa Düzeni</w:t>
      </w:r>
    </w:p>
    <w:p w:rsidR="00F10AF6" w:rsidRPr="0004591F" w:rsidRDefault="00F10AF6" w:rsidP="00F10AF6">
      <w:pPr>
        <w:spacing w:beforeLines="20" w:before="48" w:afterLines="20" w:after="48"/>
        <w:ind w:firstLine="540"/>
        <w:jc w:val="both"/>
        <w:rPr>
          <w:rFonts w:ascii="Times New Roman" w:hAnsi="Times New Roman" w:cs="Times New Roman"/>
          <w:b/>
          <w:sz w:val="24"/>
          <w:szCs w:val="24"/>
        </w:rPr>
      </w:pPr>
      <w:r w:rsidRPr="0004591F">
        <w:rPr>
          <w:rFonts w:ascii="Times New Roman" w:hAnsi="Times New Roman" w:cs="Times New Roman"/>
          <w:sz w:val="24"/>
          <w:szCs w:val="24"/>
        </w:rPr>
        <w:t>Bir sayfadaki metin alanının tüm kenar (üst, alt, sağ, sol) boşlukları 2,5 cm olmalıdır.</w:t>
      </w:r>
    </w:p>
    <w:p w:rsidR="00F10AF6" w:rsidRDefault="00F10AF6" w:rsidP="00F8148C">
      <w:pPr>
        <w:autoSpaceDE w:val="0"/>
        <w:autoSpaceDN w:val="0"/>
        <w:adjustRightInd w:val="0"/>
        <w:spacing w:beforeLines="20" w:before="48" w:afterLines="20" w:after="48"/>
        <w:ind w:left="540"/>
        <w:jc w:val="center"/>
        <w:rPr>
          <w:rFonts w:ascii="Times New Roman" w:hAnsi="Times New Roman" w:cs="Times New Roman"/>
          <w:sz w:val="24"/>
          <w:szCs w:val="24"/>
        </w:rPr>
      </w:pPr>
      <w:r w:rsidRPr="0004591F">
        <w:rPr>
          <w:rFonts w:ascii="Times New Roman" w:hAnsi="Times New Roman" w:cs="Times New Roman"/>
          <w:noProof/>
          <w:sz w:val="24"/>
          <w:szCs w:val="24"/>
          <w:lang w:eastAsia="tr-TR"/>
        </w:rPr>
        <w:drawing>
          <wp:inline distT="0" distB="0" distL="0" distR="0" wp14:anchorId="47E7B184" wp14:editId="1E91F085">
            <wp:extent cx="2880147" cy="3534312"/>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0709" cy="3559545"/>
                    </a:xfrm>
                    <a:prstGeom prst="rect">
                      <a:avLst/>
                    </a:prstGeom>
                    <a:noFill/>
                    <a:ln>
                      <a:noFill/>
                    </a:ln>
                  </pic:spPr>
                </pic:pic>
              </a:graphicData>
            </a:graphic>
          </wp:inline>
        </w:drawing>
      </w:r>
    </w:p>
    <w:p w:rsidR="00F10AF6" w:rsidRPr="0004591F" w:rsidRDefault="00F10AF6" w:rsidP="00F10AF6">
      <w:pPr>
        <w:pStyle w:val="ListeParagraf"/>
        <w:numPr>
          <w:ilvl w:val="0"/>
          <w:numId w:val="1"/>
        </w:numPr>
        <w:autoSpaceDE w:val="0"/>
        <w:autoSpaceDN w:val="0"/>
        <w:adjustRightInd w:val="0"/>
        <w:spacing w:beforeLines="20" w:before="48" w:afterLines="20" w:after="48"/>
        <w:jc w:val="both"/>
        <w:rPr>
          <w:rFonts w:ascii="Times New Roman" w:hAnsi="Times New Roman" w:cs="Times New Roman"/>
          <w:b/>
          <w:sz w:val="24"/>
          <w:szCs w:val="24"/>
        </w:rPr>
      </w:pPr>
      <w:r w:rsidRPr="0004591F">
        <w:rPr>
          <w:rFonts w:ascii="Times New Roman" w:hAnsi="Times New Roman" w:cs="Times New Roman"/>
          <w:b/>
          <w:sz w:val="24"/>
          <w:szCs w:val="24"/>
        </w:rPr>
        <w:lastRenderedPageBreak/>
        <w:t>Yazı Dili</w:t>
      </w:r>
    </w:p>
    <w:p w:rsidR="00F10AF6" w:rsidRPr="0004591F" w:rsidRDefault="00F10AF6" w:rsidP="00F10AF6">
      <w:pPr>
        <w:autoSpaceDE w:val="0"/>
        <w:autoSpaceDN w:val="0"/>
        <w:adjustRightInd w:val="0"/>
        <w:spacing w:beforeLines="20" w:before="48" w:afterLines="20" w:after="48"/>
        <w:ind w:firstLine="540"/>
        <w:jc w:val="both"/>
        <w:rPr>
          <w:rFonts w:ascii="Times New Roman" w:hAnsi="Times New Roman" w:cs="Times New Roman"/>
          <w:sz w:val="24"/>
          <w:szCs w:val="24"/>
        </w:rPr>
      </w:pPr>
      <w:r w:rsidRPr="0004591F">
        <w:rPr>
          <w:rFonts w:ascii="Times New Roman" w:hAnsi="Times New Roman" w:cs="Times New Roman"/>
          <w:sz w:val="24"/>
          <w:szCs w:val="24"/>
        </w:rPr>
        <w:t xml:space="preserve">Kolay anlaşılır ve yazım kurallarına uygun bir dil kullanılmalı; çalışmalarda üslûp birliği sağlanmalıdır. Türk Dil Kurumu’nun </w:t>
      </w:r>
      <w:r w:rsidRPr="0004591F">
        <w:rPr>
          <w:rFonts w:ascii="Times New Roman" w:hAnsi="Times New Roman" w:cs="Times New Roman"/>
          <w:i/>
          <w:sz w:val="24"/>
          <w:szCs w:val="24"/>
        </w:rPr>
        <w:t>“Güncel Türkçe Sözlük”</w:t>
      </w:r>
      <w:r w:rsidRPr="0004591F">
        <w:rPr>
          <w:rFonts w:ascii="Times New Roman" w:hAnsi="Times New Roman" w:cs="Times New Roman"/>
          <w:sz w:val="24"/>
          <w:szCs w:val="24"/>
        </w:rPr>
        <w:t xml:space="preserve"> ünün son baskısına bağlı kalınarak Türkçe terimler ve kelimeler tercih edilmeli; yazım kurallarında Türk Dil Kurumu’nun çıkardığı Yazım Kılavuzu’nun en son baskısına uyulmalıdır. Anlatım üçüncü şahıs ağzından yapılmalı, kısa ve öz cümleler kullanılmalıdır.</w:t>
      </w:r>
    </w:p>
    <w:p w:rsidR="00F10AF6" w:rsidRPr="0004591F" w:rsidRDefault="00F10AF6" w:rsidP="00F10AF6">
      <w:pPr>
        <w:autoSpaceDE w:val="0"/>
        <w:autoSpaceDN w:val="0"/>
        <w:adjustRightInd w:val="0"/>
        <w:spacing w:beforeLines="20" w:before="48" w:afterLines="20" w:after="48"/>
        <w:ind w:firstLine="540"/>
        <w:jc w:val="both"/>
        <w:rPr>
          <w:rFonts w:ascii="Times New Roman" w:hAnsi="Times New Roman" w:cs="Times New Roman"/>
          <w:b/>
          <w:sz w:val="24"/>
          <w:szCs w:val="24"/>
        </w:rPr>
      </w:pPr>
    </w:p>
    <w:p w:rsidR="00F10AF6" w:rsidRPr="0004591F" w:rsidRDefault="00F10AF6" w:rsidP="00F10AF6">
      <w:pPr>
        <w:pStyle w:val="ListeParagraf"/>
        <w:numPr>
          <w:ilvl w:val="0"/>
          <w:numId w:val="1"/>
        </w:numPr>
        <w:autoSpaceDE w:val="0"/>
        <w:autoSpaceDN w:val="0"/>
        <w:adjustRightInd w:val="0"/>
        <w:spacing w:beforeLines="20" w:before="48" w:afterLines="20" w:after="48"/>
        <w:jc w:val="both"/>
        <w:rPr>
          <w:rFonts w:ascii="Times New Roman" w:hAnsi="Times New Roman" w:cs="Times New Roman"/>
          <w:b/>
          <w:sz w:val="24"/>
          <w:szCs w:val="24"/>
        </w:rPr>
      </w:pPr>
      <w:r w:rsidRPr="0004591F">
        <w:rPr>
          <w:rFonts w:ascii="Times New Roman" w:hAnsi="Times New Roman" w:cs="Times New Roman"/>
          <w:b/>
          <w:sz w:val="24"/>
          <w:szCs w:val="24"/>
        </w:rPr>
        <w:t>Satır Aralıkları</w:t>
      </w:r>
    </w:p>
    <w:p w:rsidR="00F10AF6" w:rsidRPr="0004591F" w:rsidRDefault="00F10AF6" w:rsidP="00F10AF6">
      <w:pPr>
        <w:autoSpaceDE w:val="0"/>
        <w:autoSpaceDN w:val="0"/>
        <w:adjustRightInd w:val="0"/>
        <w:spacing w:beforeLines="20" w:before="48" w:afterLines="20" w:after="48"/>
        <w:ind w:firstLine="540"/>
        <w:jc w:val="both"/>
        <w:rPr>
          <w:rFonts w:ascii="Times New Roman" w:hAnsi="Times New Roman" w:cs="Times New Roman"/>
          <w:sz w:val="24"/>
          <w:szCs w:val="24"/>
        </w:rPr>
      </w:pPr>
      <w:r w:rsidRPr="0004591F">
        <w:rPr>
          <w:rFonts w:ascii="Times New Roman" w:hAnsi="Times New Roman" w:cs="Times New Roman"/>
          <w:sz w:val="24"/>
          <w:szCs w:val="24"/>
        </w:rPr>
        <w:t xml:space="preserve">Metin içinde satır aralarında 1,5 satır (18 </w:t>
      </w:r>
      <w:proofErr w:type="spellStart"/>
      <w:r w:rsidRPr="0004591F">
        <w:rPr>
          <w:rFonts w:ascii="Times New Roman" w:hAnsi="Times New Roman" w:cs="Times New Roman"/>
          <w:sz w:val="24"/>
          <w:szCs w:val="24"/>
        </w:rPr>
        <w:t>pt</w:t>
      </w:r>
      <w:proofErr w:type="spellEnd"/>
      <w:r w:rsidRPr="0004591F">
        <w:rPr>
          <w:rFonts w:ascii="Times New Roman" w:hAnsi="Times New Roman" w:cs="Times New Roman"/>
          <w:sz w:val="24"/>
          <w:szCs w:val="24"/>
        </w:rPr>
        <w:t xml:space="preserve">) boşluk bırakılmalı; tablolar, dipnotlar ve </w:t>
      </w:r>
      <w:proofErr w:type="spellStart"/>
      <w:r w:rsidRPr="0004591F">
        <w:rPr>
          <w:rFonts w:ascii="Times New Roman" w:hAnsi="Times New Roman" w:cs="Times New Roman"/>
          <w:sz w:val="24"/>
          <w:szCs w:val="24"/>
        </w:rPr>
        <w:t>bloklanmış</w:t>
      </w:r>
      <w:proofErr w:type="spellEnd"/>
      <w:r w:rsidRPr="0004591F">
        <w:rPr>
          <w:rFonts w:ascii="Times New Roman" w:hAnsi="Times New Roman" w:cs="Times New Roman"/>
          <w:sz w:val="24"/>
          <w:szCs w:val="24"/>
        </w:rPr>
        <w:t xml:space="preserve"> alıntılarda satırlar tek aralıkla yazılmalıdır.</w:t>
      </w:r>
    </w:p>
    <w:p w:rsidR="003E4C86" w:rsidRPr="0004591F" w:rsidRDefault="003E4C86" w:rsidP="00F10AF6">
      <w:pPr>
        <w:autoSpaceDE w:val="0"/>
        <w:autoSpaceDN w:val="0"/>
        <w:adjustRightInd w:val="0"/>
        <w:spacing w:beforeLines="20" w:before="48" w:afterLines="20" w:after="48"/>
        <w:ind w:firstLine="540"/>
        <w:jc w:val="both"/>
        <w:rPr>
          <w:rFonts w:ascii="Times New Roman" w:hAnsi="Times New Roman" w:cs="Times New Roman"/>
          <w:sz w:val="24"/>
          <w:szCs w:val="24"/>
        </w:rPr>
      </w:pPr>
    </w:p>
    <w:p w:rsidR="007A351D" w:rsidRPr="0004591F" w:rsidRDefault="007A351D" w:rsidP="007A351D">
      <w:pPr>
        <w:pStyle w:val="ListeParagraf"/>
        <w:numPr>
          <w:ilvl w:val="0"/>
          <w:numId w:val="1"/>
        </w:numPr>
        <w:autoSpaceDE w:val="0"/>
        <w:autoSpaceDN w:val="0"/>
        <w:adjustRightInd w:val="0"/>
        <w:spacing w:beforeLines="20" w:before="48" w:afterLines="20" w:after="48"/>
        <w:jc w:val="both"/>
        <w:rPr>
          <w:rFonts w:ascii="Times New Roman" w:hAnsi="Times New Roman" w:cs="Times New Roman"/>
          <w:b/>
          <w:sz w:val="24"/>
          <w:szCs w:val="24"/>
        </w:rPr>
      </w:pPr>
      <w:r w:rsidRPr="0004591F">
        <w:rPr>
          <w:rFonts w:ascii="Times New Roman" w:hAnsi="Times New Roman" w:cs="Times New Roman"/>
          <w:b/>
          <w:sz w:val="24"/>
          <w:szCs w:val="24"/>
        </w:rPr>
        <w:t>Sayfa Numaraları</w:t>
      </w:r>
    </w:p>
    <w:p w:rsidR="007A351D" w:rsidRPr="0004591F" w:rsidRDefault="007A351D" w:rsidP="007A351D">
      <w:pPr>
        <w:autoSpaceDE w:val="0"/>
        <w:autoSpaceDN w:val="0"/>
        <w:adjustRightInd w:val="0"/>
        <w:spacing w:beforeLines="20" w:before="48" w:afterLines="20" w:after="48"/>
        <w:ind w:firstLine="540"/>
        <w:jc w:val="both"/>
        <w:rPr>
          <w:rFonts w:ascii="Times New Roman" w:hAnsi="Times New Roman" w:cs="Times New Roman"/>
          <w:sz w:val="24"/>
          <w:szCs w:val="24"/>
        </w:rPr>
      </w:pPr>
      <w:r w:rsidRPr="0004591F">
        <w:rPr>
          <w:rFonts w:ascii="Times New Roman" w:hAnsi="Times New Roman" w:cs="Times New Roman"/>
          <w:sz w:val="24"/>
          <w:szCs w:val="24"/>
        </w:rPr>
        <w:t xml:space="preserve">Sayfa numaraları parantez, çizgi vb. işaretler kullanılmadan kâğıdın üst kenarından </w:t>
      </w:r>
      <w:smartTag w:uri="urn:schemas-microsoft-com:office:smarttags" w:element="metricconverter">
        <w:smartTagPr>
          <w:attr w:name="ProductID" w:val="1,5 cm"/>
        </w:smartTagPr>
        <w:r w:rsidRPr="0004591F">
          <w:rPr>
            <w:rFonts w:ascii="Times New Roman" w:hAnsi="Times New Roman" w:cs="Times New Roman"/>
            <w:sz w:val="24"/>
            <w:szCs w:val="24"/>
          </w:rPr>
          <w:t>1,5 cm</w:t>
        </w:r>
      </w:smartTag>
      <w:r w:rsidRPr="0004591F">
        <w:rPr>
          <w:rFonts w:ascii="Times New Roman" w:hAnsi="Times New Roman" w:cs="Times New Roman"/>
          <w:sz w:val="24"/>
          <w:szCs w:val="24"/>
        </w:rPr>
        <w:t xml:space="preserve"> aşağıya, yazı çerçevesinin sağ üst köşesine yazılmalıdır. Dış kapak, iç kapak, staj ile ilgili açıklamalar ve değerlendirme sayfalarına numara yazılmaz. İçindekiler bölümünden itibaren biçiminde, (1, 2, 3, 4 …) şeklinde numaralandırılmalıdır.</w:t>
      </w:r>
    </w:p>
    <w:p w:rsidR="003E4C86" w:rsidRPr="0004591F" w:rsidRDefault="003E4C86" w:rsidP="007A351D">
      <w:pPr>
        <w:autoSpaceDE w:val="0"/>
        <w:autoSpaceDN w:val="0"/>
        <w:adjustRightInd w:val="0"/>
        <w:spacing w:beforeLines="20" w:before="48" w:afterLines="20" w:after="48"/>
        <w:ind w:firstLine="540"/>
        <w:jc w:val="both"/>
        <w:rPr>
          <w:rFonts w:ascii="Times New Roman" w:hAnsi="Times New Roman" w:cs="Times New Roman"/>
          <w:sz w:val="24"/>
          <w:szCs w:val="24"/>
        </w:rPr>
      </w:pPr>
    </w:p>
    <w:p w:rsidR="007A351D" w:rsidRPr="0004591F" w:rsidRDefault="007A351D" w:rsidP="007A351D">
      <w:pPr>
        <w:pStyle w:val="ListeParagraf"/>
        <w:numPr>
          <w:ilvl w:val="0"/>
          <w:numId w:val="1"/>
        </w:numPr>
        <w:spacing w:beforeLines="20" w:before="48" w:afterLines="20" w:after="48"/>
        <w:jc w:val="both"/>
        <w:rPr>
          <w:rFonts w:ascii="Times New Roman" w:hAnsi="Times New Roman" w:cs="Times New Roman"/>
          <w:b/>
          <w:sz w:val="24"/>
          <w:szCs w:val="24"/>
        </w:rPr>
      </w:pPr>
      <w:r w:rsidRPr="0004591F">
        <w:rPr>
          <w:rFonts w:ascii="Times New Roman" w:hAnsi="Times New Roman" w:cs="Times New Roman"/>
          <w:b/>
          <w:sz w:val="24"/>
          <w:szCs w:val="24"/>
        </w:rPr>
        <w:t>Paragraflar</w:t>
      </w:r>
    </w:p>
    <w:p w:rsidR="007A351D" w:rsidRPr="0004591F" w:rsidRDefault="007A351D" w:rsidP="007A351D">
      <w:pPr>
        <w:spacing w:beforeLines="20" w:before="48" w:afterLines="20" w:after="48"/>
        <w:ind w:firstLine="540"/>
        <w:jc w:val="both"/>
        <w:rPr>
          <w:rFonts w:ascii="Times New Roman" w:hAnsi="Times New Roman" w:cs="Times New Roman"/>
          <w:sz w:val="24"/>
          <w:szCs w:val="24"/>
        </w:rPr>
      </w:pPr>
      <w:r w:rsidRPr="0004591F">
        <w:rPr>
          <w:rFonts w:ascii="Times New Roman" w:hAnsi="Times New Roman" w:cs="Times New Roman"/>
          <w:sz w:val="24"/>
          <w:szCs w:val="24"/>
        </w:rPr>
        <w:t xml:space="preserve">Paragraflar soldan </w:t>
      </w:r>
      <w:smartTag w:uri="urn:schemas-microsoft-com:office:smarttags" w:element="metricconverter">
        <w:smartTagPr>
          <w:attr w:name="ProductID" w:val="1 cm"/>
        </w:smartTagPr>
        <w:r w:rsidRPr="0004591F">
          <w:rPr>
            <w:rFonts w:ascii="Times New Roman" w:hAnsi="Times New Roman" w:cs="Times New Roman"/>
            <w:sz w:val="24"/>
            <w:szCs w:val="24"/>
          </w:rPr>
          <w:t>1 cm</w:t>
        </w:r>
      </w:smartTag>
      <w:r w:rsidRPr="0004591F">
        <w:rPr>
          <w:rFonts w:ascii="Times New Roman" w:hAnsi="Times New Roman" w:cs="Times New Roman"/>
          <w:sz w:val="24"/>
          <w:szCs w:val="24"/>
        </w:rPr>
        <w:t xml:space="preserve"> girinti yapılarak başlatılır ve paragraflar arasında bir satır aralığı boşluk bırakılır.</w:t>
      </w:r>
    </w:p>
    <w:p w:rsidR="003E4C86" w:rsidRPr="0004591F" w:rsidRDefault="003E4C86" w:rsidP="007A351D">
      <w:pPr>
        <w:spacing w:beforeLines="20" w:before="48" w:afterLines="20" w:after="48"/>
        <w:ind w:firstLine="540"/>
        <w:jc w:val="both"/>
        <w:rPr>
          <w:rFonts w:ascii="Times New Roman" w:hAnsi="Times New Roman" w:cs="Times New Roman"/>
          <w:sz w:val="24"/>
          <w:szCs w:val="24"/>
        </w:rPr>
      </w:pPr>
    </w:p>
    <w:p w:rsidR="007A351D" w:rsidRPr="0004591F" w:rsidRDefault="007A351D" w:rsidP="007A351D">
      <w:pPr>
        <w:pStyle w:val="ListeParagraf"/>
        <w:numPr>
          <w:ilvl w:val="0"/>
          <w:numId w:val="1"/>
        </w:numPr>
        <w:spacing w:beforeLines="20" w:before="48" w:afterLines="20" w:after="48"/>
        <w:jc w:val="both"/>
        <w:rPr>
          <w:rFonts w:ascii="Times New Roman" w:hAnsi="Times New Roman" w:cs="Times New Roman"/>
          <w:b/>
          <w:sz w:val="24"/>
          <w:szCs w:val="24"/>
        </w:rPr>
      </w:pPr>
      <w:r w:rsidRPr="0004591F">
        <w:rPr>
          <w:rFonts w:ascii="Times New Roman" w:hAnsi="Times New Roman" w:cs="Times New Roman"/>
          <w:b/>
          <w:sz w:val="24"/>
          <w:szCs w:val="24"/>
        </w:rPr>
        <w:t>Bölüm Başlıkları</w:t>
      </w:r>
    </w:p>
    <w:p w:rsidR="007A351D" w:rsidRPr="0004591F" w:rsidRDefault="007A351D" w:rsidP="007A351D">
      <w:pPr>
        <w:spacing w:beforeLines="20" w:before="48" w:afterLines="20" w:after="48"/>
        <w:ind w:firstLine="539"/>
        <w:jc w:val="both"/>
        <w:rPr>
          <w:rFonts w:ascii="Times New Roman" w:hAnsi="Times New Roman" w:cs="Times New Roman"/>
          <w:sz w:val="24"/>
          <w:szCs w:val="24"/>
        </w:rPr>
      </w:pPr>
      <w:r w:rsidRPr="0004591F">
        <w:rPr>
          <w:rFonts w:ascii="Times New Roman" w:hAnsi="Times New Roman" w:cs="Times New Roman"/>
          <w:sz w:val="24"/>
          <w:szCs w:val="24"/>
        </w:rPr>
        <w:t xml:space="preserve">Her bölüm başlığı yeni bir sayfadan başlamak üzere, bütün sözcükler büyük harfle, 12 punto, </w:t>
      </w:r>
      <w:r w:rsidRPr="0004591F">
        <w:rPr>
          <w:rFonts w:ascii="Times New Roman" w:hAnsi="Times New Roman" w:cs="Times New Roman"/>
          <w:b/>
          <w:sz w:val="24"/>
          <w:szCs w:val="24"/>
        </w:rPr>
        <w:t>koyu</w:t>
      </w:r>
      <w:r w:rsidRPr="0004591F">
        <w:rPr>
          <w:rFonts w:ascii="Times New Roman" w:hAnsi="Times New Roman" w:cs="Times New Roman"/>
          <w:sz w:val="24"/>
          <w:szCs w:val="24"/>
        </w:rPr>
        <w:t xml:space="preserve"> ve sayfa ortalanarak yazılır. İkinci düzey başlıklar bütün sözcükler büyük harfle, 12 punto, </w:t>
      </w:r>
      <w:r w:rsidRPr="0004591F">
        <w:rPr>
          <w:rFonts w:ascii="Times New Roman" w:hAnsi="Times New Roman" w:cs="Times New Roman"/>
          <w:b/>
          <w:sz w:val="24"/>
          <w:szCs w:val="24"/>
        </w:rPr>
        <w:t>koyu</w:t>
      </w:r>
      <w:r w:rsidRPr="0004591F">
        <w:rPr>
          <w:rFonts w:ascii="Times New Roman" w:hAnsi="Times New Roman" w:cs="Times New Roman"/>
          <w:sz w:val="24"/>
          <w:szCs w:val="24"/>
        </w:rPr>
        <w:t xml:space="preserve"> ve soldan </w:t>
      </w:r>
      <w:smartTag w:uri="urn:schemas-microsoft-com:office:smarttags" w:element="metricconverter">
        <w:smartTagPr>
          <w:attr w:name="ProductID" w:val="1 cm"/>
        </w:smartTagPr>
        <w:r w:rsidRPr="0004591F">
          <w:rPr>
            <w:rFonts w:ascii="Times New Roman" w:hAnsi="Times New Roman" w:cs="Times New Roman"/>
            <w:sz w:val="24"/>
            <w:szCs w:val="24"/>
          </w:rPr>
          <w:t>1 cm</w:t>
        </w:r>
      </w:smartTag>
      <w:r w:rsidRPr="0004591F">
        <w:rPr>
          <w:rFonts w:ascii="Times New Roman" w:hAnsi="Times New Roman" w:cs="Times New Roman"/>
          <w:sz w:val="24"/>
          <w:szCs w:val="24"/>
        </w:rPr>
        <w:t xml:space="preserve"> girinti yapılarak yazılır. Üçüncü ve daha alt düzeyde yer alan başlıkların bütün sözcüklerinin ilk harfleri büyük, diğerleri küçük harf ile 12 punto, </w:t>
      </w:r>
      <w:r w:rsidRPr="0004591F">
        <w:rPr>
          <w:rFonts w:ascii="Times New Roman" w:hAnsi="Times New Roman" w:cs="Times New Roman"/>
          <w:b/>
          <w:sz w:val="24"/>
          <w:szCs w:val="24"/>
        </w:rPr>
        <w:t xml:space="preserve">koyu </w:t>
      </w:r>
      <w:r w:rsidRPr="0004591F">
        <w:rPr>
          <w:rFonts w:ascii="Times New Roman" w:hAnsi="Times New Roman" w:cs="Times New Roman"/>
          <w:sz w:val="24"/>
          <w:szCs w:val="24"/>
        </w:rPr>
        <w:t xml:space="preserve">ve soldan </w:t>
      </w:r>
      <w:smartTag w:uri="urn:schemas-microsoft-com:office:smarttags" w:element="metricconverter">
        <w:smartTagPr>
          <w:attr w:name="ProductID" w:val="1 cm"/>
        </w:smartTagPr>
        <w:r w:rsidRPr="0004591F">
          <w:rPr>
            <w:rFonts w:ascii="Times New Roman" w:hAnsi="Times New Roman" w:cs="Times New Roman"/>
            <w:sz w:val="24"/>
            <w:szCs w:val="24"/>
          </w:rPr>
          <w:t>1 cm</w:t>
        </w:r>
      </w:smartTag>
      <w:r w:rsidRPr="0004591F">
        <w:rPr>
          <w:rFonts w:ascii="Times New Roman" w:hAnsi="Times New Roman" w:cs="Times New Roman"/>
          <w:sz w:val="24"/>
          <w:szCs w:val="24"/>
        </w:rPr>
        <w:t xml:space="preserve"> girinti yapılarak yazılır. Özet, İçindekiler, Kısaltmalar Dizini ve Kaynaklar gibi ana başlıklar, bölüm başlıkları ve alt bölüm başlıkları ile bunları izleyen ilk paragraf ve metin içerisinde yer alan paragraflar arasında ve bir alt bölümün son satırı ile bir sonraki alt bölüm başlığı arasında 1 </w:t>
      </w:r>
      <w:proofErr w:type="gramStart"/>
      <w:r w:rsidRPr="0004591F">
        <w:rPr>
          <w:rFonts w:ascii="Times New Roman" w:hAnsi="Times New Roman" w:cs="Times New Roman"/>
          <w:sz w:val="24"/>
          <w:szCs w:val="24"/>
        </w:rPr>
        <w:t>aralık</w:t>
      </w:r>
      <w:proofErr w:type="gramEnd"/>
      <w:r w:rsidRPr="0004591F">
        <w:rPr>
          <w:rFonts w:ascii="Times New Roman" w:hAnsi="Times New Roman" w:cs="Times New Roman"/>
          <w:sz w:val="24"/>
          <w:szCs w:val="24"/>
        </w:rPr>
        <w:t xml:space="preserve"> (1.5 satır) boşluk bırakılmalıdır.</w:t>
      </w:r>
    </w:p>
    <w:p w:rsidR="003E4C86" w:rsidRPr="0004591F" w:rsidRDefault="003E4C86" w:rsidP="007A351D">
      <w:pPr>
        <w:spacing w:beforeLines="20" w:before="48" w:afterLines="20" w:after="48"/>
        <w:ind w:firstLine="539"/>
        <w:jc w:val="both"/>
        <w:rPr>
          <w:rFonts w:ascii="Times New Roman" w:hAnsi="Times New Roman" w:cs="Times New Roman"/>
          <w:sz w:val="24"/>
          <w:szCs w:val="24"/>
        </w:rPr>
      </w:pPr>
    </w:p>
    <w:p w:rsidR="007D4EDC" w:rsidRPr="0004591F" w:rsidRDefault="007D4EDC" w:rsidP="007D4EDC">
      <w:pPr>
        <w:pStyle w:val="ListeParagraf"/>
        <w:numPr>
          <w:ilvl w:val="0"/>
          <w:numId w:val="1"/>
        </w:numPr>
        <w:spacing w:beforeLines="20" w:before="48" w:afterLines="20" w:after="48"/>
        <w:jc w:val="both"/>
        <w:rPr>
          <w:rFonts w:ascii="Times New Roman" w:hAnsi="Times New Roman" w:cs="Times New Roman"/>
          <w:b/>
          <w:sz w:val="24"/>
          <w:szCs w:val="24"/>
        </w:rPr>
      </w:pPr>
      <w:r w:rsidRPr="0004591F">
        <w:rPr>
          <w:rFonts w:ascii="Times New Roman" w:hAnsi="Times New Roman" w:cs="Times New Roman"/>
          <w:b/>
          <w:sz w:val="24"/>
          <w:szCs w:val="24"/>
        </w:rPr>
        <w:t>Bölüm ve Alt Bölümlerin Numaralandırılması</w:t>
      </w:r>
    </w:p>
    <w:p w:rsidR="007D4EDC" w:rsidRPr="0004591F" w:rsidRDefault="007D4EDC" w:rsidP="007D4EDC">
      <w:pPr>
        <w:spacing w:beforeLines="20" w:before="48" w:afterLines="20" w:after="48"/>
        <w:ind w:firstLine="540"/>
        <w:jc w:val="both"/>
        <w:rPr>
          <w:rFonts w:ascii="Times New Roman" w:hAnsi="Times New Roman" w:cs="Times New Roman"/>
          <w:sz w:val="24"/>
          <w:szCs w:val="24"/>
        </w:rPr>
      </w:pPr>
      <w:r w:rsidRPr="0004591F">
        <w:rPr>
          <w:rFonts w:ascii="Times New Roman" w:hAnsi="Times New Roman" w:cs="Times New Roman"/>
          <w:sz w:val="24"/>
          <w:szCs w:val="24"/>
        </w:rPr>
        <w:t>Bölüm ve altbölümlerin düzenlenmesinde, o başlığın başlangıç sayfasının numarası yer almalıdır.  İçindekiler sayfasının oluşturulmasında: bölüm başlıkları sırasıyla 1, 2, 3, 4;  alt bölüm ve üçüncü derece alt başlıkları ise 1.1</w:t>
      </w:r>
      <w:proofErr w:type="gramStart"/>
      <w:r w:rsidRPr="0004591F">
        <w:rPr>
          <w:rFonts w:ascii="Times New Roman" w:hAnsi="Times New Roman" w:cs="Times New Roman"/>
          <w:sz w:val="24"/>
          <w:szCs w:val="24"/>
        </w:rPr>
        <w:t>.,</w:t>
      </w:r>
      <w:proofErr w:type="gramEnd"/>
      <w:r w:rsidRPr="0004591F">
        <w:rPr>
          <w:rFonts w:ascii="Times New Roman" w:hAnsi="Times New Roman" w:cs="Times New Roman"/>
          <w:sz w:val="24"/>
          <w:szCs w:val="24"/>
        </w:rPr>
        <w:t xml:space="preserve"> 1.1.1., 1.2., 1.2.1, 1.2.2., 2.1., 2.1.1., 2.1.2 şeklinde numaralandırılır.</w:t>
      </w:r>
    </w:p>
    <w:p w:rsidR="003E4C86" w:rsidRPr="0004591F" w:rsidRDefault="003E4C86" w:rsidP="007D4EDC">
      <w:pPr>
        <w:spacing w:beforeLines="20" w:before="48" w:afterLines="20" w:after="48"/>
        <w:ind w:firstLine="540"/>
        <w:jc w:val="both"/>
        <w:rPr>
          <w:rFonts w:ascii="Times New Roman" w:hAnsi="Times New Roman" w:cs="Times New Roman"/>
          <w:sz w:val="24"/>
          <w:szCs w:val="24"/>
        </w:rPr>
      </w:pPr>
    </w:p>
    <w:p w:rsidR="007D4EDC" w:rsidRPr="0004591F" w:rsidRDefault="007D4EDC" w:rsidP="007D4EDC">
      <w:pPr>
        <w:pStyle w:val="metin"/>
        <w:numPr>
          <w:ilvl w:val="0"/>
          <w:numId w:val="1"/>
        </w:numPr>
        <w:spacing w:beforeLines="20" w:before="48" w:beforeAutospacing="0" w:afterLines="20" w:after="48" w:afterAutospacing="0"/>
        <w:jc w:val="both"/>
        <w:rPr>
          <w:b/>
        </w:rPr>
      </w:pPr>
      <w:r w:rsidRPr="0004591F">
        <w:rPr>
          <w:b/>
        </w:rPr>
        <w:t>Tablo, şekil ve fotoğrafların numaralanması ve açıklamaları</w:t>
      </w:r>
    </w:p>
    <w:p w:rsidR="007D4EDC" w:rsidRPr="0004591F" w:rsidRDefault="007D4EDC" w:rsidP="007D4EDC">
      <w:pPr>
        <w:spacing w:beforeLines="20" w:before="48" w:afterLines="20" w:after="48"/>
        <w:ind w:firstLine="540"/>
        <w:jc w:val="both"/>
        <w:rPr>
          <w:rFonts w:ascii="Times New Roman" w:hAnsi="Times New Roman" w:cs="Times New Roman"/>
          <w:sz w:val="24"/>
          <w:szCs w:val="24"/>
        </w:rPr>
      </w:pPr>
      <w:r w:rsidRPr="0004591F">
        <w:rPr>
          <w:rFonts w:ascii="Times New Roman" w:hAnsi="Times New Roman" w:cs="Times New Roman"/>
          <w:sz w:val="24"/>
          <w:szCs w:val="24"/>
        </w:rPr>
        <w:t>Tablo, şekil ve fotoğraflar, metinde ilk değinildiği sayfada veya bir sonrakinde yer almalıdır. Bunların yerleştirilmelerinde sayfa kenarlarında bırakılması gerekli boşluklar kesinlikle aşılmamalıdır. Taşma durumunda olanlar ya küçültülmeli ya da Ek olarak sunulmalıdır.</w:t>
      </w:r>
    </w:p>
    <w:p w:rsidR="007D4EDC" w:rsidRPr="0004591F" w:rsidRDefault="007D4EDC" w:rsidP="007D4EDC">
      <w:pPr>
        <w:spacing w:beforeLines="20" w:before="48" w:afterLines="20" w:after="48"/>
        <w:ind w:firstLine="540"/>
        <w:jc w:val="both"/>
        <w:rPr>
          <w:rFonts w:ascii="Times New Roman" w:hAnsi="Times New Roman" w:cs="Times New Roman"/>
          <w:sz w:val="24"/>
          <w:szCs w:val="24"/>
        </w:rPr>
      </w:pPr>
      <w:r w:rsidRPr="0004591F">
        <w:rPr>
          <w:rFonts w:ascii="Times New Roman" w:hAnsi="Times New Roman" w:cs="Times New Roman"/>
          <w:sz w:val="24"/>
          <w:szCs w:val="24"/>
        </w:rPr>
        <w:lastRenderedPageBreak/>
        <w:t>Tüm tablo, şekil ve fotoğrafların kendine ait bir numarası olmalıdır. Numaralama rakamlarla yapılmalıdır. Numaralar her bölüm içinde kendi aralarında birbirinden bağımsız olarak ayrı ayrı olmalıdır. Tabloların açıklaması üste,  şekillerin ve fotoğrafların açıklamaları ise alta yapılmalıdır.</w:t>
      </w:r>
    </w:p>
    <w:p w:rsidR="007D4EDC" w:rsidRPr="0004591F" w:rsidRDefault="007D4EDC" w:rsidP="007D4EDC">
      <w:pPr>
        <w:spacing w:beforeLines="20" w:before="48" w:afterLines="20" w:after="48"/>
        <w:jc w:val="both"/>
        <w:rPr>
          <w:rFonts w:ascii="Times New Roman" w:hAnsi="Times New Roman" w:cs="Times New Roman"/>
          <w:b/>
          <w:sz w:val="24"/>
          <w:szCs w:val="24"/>
          <w:u w:val="single"/>
        </w:rPr>
      </w:pPr>
    </w:p>
    <w:p w:rsidR="007D4EDC" w:rsidRPr="0004591F" w:rsidRDefault="007D4EDC" w:rsidP="007D4EDC">
      <w:pPr>
        <w:spacing w:beforeLines="20" w:before="48" w:afterLines="20" w:after="48"/>
        <w:jc w:val="both"/>
        <w:rPr>
          <w:rFonts w:ascii="Times New Roman" w:hAnsi="Times New Roman" w:cs="Times New Roman"/>
          <w:b/>
          <w:sz w:val="24"/>
          <w:szCs w:val="24"/>
          <w:u w:val="single"/>
        </w:rPr>
      </w:pPr>
      <w:r w:rsidRPr="0004591F">
        <w:rPr>
          <w:rFonts w:ascii="Times New Roman" w:hAnsi="Times New Roman" w:cs="Times New Roman"/>
          <w:b/>
          <w:sz w:val="24"/>
          <w:szCs w:val="24"/>
          <w:u w:val="single"/>
        </w:rPr>
        <w:t>Örnek</w:t>
      </w:r>
    </w:p>
    <w:p w:rsidR="007D4EDC" w:rsidRPr="0004591F" w:rsidRDefault="007D4EDC" w:rsidP="007D4EDC">
      <w:pPr>
        <w:spacing w:beforeLines="20" w:before="48" w:afterLines="20" w:after="48" w:line="240" w:lineRule="auto"/>
        <w:rPr>
          <w:rFonts w:ascii="Times New Roman" w:hAnsi="Times New Roman" w:cs="Times New Roman"/>
          <w:sz w:val="24"/>
          <w:szCs w:val="24"/>
        </w:rPr>
      </w:pPr>
      <w:r w:rsidRPr="0004591F">
        <w:rPr>
          <w:rFonts w:ascii="Times New Roman" w:hAnsi="Times New Roman" w:cs="Times New Roman"/>
          <w:sz w:val="24"/>
          <w:szCs w:val="24"/>
        </w:rPr>
        <w:t xml:space="preserve">Tablo 1, Tablo 2, Tablo 3, </w:t>
      </w:r>
    </w:p>
    <w:p w:rsidR="007D4EDC" w:rsidRPr="0004591F" w:rsidRDefault="007D4EDC" w:rsidP="007D4EDC">
      <w:pPr>
        <w:tabs>
          <w:tab w:val="num" w:pos="720"/>
        </w:tabs>
        <w:spacing w:beforeLines="20" w:before="48" w:afterLines="20" w:after="48" w:line="240" w:lineRule="auto"/>
        <w:rPr>
          <w:rFonts w:ascii="Times New Roman" w:hAnsi="Times New Roman" w:cs="Times New Roman"/>
          <w:sz w:val="24"/>
          <w:szCs w:val="24"/>
        </w:rPr>
      </w:pPr>
      <w:r w:rsidRPr="0004591F">
        <w:rPr>
          <w:rFonts w:ascii="Times New Roman" w:hAnsi="Times New Roman" w:cs="Times New Roman"/>
          <w:sz w:val="24"/>
          <w:szCs w:val="24"/>
        </w:rPr>
        <w:t>Tablo 1.1,  Tablo 1.2, Tablo 1.3…</w:t>
      </w:r>
    </w:p>
    <w:p w:rsidR="007D4EDC" w:rsidRPr="0004591F" w:rsidRDefault="007D4EDC" w:rsidP="007D4EDC">
      <w:pPr>
        <w:spacing w:beforeLines="20" w:before="48" w:afterLines="20" w:after="48"/>
        <w:rPr>
          <w:rFonts w:ascii="Times New Roman" w:hAnsi="Times New Roman" w:cs="Times New Roman"/>
          <w:sz w:val="24"/>
          <w:szCs w:val="24"/>
        </w:rPr>
      </w:pPr>
      <w:r w:rsidRPr="0004591F">
        <w:rPr>
          <w:rFonts w:ascii="Times New Roman" w:hAnsi="Times New Roman" w:cs="Times New Roman"/>
          <w:sz w:val="24"/>
          <w:szCs w:val="24"/>
        </w:rPr>
        <w:t xml:space="preserve">Tablo 2.1,  Tablo 2.2,  Tablo 2.3… </w:t>
      </w:r>
    </w:p>
    <w:p w:rsidR="007D4EDC" w:rsidRPr="0004591F" w:rsidRDefault="007D4EDC" w:rsidP="007D4EDC">
      <w:pPr>
        <w:spacing w:beforeLines="20" w:before="48" w:afterLines="20" w:after="48"/>
        <w:jc w:val="both"/>
        <w:rPr>
          <w:rFonts w:ascii="Times New Roman" w:hAnsi="Times New Roman" w:cs="Times New Roman"/>
          <w:sz w:val="24"/>
          <w:szCs w:val="24"/>
        </w:rPr>
      </w:pPr>
      <w:r w:rsidRPr="0004591F">
        <w:rPr>
          <w:rFonts w:ascii="Times New Roman" w:hAnsi="Times New Roman" w:cs="Times New Roman"/>
          <w:sz w:val="24"/>
          <w:szCs w:val="24"/>
        </w:rPr>
        <w:t>Şekil ve fotoğrafların açıklamaları şekil ve fotoğrafın altına bir satır aralığı kullanılarak yazılmalı, açıklama ile şeklin veya fotoğrafın alt kenarı arasında da 1,5 satır aralığı kadar boşluk bırakılmalıdır. Açıklamalar olabildiğince öz olmalıdır. Açıklamaların bir satırı aşması halinde, ikinci ve diğer satırlar birinci satır başı ile aynı sütundan başlamalı, blok yazım yapılmalı ve açıklamaların sonuna nokta veya virgül konulmamalıdır.</w:t>
      </w:r>
    </w:p>
    <w:p w:rsidR="007D4EDC" w:rsidRPr="0004591F" w:rsidRDefault="007D4EDC" w:rsidP="007D4EDC">
      <w:pPr>
        <w:pStyle w:val="metin"/>
        <w:spacing w:beforeLines="20" w:before="48" w:beforeAutospacing="0" w:afterLines="20" w:after="48" w:afterAutospacing="0"/>
        <w:jc w:val="both"/>
        <w:rPr>
          <w:rFonts w:eastAsiaTheme="minorHAnsi"/>
          <w:lang w:eastAsia="en-US"/>
        </w:rPr>
      </w:pPr>
    </w:p>
    <w:p w:rsidR="007D4EDC" w:rsidRPr="0004591F" w:rsidRDefault="007D4EDC" w:rsidP="007D4EDC">
      <w:pPr>
        <w:pStyle w:val="metin"/>
        <w:spacing w:beforeLines="20" w:before="48" w:beforeAutospacing="0" w:afterLines="20" w:after="48" w:afterAutospacing="0"/>
        <w:jc w:val="both"/>
        <w:rPr>
          <w:b/>
          <w:u w:val="single"/>
        </w:rPr>
      </w:pPr>
      <w:r w:rsidRPr="0004591F">
        <w:rPr>
          <w:b/>
          <w:u w:val="single"/>
        </w:rPr>
        <w:t>Örnek</w:t>
      </w:r>
      <w:r w:rsidR="00E93C5B" w:rsidRPr="0004591F">
        <w:rPr>
          <w:b/>
          <w:u w:val="single"/>
        </w:rPr>
        <w:t xml:space="preserve"> 1</w:t>
      </w:r>
    </w:p>
    <w:p w:rsidR="007D4EDC" w:rsidRPr="0004591F" w:rsidRDefault="007D4EDC" w:rsidP="007D4EDC">
      <w:pPr>
        <w:pStyle w:val="metin"/>
        <w:spacing w:beforeLines="20" w:before="48" w:beforeAutospacing="0" w:afterLines="20" w:after="48" w:afterAutospacing="0"/>
        <w:jc w:val="both"/>
      </w:pPr>
    </w:p>
    <w:p w:rsidR="007D4EDC" w:rsidRPr="0004591F" w:rsidRDefault="007D4EDC" w:rsidP="007D4EDC">
      <w:pPr>
        <w:pStyle w:val="metin"/>
        <w:spacing w:beforeLines="20" w:before="48" w:beforeAutospacing="0" w:afterLines="20" w:after="48" w:afterAutospacing="0"/>
        <w:jc w:val="both"/>
      </w:pPr>
      <w:r w:rsidRPr="0004591F">
        <w:t xml:space="preserve">Tablo1.1 Çatışma Yönetimi Biçemlerinden Uzlaşma Biçeminin Öğretmenlerin Kıdemleriyle İlgili </w:t>
      </w:r>
      <w:proofErr w:type="spellStart"/>
      <w:r w:rsidRPr="0004591F">
        <w:t>Tukey</w:t>
      </w:r>
      <w:proofErr w:type="spellEnd"/>
      <w:r w:rsidRPr="0004591F">
        <w:t xml:space="preserve"> HSD Testi</w:t>
      </w:r>
    </w:p>
    <w:p w:rsidR="007D4EDC" w:rsidRPr="0004591F" w:rsidRDefault="007D4EDC" w:rsidP="007D4EDC">
      <w:pPr>
        <w:pStyle w:val="metin"/>
        <w:spacing w:beforeLines="20" w:before="48" w:beforeAutospacing="0" w:afterLines="20" w:after="48" w:afterAutospacing="0"/>
        <w:ind w:firstLine="540"/>
        <w:jc w:val="both"/>
      </w:pP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68"/>
        <w:gridCol w:w="709"/>
        <w:gridCol w:w="1418"/>
        <w:gridCol w:w="2268"/>
      </w:tblGrid>
      <w:tr w:rsidR="0004591F" w:rsidRPr="0004591F" w:rsidTr="003E4C86">
        <w:trPr>
          <w:jc w:val="center"/>
        </w:trPr>
        <w:tc>
          <w:tcPr>
            <w:tcW w:w="1134" w:type="dxa"/>
          </w:tcPr>
          <w:p w:rsidR="007D4EDC" w:rsidRPr="0004591F" w:rsidRDefault="007D4EDC" w:rsidP="005D62BE">
            <w:pPr>
              <w:pStyle w:val="metin"/>
              <w:tabs>
                <w:tab w:val="center" w:pos="4536"/>
                <w:tab w:val="right" w:pos="9072"/>
              </w:tabs>
              <w:spacing w:beforeLines="20" w:before="48" w:beforeAutospacing="0" w:afterLines="20" w:after="48" w:afterAutospacing="0"/>
              <w:jc w:val="center"/>
            </w:pPr>
            <w:r w:rsidRPr="0004591F">
              <w:t>Grup</w:t>
            </w:r>
          </w:p>
        </w:tc>
        <w:tc>
          <w:tcPr>
            <w:tcW w:w="2268" w:type="dxa"/>
          </w:tcPr>
          <w:p w:rsidR="007D4EDC" w:rsidRPr="0004591F" w:rsidRDefault="007D4EDC" w:rsidP="005D62BE">
            <w:pPr>
              <w:pStyle w:val="metin"/>
              <w:tabs>
                <w:tab w:val="center" w:pos="4536"/>
                <w:tab w:val="right" w:pos="9072"/>
              </w:tabs>
              <w:spacing w:beforeLines="20" w:before="48" w:beforeAutospacing="0" w:afterLines="20" w:after="48" w:afterAutospacing="0"/>
              <w:jc w:val="center"/>
            </w:pPr>
            <w:r w:rsidRPr="0004591F">
              <w:t>Hizmet Süresi</w:t>
            </w:r>
          </w:p>
        </w:tc>
        <w:tc>
          <w:tcPr>
            <w:tcW w:w="709" w:type="dxa"/>
          </w:tcPr>
          <w:p w:rsidR="007D4EDC" w:rsidRPr="0004591F" w:rsidRDefault="007D4EDC" w:rsidP="005D62BE">
            <w:pPr>
              <w:pStyle w:val="metin"/>
              <w:tabs>
                <w:tab w:val="center" w:pos="4536"/>
                <w:tab w:val="right" w:pos="9072"/>
              </w:tabs>
              <w:spacing w:beforeLines="20" w:before="48" w:beforeAutospacing="0" w:afterLines="20" w:after="48" w:afterAutospacing="0"/>
              <w:jc w:val="center"/>
            </w:pPr>
            <w:proofErr w:type="gramStart"/>
            <w:r w:rsidRPr="0004591F">
              <w:t>n</w:t>
            </w:r>
            <w:proofErr w:type="gramEnd"/>
          </w:p>
        </w:tc>
        <w:tc>
          <w:tcPr>
            <w:tcW w:w="1418" w:type="dxa"/>
          </w:tcPr>
          <w:p w:rsidR="007D4EDC" w:rsidRPr="0004591F" w:rsidRDefault="007D4EDC" w:rsidP="005D62BE">
            <w:pPr>
              <w:pStyle w:val="metin"/>
              <w:tabs>
                <w:tab w:val="center" w:pos="4536"/>
                <w:tab w:val="right" w:pos="9072"/>
              </w:tabs>
              <w:spacing w:beforeLines="20" w:before="48" w:beforeAutospacing="0" w:afterLines="20" w:after="48" w:afterAutospacing="0"/>
              <w:jc w:val="center"/>
            </w:pPr>
            <w:r w:rsidRPr="0004591F">
              <w:t>Ortalamalar</w:t>
            </w:r>
          </w:p>
        </w:tc>
        <w:tc>
          <w:tcPr>
            <w:tcW w:w="2268" w:type="dxa"/>
          </w:tcPr>
          <w:p w:rsidR="007D4EDC" w:rsidRPr="0004591F" w:rsidRDefault="007D4EDC" w:rsidP="005D62BE">
            <w:pPr>
              <w:pStyle w:val="metin"/>
              <w:tabs>
                <w:tab w:val="center" w:pos="4536"/>
                <w:tab w:val="right" w:pos="9072"/>
              </w:tabs>
              <w:spacing w:beforeLines="20" w:before="48" w:beforeAutospacing="0" w:afterLines="20" w:after="48" w:afterAutospacing="0"/>
              <w:jc w:val="center"/>
            </w:pPr>
            <w:r w:rsidRPr="0004591F">
              <w:t>Gruplar Arası Fark</w:t>
            </w:r>
          </w:p>
        </w:tc>
      </w:tr>
      <w:tr w:rsidR="0004591F" w:rsidRPr="0004591F" w:rsidTr="003E4C86">
        <w:trPr>
          <w:jc w:val="center"/>
        </w:trPr>
        <w:tc>
          <w:tcPr>
            <w:tcW w:w="1134"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pPr>
            <w:r w:rsidRPr="0004591F">
              <w:t>1</w:t>
            </w:r>
          </w:p>
        </w:tc>
        <w:tc>
          <w:tcPr>
            <w:tcW w:w="2268"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pPr>
            <w:r w:rsidRPr="0004591F">
              <w:t>5 ve daha az</w:t>
            </w:r>
          </w:p>
        </w:tc>
        <w:tc>
          <w:tcPr>
            <w:tcW w:w="709"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pPr>
            <w:r w:rsidRPr="0004591F">
              <w:t>80</w:t>
            </w:r>
          </w:p>
        </w:tc>
        <w:tc>
          <w:tcPr>
            <w:tcW w:w="1418"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pPr>
            <w:r w:rsidRPr="0004591F">
              <w:t>3,7188</w:t>
            </w:r>
          </w:p>
        </w:tc>
        <w:tc>
          <w:tcPr>
            <w:tcW w:w="2268" w:type="dxa"/>
          </w:tcPr>
          <w:p w:rsidR="007D4EDC" w:rsidRPr="0004591F" w:rsidRDefault="007D4EDC" w:rsidP="005D62BE">
            <w:pPr>
              <w:pStyle w:val="metin"/>
              <w:tabs>
                <w:tab w:val="center" w:pos="4536"/>
                <w:tab w:val="right" w:pos="9072"/>
              </w:tabs>
              <w:spacing w:beforeLines="20" w:before="48" w:beforeAutospacing="0" w:afterLines="20" w:after="48" w:afterAutospacing="0"/>
              <w:jc w:val="center"/>
              <w:rPr>
                <w:highlight w:val="yellow"/>
              </w:rPr>
            </w:pPr>
            <w:r w:rsidRPr="0004591F">
              <w:t>1–5</w:t>
            </w:r>
          </w:p>
        </w:tc>
      </w:tr>
      <w:tr w:rsidR="0004591F" w:rsidRPr="0004591F" w:rsidTr="003E4C86">
        <w:trPr>
          <w:jc w:val="center"/>
        </w:trPr>
        <w:tc>
          <w:tcPr>
            <w:tcW w:w="1134"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pPr>
            <w:r w:rsidRPr="0004591F">
              <w:t>2</w:t>
            </w:r>
          </w:p>
        </w:tc>
        <w:tc>
          <w:tcPr>
            <w:tcW w:w="2268"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pPr>
            <w:r w:rsidRPr="0004591F">
              <w:t>6–10</w:t>
            </w:r>
          </w:p>
        </w:tc>
        <w:tc>
          <w:tcPr>
            <w:tcW w:w="709"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pPr>
            <w:r w:rsidRPr="0004591F">
              <w:t>35</w:t>
            </w:r>
          </w:p>
        </w:tc>
        <w:tc>
          <w:tcPr>
            <w:tcW w:w="1418"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pPr>
            <w:r w:rsidRPr="0004591F">
              <w:t>3,6286</w:t>
            </w:r>
          </w:p>
        </w:tc>
        <w:tc>
          <w:tcPr>
            <w:tcW w:w="2268" w:type="dxa"/>
          </w:tcPr>
          <w:p w:rsidR="007D4EDC" w:rsidRPr="0004591F" w:rsidRDefault="007D4EDC" w:rsidP="005D62BE">
            <w:pPr>
              <w:pStyle w:val="metin"/>
              <w:tabs>
                <w:tab w:val="center" w:pos="4536"/>
                <w:tab w:val="right" w:pos="9072"/>
              </w:tabs>
              <w:spacing w:beforeLines="20" w:before="48" w:beforeAutospacing="0" w:afterLines="20" w:after="48" w:afterAutospacing="0"/>
              <w:jc w:val="center"/>
              <w:rPr>
                <w:highlight w:val="yellow"/>
              </w:rPr>
            </w:pPr>
            <w:r w:rsidRPr="0004591F">
              <w:t>2–5</w:t>
            </w:r>
          </w:p>
        </w:tc>
      </w:tr>
      <w:tr w:rsidR="0004591F" w:rsidRPr="0004591F" w:rsidTr="003E4C86">
        <w:trPr>
          <w:jc w:val="center"/>
        </w:trPr>
        <w:tc>
          <w:tcPr>
            <w:tcW w:w="1134"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pPr>
            <w:r w:rsidRPr="0004591F">
              <w:t>3</w:t>
            </w:r>
          </w:p>
        </w:tc>
        <w:tc>
          <w:tcPr>
            <w:tcW w:w="2268"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pPr>
            <w:r w:rsidRPr="0004591F">
              <w:t>11–15</w:t>
            </w:r>
          </w:p>
        </w:tc>
        <w:tc>
          <w:tcPr>
            <w:tcW w:w="709"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pPr>
            <w:r w:rsidRPr="0004591F">
              <w:t>36</w:t>
            </w:r>
          </w:p>
        </w:tc>
        <w:tc>
          <w:tcPr>
            <w:tcW w:w="1418"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pPr>
            <w:r w:rsidRPr="0004591F">
              <w:t>3,8287</w:t>
            </w:r>
          </w:p>
        </w:tc>
        <w:tc>
          <w:tcPr>
            <w:tcW w:w="2268"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rPr>
                <w:b/>
                <w:u w:val="single"/>
              </w:rPr>
            </w:pPr>
          </w:p>
        </w:tc>
      </w:tr>
      <w:tr w:rsidR="0004591F" w:rsidRPr="0004591F" w:rsidTr="003E4C86">
        <w:trPr>
          <w:jc w:val="center"/>
        </w:trPr>
        <w:tc>
          <w:tcPr>
            <w:tcW w:w="1134"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pPr>
            <w:r w:rsidRPr="0004591F">
              <w:t>4</w:t>
            </w:r>
          </w:p>
        </w:tc>
        <w:tc>
          <w:tcPr>
            <w:tcW w:w="2268"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pPr>
            <w:r w:rsidRPr="0004591F">
              <w:t>16–20</w:t>
            </w:r>
          </w:p>
        </w:tc>
        <w:tc>
          <w:tcPr>
            <w:tcW w:w="709"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pPr>
            <w:r w:rsidRPr="0004591F">
              <w:t>30</w:t>
            </w:r>
          </w:p>
        </w:tc>
        <w:tc>
          <w:tcPr>
            <w:tcW w:w="1418"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pPr>
            <w:r w:rsidRPr="0004591F">
              <w:t>3,7667</w:t>
            </w:r>
          </w:p>
        </w:tc>
        <w:tc>
          <w:tcPr>
            <w:tcW w:w="2268" w:type="dxa"/>
          </w:tcPr>
          <w:p w:rsidR="007D4EDC" w:rsidRPr="0004591F" w:rsidRDefault="007D4EDC" w:rsidP="005D62BE">
            <w:pPr>
              <w:pStyle w:val="metin"/>
              <w:tabs>
                <w:tab w:val="center" w:pos="4536"/>
                <w:tab w:val="right" w:pos="9072"/>
              </w:tabs>
              <w:spacing w:beforeLines="20" w:before="48" w:beforeAutospacing="0" w:afterLines="20" w:after="48" w:afterAutospacing="0"/>
              <w:jc w:val="both"/>
              <w:rPr>
                <w:b/>
                <w:u w:val="single"/>
              </w:rPr>
            </w:pPr>
          </w:p>
        </w:tc>
      </w:tr>
    </w:tbl>
    <w:p w:rsidR="007D4EDC" w:rsidRPr="0004591F" w:rsidRDefault="007D4EDC" w:rsidP="007D4EDC">
      <w:pPr>
        <w:pStyle w:val="metin"/>
        <w:spacing w:beforeLines="20" w:before="48" w:beforeAutospacing="0" w:afterLines="20" w:after="48" w:afterAutospacing="0"/>
        <w:ind w:firstLine="540"/>
        <w:jc w:val="both"/>
        <w:rPr>
          <w:b/>
          <w:u w:val="single"/>
        </w:rPr>
      </w:pPr>
    </w:p>
    <w:p w:rsidR="007D4EDC" w:rsidRPr="0004591F" w:rsidRDefault="007D4EDC" w:rsidP="007D4EDC">
      <w:pPr>
        <w:pStyle w:val="metin"/>
        <w:spacing w:beforeLines="20" w:before="48" w:beforeAutospacing="0" w:afterLines="20" w:after="48" w:afterAutospacing="0"/>
        <w:jc w:val="both"/>
        <w:rPr>
          <w:b/>
          <w:u w:val="single"/>
        </w:rPr>
      </w:pPr>
      <w:r w:rsidRPr="0004591F">
        <w:rPr>
          <w:b/>
          <w:u w:val="single"/>
        </w:rPr>
        <w:t>Örnek 2</w:t>
      </w:r>
    </w:p>
    <w:p w:rsidR="007D4EDC" w:rsidRPr="0004591F" w:rsidRDefault="007D4EDC" w:rsidP="007D4EDC">
      <w:pPr>
        <w:pStyle w:val="metin"/>
        <w:spacing w:beforeLines="20" w:before="48" w:beforeAutospacing="0" w:afterLines="20" w:after="48" w:afterAutospacing="0"/>
        <w:ind w:firstLine="540"/>
        <w:jc w:val="both"/>
        <w:rPr>
          <w:b/>
          <w:u w:val="single"/>
        </w:rPr>
      </w:pPr>
    </w:p>
    <w:p w:rsidR="007D4EDC" w:rsidRPr="0004591F" w:rsidRDefault="0004591F" w:rsidP="007D4EDC">
      <w:pPr>
        <w:pStyle w:val="metin"/>
        <w:spacing w:beforeLines="20" w:before="48" w:beforeAutospacing="0" w:afterLines="20" w:after="48" w:afterAutospacing="0"/>
        <w:ind w:firstLine="540"/>
        <w:jc w:val="both"/>
        <w:rPr>
          <w:b/>
          <w:u w:val="single"/>
        </w:rPr>
      </w:pPr>
      <w:r w:rsidRPr="0004591F">
        <w:rPr>
          <w:b/>
          <w:noProof/>
          <w:u w:val="single"/>
        </w:rPr>
        <w:drawing>
          <wp:anchor distT="0" distB="0" distL="114300" distR="114300" simplePos="0" relativeHeight="251659264" behindDoc="1" locked="0" layoutInCell="1" allowOverlap="1" wp14:anchorId="76D798F2" wp14:editId="48136B2F">
            <wp:simplePos x="0" y="0"/>
            <wp:positionH relativeFrom="margin">
              <wp:posOffset>1089025</wp:posOffset>
            </wp:positionH>
            <wp:positionV relativeFrom="paragraph">
              <wp:posOffset>5715</wp:posOffset>
            </wp:positionV>
            <wp:extent cx="3402330" cy="2449830"/>
            <wp:effectExtent l="0" t="0" r="0" b="0"/>
            <wp:wrapThrough wrapText="bothSides">
              <wp:wrapPolygon edited="0">
                <wp:start x="0" y="0"/>
                <wp:lineTo x="0" y="21326"/>
                <wp:lineTo x="21411" y="21326"/>
                <wp:lineTo x="21411"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2330" cy="2449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EDC" w:rsidRPr="0004591F" w:rsidRDefault="007D4EDC" w:rsidP="007D4EDC">
      <w:pPr>
        <w:pStyle w:val="metin"/>
        <w:spacing w:beforeLines="20" w:before="48" w:beforeAutospacing="0" w:afterLines="20" w:after="48" w:afterAutospacing="0"/>
        <w:ind w:firstLine="540"/>
        <w:jc w:val="both"/>
        <w:rPr>
          <w:b/>
          <w:u w:val="single"/>
        </w:rPr>
      </w:pPr>
    </w:p>
    <w:p w:rsidR="007D4EDC" w:rsidRPr="0004591F" w:rsidRDefault="007D4EDC" w:rsidP="007D4EDC">
      <w:pPr>
        <w:pStyle w:val="metin"/>
        <w:spacing w:beforeLines="20" w:before="48" w:beforeAutospacing="0" w:afterLines="20" w:after="48" w:afterAutospacing="0"/>
        <w:ind w:firstLine="540"/>
        <w:jc w:val="both"/>
        <w:rPr>
          <w:b/>
          <w:u w:val="single"/>
        </w:rPr>
      </w:pPr>
    </w:p>
    <w:p w:rsidR="007D4EDC" w:rsidRPr="0004591F" w:rsidRDefault="007D4EDC" w:rsidP="007D4EDC">
      <w:pPr>
        <w:pStyle w:val="metin"/>
        <w:spacing w:beforeLines="20" w:before="48" w:beforeAutospacing="0" w:afterLines="20" w:after="48" w:afterAutospacing="0"/>
        <w:ind w:firstLine="540"/>
        <w:jc w:val="both"/>
        <w:rPr>
          <w:b/>
          <w:u w:val="single"/>
        </w:rPr>
      </w:pPr>
    </w:p>
    <w:p w:rsidR="007D4EDC" w:rsidRPr="0004591F" w:rsidRDefault="007D4EDC" w:rsidP="007D4EDC">
      <w:pPr>
        <w:pStyle w:val="metin"/>
        <w:spacing w:beforeLines="20" w:before="48" w:beforeAutospacing="0" w:afterLines="20" w:after="48" w:afterAutospacing="0"/>
        <w:ind w:firstLine="540"/>
        <w:jc w:val="both"/>
        <w:rPr>
          <w:b/>
          <w:u w:val="single"/>
        </w:rPr>
      </w:pPr>
    </w:p>
    <w:p w:rsidR="007D4EDC" w:rsidRPr="0004591F" w:rsidRDefault="007D4EDC" w:rsidP="007D4EDC">
      <w:pPr>
        <w:pStyle w:val="GvdeMetni"/>
        <w:spacing w:beforeLines="20" w:before="48" w:afterLines="20" w:after="48"/>
        <w:rPr>
          <w:rFonts w:ascii="Times New Roman" w:hAnsi="Times New Roman"/>
          <w:sz w:val="24"/>
          <w:szCs w:val="24"/>
          <w:u w:val="none"/>
        </w:rPr>
      </w:pPr>
    </w:p>
    <w:p w:rsidR="007D4EDC" w:rsidRPr="0004591F" w:rsidRDefault="007D4EDC" w:rsidP="007D4EDC">
      <w:pPr>
        <w:pStyle w:val="GvdeMetni"/>
        <w:spacing w:beforeLines="20" w:before="48" w:afterLines="20" w:after="48"/>
        <w:rPr>
          <w:rFonts w:ascii="Times New Roman" w:hAnsi="Times New Roman"/>
          <w:sz w:val="24"/>
          <w:szCs w:val="24"/>
          <w:u w:val="none"/>
        </w:rPr>
      </w:pPr>
    </w:p>
    <w:p w:rsidR="007D4EDC" w:rsidRPr="0004591F" w:rsidRDefault="007D4EDC" w:rsidP="007D4EDC">
      <w:pPr>
        <w:pStyle w:val="GvdeMetni"/>
        <w:spacing w:beforeLines="20" w:before="48" w:afterLines="20" w:after="48"/>
        <w:rPr>
          <w:rFonts w:ascii="Times New Roman" w:hAnsi="Times New Roman"/>
          <w:sz w:val="24"/>
          <w:szCs w:val="24"/>
          <w:u w:val="none"/>
        </w:rPr>
      </w:pPr>
    </w:p>
    <w:p w:rsidR="007D4EDC" w:rsidRPr="0004591F" w:rsidRDefault="007D4EDC" w:rsidP="007D4EDC">
      <w:pPr>
        <w:pStyle w:val="GvdeMetni"/>
        <w:spacing w:beforeLines="20" w:before="48" w:afterLines="20" w:after="48"/>
        <w:rPr>
          <w:rFonts w:ascii="Times New Roman" w:hAnsi="Times New Roman"/>
          <w:sz w:val="24"/>
          <w:szCs w:val="24"/>
          <w:u w:val="none"/>
        </w:rPr>
      </w:pPr>
    </w:p>
    <w:p w:rsidR="007D4EDC" w:rsidRPr="0004591F" w:rsidRDefault="007D4EDC" w:rsidP="007D4EDC">
      <w:pPr>
        <w:spacing w:beforeLines="20" w:before="48" w:afterLines="20" w:after="48"/>
        <w:jc w:val="both"/>
        <w:rPr>
          <w:rFonts w:ascii="Times New Roman" w:eastAsia="Times New Roman" w:hAnsi="Times New Roman" w:cs="Times New Roman"/>
          <w:sz w:val="24"/>
          <w:szCs w:val="24"/>
          <w:lang w:eastAsia="tr-TR"/>
        </w:rPr>
      </w:pPr>
    </w:p>
    <w:p w:rsidR="007D4EDC" w:rsidRPr="0004591F" w:rsidRDefault="007D4EDC" w:rsidP="007D4EDC">
      <w:pPr>
        <w:spacing w:beforeLines="20" w:before="48" w:afterLines="20" w:after="48"/>
        <w:jc w:val="both"/>
        <w:rPr>
          <w:rFonts w:ascii="Times New Roman" w:eastAsia="Times New Roman" w:hAnsi="Times New Roman" w:cs="Times New Roman"/>
          <w:sz w:val="24"/>
          <w:szCs w:val="24"/>
          <w:lang w:eastAsia="tr-TR"/>
        </w:rPr>
      </w:pPr>
    </w:p>
    <w:p w:rsidR="007D4EDC" w:rsidRPr="0004591F" w:rsidRDefault="007D4EDC" w:rsidP="007D4EDC">
      <w:pPr>
        <w:spacing w:beforeLines="20" w:before="48" w:afterLines="20" w:after="48"/>
        <w:jc w:val="both"/>
        <w:rPr>
          <w:rFonts w:ascii="Times New Roman" w:eastAsia="Times New Roman" w:hAnsi="Times New Roman" w:cs="Times New Roman"/>
          <w:sz w:val="24"/>
          <w:szCs w:val="24"/>
          <w:lang w:eastAsia="tr-TR"/>
        </w:rPr>
      </w:pPr>
    </w:p>
    <w:p w:rsidR="007D4EDC" w:rsidRPr="0004591F" w:rsidRDefault="007D4EDC" w:rsidP="007D4EDC">
      <w:pPr>
        <w:spacing w:beforeLines="20" w:before="48" w:afterLines="20" w:after="48"/>
        <w:jc w:val="center"/>
        <w:rPr>
          <w:rFonts w:ascii="Times New Roman" w:hAnsi="Times New Roman" w:cs="Times New Roman"/>
          <w:b/>
          <w:sz w:val="24"/>
          <w:szCs w:val="24"/>
        </w:rPr>
      </w:pPr>
      <w:bookmarkStart w:id="0" w:name="_GoBack"/>
      <w:bookmarkEnd w:id="0"/>
      <w:r w:rsidRPr="0004591F">
        <w:rPr>
          <w:rFonts w:ascii="Times New Roman" w:hAnsi="Times New Roman" w:cs="Times New Roman"/>
          <w:sz w:val="24"/>
          <w:szCs w:val="24"/>
        </w:rPr>
        <w:t>Şekil 1.1 Çalışma alanının örnek alım noktalarını gösteren harita</w:t>
      </w:r>
    </w:p>
    <w:p w:rsidR="007A351D" w:rsidRPr="0004591F" w:rsidRDefault="007A351D" w:rsidP="00E93C5B">
      <w:pPr>
        <w:autoSpaceDE w:val="0"/>
        <w:autoSpaceDN w:val="0"/>
        <w:adjustRightInd w:val="0"/>
        <w:spacing w:beforeLines="20" w:before="48" w:afterLines="20" w:after="48"/>
        <w:jc w:val="both"/>
        <w:rPr>
          <w:rFonts w:ascii="Times New Roman" w:hAnsi="Times New Roman" w:cs="Times New Roman"/>
          <w:sz w:val="24"/>
          <w:szCs w:val="24"/>
        </w:rPr>
      </w:pPr>
    </w:p>
    <w:p w:rsidR="00E93C5B" w:rsidRPr="0004591F" w:rsidRDefault="00E93C5B" w:rsidP="00E93C5B">
      <w:pPr>
        <w:pStyle w:val="ListeParagraf"/>
        <w:numPr>
          <w:ilvl w:val="0"/>
          <w:numId w:val="1"/>
        </w:numPr>
        <w:spacing w:beforeLines="20" w:before="48" w:afterLines="20" w:after="48"/>
        <w:jc w:val="both"/>
        <w:rPr>
          <w:rFonts w:ascii="Times New Roman" w:hAnsi="Times New Roman" w:cs="Times New Roman"/>
          <w:b/>
          <w:sz w:val="24"/>
          <w:szCs w:val="24"/>
        </w:rPr>
      </w:pPr>
      <w:r w:rsidRPr="0004591F">
        <w:rPr>
          <w:rFonts w:ascii="Times New Roman" w:hAnsi="Times New Roman" w:cs="Times New Roman"/>
          <w:b/>
          <w:sz w:val="24"/>
          <w:szCs w:val="24"/>
        </w:rPr>
        <w:lastRenderedPageBreak/>
        <w:t xml:space="preserve">Bibliyografya/Kaynakça </w:t>
      </w:r>
    </w:p>
    <w:p w:rsidR="00E93C5B" w:rsidRPr="0004591F" w:rsidRDefault="00E93C5B" w:rsidP="00E93C5B">
      <w:pPr>
        <w:pStyle w:val="metin"/>
        <w:spacing w:beforeLines="20" w:before="48" w:beforeAutospacing="0" w:afterLines="20" w:after="48" w:afterAutospacing="0"/>
        <w:ind w:firstLine="540"/>
        <w:jc w:val="both"/>
      </w:pPr>
      <w:r w:rsidRPr="0004591F">
        <w:t xml:space="preserve">Staj defteri metninde </w:t>
      </w:r>
      <w:proofErr w:type="spellStart"/>
      <w:r w:rsidRPr="0004591F">
        <w:t>Ek’ler</w:t>
      </w:r>
      <w:proofErr w:type="spellEnd"/>
      <w:r w:rsidRPr="0004591F">
        <w:t xml:space="preserve"> kısmından hemen önce veya sonra yer alması gereken bibliyografyada, atıf yapılan kaynaklarla ilgili olarak dipnotlarda verilen tam bibliyografik kimlikler, bibliyografyada da aynen yansıtılır. Bibliyografyada yer alan kitaplar için, sayfa numarası belirtilmez. Ancak, makalelerde, makalenin hangi sayfalar arasında yer aldığı belirtilir. Bibliyografya unsurları, girişlerinin ilk harflerinden başlayan bir düzen içinde alfabetik olar</w:t>
      </w:r>
      <w:r w:rsidR="00C040C6" w:rsidRPr="0004591F">
        <w:t>ak dizilir.</w:t>
      </w:r>
    </w:p>
    <w:p w:rsidR="003E4C86" w:rsidRPr="0004591F" w:rsidRDefault="003E4C86" w:rsidP="00E93C5B">
      <w:pPr>
        <w:pStyle w:val="metin"/>
        <w:spacing w:beforeLines="20" w:before="48" w:beforeAutospacing="0" w:afterLines="20" w:after="48" w:afterAutospacing="0"/>
        <w:ind w:firstLine="540"/>
        <w:jc w:val="both"/>
      </w:pPr>
    </w:p>
    <w:p w:rsidR="00770035" w:rsidRPr="0004591F" w:rsidRDefault="00770035" w:rsidP="00E93C5B">
      <w:pPr>
        <w:pStyle w:val="metin"/>
        <w:spacing w:beforeLines="20" w:before="48" w:beforeAutospacing="0" w:afterLines="20" w:after="48" w:afterAutospacing="0"/>
        <w:ind w:firstLine="540"/>
        <w:jc w:val="both"/>
        <w:rPr>
          <w:b/>
        </w:rPr>
      </w:pPr>
      <w:r w:rsidRPr="0004591F">
        <w:rPr>
          <w:b/>
        </w:rPr>
        <w:t>Kaynak Gösterme Örnekleri</w:t>
      </w:r>
    </w:p>
    <w:p w:rsidR="00770035" w:rsidRPr="0004591F" w:rsidRDefault="00770035" w:rsidP="00770035">
      <w:pPr>
        <w:pStyle w:val="metin"/>
        <w:spacing w:beforeLines="20" w:before="48" w:beforeAutospacing="0" w:afterLines="20" w:after="48" w:afterAutospacing="0"/>
        <w:jc w:val="both"/>
        <w:rPr>
          <w:b/>
        </w:rPr>
      </w:pPr>
      <w:r w:rsidRPr="0004591F">
        <w:rPr>
          <w:b/>
        </w:rPr>
        <w:t>Makale Örnekleri</w:t>
      </w:r>
    </w:p>
    <w:p w:rsidR="00770035" w:rsidRPr="0004591F" w:rsidRDefault="00770035" w:rsidP="00770035">
      <w:pPr>
        <w:pStyle w:val="metin"/>
        <w:spacing w:beforeLines="20" w:before="48" w:beforeAutospacing="0" w:afterLines="20" w:after="48" w:afterAutospacing="0"/>
        <w:jc w:val="both"/>
      </w:pPr>
      <w:r w:rsidRPr="0004591F">
        <w:t xml:space="preserve">Boz, Hayat. (2001). Kitle İletişim Araçları ve Suskunluk Sarmalı. </w:t>
      </w:r>
      <w:r w:rsidRPr="0004591F">
        <w:rPr>
          <w:i/>
          <w:iCs/>
        </w:rPr>
        <w:t>Ankara Üniversitesi E</w:t>
      </w:r>
      <w:r w:rsidRPr="0004591F">
        <w:t>ğ</w:t>
      </w:r>
      <w:r w:rsidRPr="0004591F">
        <w:rPr>
          <w:i/>
          <w:iCs/>
        </w:rPr>
        <w:t xml:space="preserve">itim Bilimleri Fakültesi Dergisi. Cilt 32. </w:t>
      </w:r>
      <w:r w:rsidRPr="0004591F">
        <w:t>(1–2), 41–48.</w:t>
      </w:r>
    </w:p>
    <w:p w:rsidR="00770035" w:rsidRPr="0004591F" w:rsidRDefault="00770035" w:rsidP="00770035">
      <w:pPr>
        <w:pStyle w:val="metin"/>
        <w:spacing w:beforeLines="20" w:before="48" w:beforeAutospacing="0" w:afterLines="20" w:after="48" w:afterAutospacing="0"/>
        <w:jc w:val="both"/>
        <w:rPr>
          <w:b/>
        </w:rPr>
      </w:pPr>
      <w:proofErr w:type="spellStart"/>
      <w:r w:rsidRPr="0004591F">
        <w:t>Bekerian</w:t>
      </w:r>
      <w:proofErr w:type="spellEnd"/>
      <w:r w:rsidRPr="0004591F">
        <w:t xml:space="preserve">, D.A. (1993). </w:t>
      </w:r>
      <w:proofErr w:type="spellStart"/>
      <w:r w:rsidRPr="0004591F">
        <w:t>In</w:t>
      </w:r>
      <w:proofErr w:type="spellEnd"/>
      <w:r w:rsidRPr="0004591F">
        <w:t xml:space="preserve"> </w:t>
      </w:r>
      <w:proofErr w:type="spellStart"/>
      <w:r w:rsidRPr="0004591F">
        <w:t>Search</w:t>
      </w:r>
      <w:proofErr w:type="spellEnd"/>
      <w:r w:rsidRPr="0004591F">
        <w:t xml:space="preserve"> of </w:t>
      </w:r>
      <w:proofErr w:type="spellStart"/>
      <w:r w:rsidRPr="0004591F">
        <w:t>the</w:t>
      </w:r>
      <w:proofErr w:type="spellEnd"/>
      <w:r w:rsidRPr="0004591F">
        <w:t xml:space="preserve"> </w:t>
      </w:r>
      <w:proofErr w:type="spellStart"/>
      <w:r w:rsidRPr="0004591F">
        <w:t>Typical</w:t>
      </w:r>
      <w:proofErr w:type="spellEnd"/>
      <w:r w:rsidRPr="0004591F">
        <w:t xml:space="preserve"> </w:t>
      </w:r>
      <w:proofErr w:type="spellStart"/>
      <w:r w:rsidRPr="0004591F">
        <w:t>Eyewitness</w:t>
      </w:r>
      <w:proofErr w:type="spellEnd"/>
      <w:r w:rsidRPr="0004591F">
        <w:t xml:space="preserve">. </w:t>
      </w:r>
      <w:proofErr w:type="spellStart"/>
      <w:r w:rsidRPr="0004591F">
        <w:rPr>
          <w:i/>
          <w:iCs/>
        </w:rPr>
        <w:t>American</w:t>
      </w:r>
      <w:proofErr w:type="spellEnd"/>
      <w:r w:rsidRPr="0004591F">
        <w:rPr>
          <w:i/>
          <w:iCs/>
        </w:rPr>
        <w:t xml:space="preserve"> </w:t>
      </w:r>
      <w:proofErr w:type="spellStart"/>
      <w:r w:rsidRPr="0004591F">
        <w:rPr>
          <w:i/>
          <w:iCs/>
        </w:rPr>
        <w:t>Psychologist</w:t>
      </w:r>
      <w:proofErr w:type="spellEnd"/>
      <w:r w:rsidRPr="0004591F">
        <w:rPr>
          <w:i/>
          <w:iCs/>
        </w:rPr>
        <w:t xml:space="preserve">, 48, </w:t>
      </w:r>
      <w:r w:rsidRPr="0004591F">
        <w:t>574–576.</w:t>
      </w:r>
    </w:p>
    <w:p w:rsidR="00770035" w:rsidRPr="0004591F" w:rsidRDefault="00770035" w:rsidP="00770035">
      <w:pPr>
        <w:pStyle w:val="metin"/>
        <w:spacing w:beforeLines="20" w:before="48" w:beforeAutospacing="0" w:afterLines="20" w:after="48" w:afterAutospacing="0"/>
        <w:jc w:val="both"/>
        <w:rPr>
          <w:b/>
        </w:rPr>
      </w:pPr>
      <w:r w:rsidRPr="0004591F">
        <w:rPr>
          <w:b/>
        </w:rPr>
        <w:t>Yazarsız, günlük gazetede makale</w:t>
      </w:r>
    </w:p>
    <w:p w:rsidR="00770035" w:rsidRPr="0004591F" w:rsidRDefault="00770035" w:rsidP="00770035">
      <w:pPr>
        <w:pStyle w:val="metin"/>
        <w:spacing w:beforeLines="20" w:before="48" w:beforeAutospacing="0" w:afterLines="20" w:after="48" w:afterAutospacing="0"/>
        <w:jc w:val="both"/>
      </w:pPr>
      <w:r w:rsidRPr="0004591F">
        <w:t xml:space="preserve">New </w:t>
      </w:r>
      <w:proofErr w:type="spellStart"/>
      <w:r w:rsidRPr="0004591F">
        <w:t>Drug</w:t>
      </w:r>
      <w:proofErr w:type="spellEnd"/>
      <w:r w:rsidRPr="0004591F">
        <w:t xml:space="preserve"> </w:t>
      </w:r>
      <w:proofErr w:type="spellStart"/>
      <w:r w:rsidRPr="0004591F">
        <w:t>Appears</w:t>
      </w:r>
      <w:proofErr w:type="spellEnd"/>
      <w:r w:rsidRPr="0004591F">
        <w:t xml:space="preserve"> </w:t>
      </w:r>
      <w:proofErr w:type="spellStart"/>
      <w:r w:rsidRPr="0004591F">
        <w:t>to</w:t>
      </w:r>
      <w:proofErr w:type="spellEnd"/>
      <w:r w:rsidRPr="0004591F">
        <w:t xml:space="preserve"> </w:t>
      </w:r>
      <w:proofErr w:type="spellStart"/>
      <w:r w:rsidRPr="0004591F">
        <w:t>Sharply</w:t>
      </w:r>
      <w:proofErr w:type="spellEnd"/>
      <w:r w:rsidRPr="0004591F">
        <w:t xml:space="preserve"> </w:t>
      </w:r>
      <w:proofErr w:type="spellStart"/>
      <w:r w:rsidRPr="0004591F">
        <w:t>Cut</w:t>
      </w:r>
      <w:proofErr w:type="spellEnd"/>
      <w:r w:rsidRPr="0004591F">
        <w:t xml:space="preserve"> Risk of </w:t>
      </w:r>
      <w:proofErr w:type="spellStart"/>
      <w:r w:rsidRPr="0004591F">
        <w:t>Death</w:t>
      </w:r>
      <w:proofErr w:type="spellEnd"/>
      <w:r w:rsidRPr="0004591F">
        <w:t xml:space="preserve"> </w:t>
      </w:r>
      <w:proofErr w:type="spellStart"/>
      <w:r w:rsidRPr="0004591F">
        <w:t>From</w:t>
      </w:r>
      <w:proofErr w:type="spellEnd"/>
      <w:r w:rsidRPr="0004591F">
        <w:t xml:space="preserve"> </w:t>
      </w:r>
      <w:proofErr w:type="spellStart"/>
      <w:r w:rsidRPr="0004591F">
        <w:t>Heart</w:t>
      </w:r>
      <w:proofErr w:type="spellEnd"/>
      <w:r w:rsidRPr="0004591F">
        <w:t xml:space="preserve"> </w:t>
      </w:r>
      <w:proofErr w:type="spellStart"/>
      <w:r w:rsidRPr="0004591F">
        <w:t>Failure</w:t>
      </w:r>
      <w:proofErr w:type="spellEnd"/>
      <w:r w:rsidRPr="0004591F">
        <w:t xml:space="preserve">. (1993, </w:t>
      </w:r>
      <w:proofErr w:type="spellStart"/>
      <w:r w:rsidRPr="0004591F">
        <w:t>July</w:t>
      </w:r>
      <w:proofErr w:type="spellEnd"/>
      <w:r w:rsidRPr="0004591F">
        <w:t xml:space="preserve"> 15). </w:t>
      </w:r>
      <w:proofErr w:type="spellStart"/>
      <w:r w:rsidRPr="0004591F">
        <w:rPr>
          <w:i/>
          <w:iCs/>
        </w:rPr>
        <w:t>The</w:t>
      </w:r>
      <w:proofErr w:type="spellEnd"/>
      <w:r w:rsidRPr="0004591F">
        <w:rPr>
          <w:i/>
          <w:iCs/>
        </w:rPr>
        <w:t xml:space="preserve"> Washington Post, </w:t>
      </w:r>
      <w:r w:rsidRPr="0004591F">
        <w:t xml:space="preserve">p. A12. Sağlıklı yağ reçetesi. (4 Nisan 1993). </w:t>
      </w:r>
      <w:r w:rsidRPr="0004591F">
        <w:rPr>
          <w:i/>
          <w:iCs/>
        </w:rPr>
        <w:t>Hürriyet</w:t>
      </w:r>
      <w:r w:rsidRPr="0004591F">
        <w:rPr>
          <w:b/>
          <w:bCs/>
        </w:rPr>
        <w:t xml:space="preserve">, </w:t>
      </w:r>
      <w:r w:rsidRPr="0004591F">
        <w:t>s.15.17</w:t>
      </w:r>
    </w:p>
    <w:p w:rsidR="00770035" w:rsidRPr="0004591F" w:rsidRDefault="00770035" w:rsidP="00770035">
      <w:pPr>
        <w:pStyle w:val="metin"/>
        <w:spacing w:beforeLines="20" w:before="48" w:beforeAutospacing="0" w:afterLines="20" w:after="48" w:afterAutospacing="0"/>
        <w:jc w:val="both"/>
        <w:rPr>
          <w:b/>
        </w:rPr>
      </w:pPr>
      <w:r w:rsidRPr="0004591F">
        <w:rPr>
          <w:b/>
        </w:rPr>
        <w:t>Kitap Örnekleri</w:t>
      </w:r>
    </w:p>
    <w:p w:rsidR="00770035" w:rsidRPr="0004591F" w:rsidRDefault="00770035" w:rsidP="00770035">
      <w:pPr>
        <w:tabs>
          <w:tab w:val="num" w:pos="720"/>
        </w:tabs>
        <w:autoSpaceDE w:val="0"/>
        <w:autoSpaceDN w:val="0"/>
        <w:adjustRightInd w:val="0"/>
        <w:spacing w:beforeLines="20" w:before="48" w:afterLines="20" w:after="48" w:line="240" w:lineRule="auto"/>
        <w:jc w:val="both"/>
        <w:rPr>
          <w:rFonts w:ascii="Times New Roman" w:hAnsi="Times New Roman" w:cs="Times New Roman"/>
          <w:sz w:val="24"/>
          <w:szCs w:val="24"/>
        </w:rPr>
      </w:pPr>
      <w:r w:rsidRPr="0004591F">
        <w:rPr>
          <w:rFonts w:ascii="Times New Roman" w:hAnsi="Times New Roman" w:cs="Times New Roman"/>
          <w:sz w:val="24"/>
          <w:szCs w:val="24"/>
        </w:rPr>
        <w:t>-</w:t>
      </w:r>
      <w:proofErr w:type="spellStart"/>
      <w:r w:rsidRPr="0004591F">
        <w:rPr>
          <w:rFonts w:ascii="Times New Roman" w:hAnsi="Times New Roman" w:cs="Times New Roman"/>
          <w:sz w:val="24"/>
          <w:szCs w:val="24"/>
        </w:rPr>
        <w:t>Bursalıoglu</w:t>
      </w:r>
      <w:proofErr w:type="spellEnd"/>
      <w:r w:rsidRPr="0004591F">
        <w:rPr>
          <w:rFonts w:ascii="Times New Roman" w:hAnsi="Times New Roman" w:cs="Times New Roman"/>
          <w:sz w:val="24"/>
          <w:szCs w:val="24"/>
        </w:rPr>
        <w:t xml:space="preserve">, Ziya. (2003). </w:t>
      </w:r>
      <w:proofErr w:type="spellStart"/>
      <w:r w:rsidRPr="0004591F">
        <w:rPr>
          <w:rFonts w:ascii="Times New Roman" w:hAnsi="Times New Roman" w:cs="Times New Roman"/>
          <w:sz w:val="24"/>
          <w:szCs w:val="24"/>
        </w:rPr>
        <w:t>Egitim</w:t>
      </w:r>
      <w:proofErr w:type="spellEnd"/>
      <w:r w:rsidRPr="0004591F">
        <w:rPr>
          <w:rFonts w:ascii="Times New Roman" w:hAnsi="Times New Roman" w:cs="Times New Roman"/>
          <w:sz w:val="24"/>
          <w:szCs w:val="24"/>
        </w:rPr>
        <w:t xml:space="preserve"> </w:t>
      </w:r>
      <w:r w:rsidRPr="0004591F">
        <w:rPr>
          <w:rFonts w:ascii="Times New Roman" w:hAnsi="Times New Roman" w:cs="Times New Roman"/>
          <w:i/>
          <w:iCs/>
          <w:sz w:val="24"/>
          <w:szCs w:val="24"/>
        </w:rPr>
        <w:t>Yönetiminde Teori ve Uygulama</w:t>
      </w:r>
      <w:r w:rsidRPr="0004591F">
        <w:rPr>
          <w:rFonts w:ascii="Times New Roman" w:hAnsi="Times New Roman" w:cs="Times New Roman"/>
          <w:sz w:val="24"/>
          <w:szCs w:val="24"/>
        </w:rPr>
        <w:t xml:space="preserve">. (7. Basım). Ankara: </w:t>
      </w:r>
      <w:proofErr w:type="spellStart"/>
      <w:r w:rsidRPr="0004591F">
        <w:rPr>
          <w:rFonts w:ascii="Times New Roman" w:hAnsi="Times New Roman" w:cs="Times New Roman"/>
          <w:sz w:val="24"/>
          <w:szCs w:val="24"/>
        </w:rPr>
        <w:t>Pegem</w:t>
      </w:r>
      <w:proofErr w:type="spellEnd"/>
      <w:r w:rsidRPr="0004591F">
        <w:rPr>
          <w:rFonts w:ascii="Times New Roman" w:hAnsi="Times New Roman" w:cs="Times New Roman"/>
          <w:sz w:val="24"/>
          <w:szCs w:val="24"/>
        </w:rPr>
        <w:t xml:space="preserve"> A Yayıncılık.</w:t>
      </w:r>
    </w:p>
    <w:p w:rsidR="00770035" w:rsidRPr="0004591F" w:rsidRDefault="00770035" w:rsidP="00770035">
      <w:pPr>
        <w:tabs>
          <w:tab w:val="num" w:pos="720"/>
        </w:tabs>
        <w:autoSpaceDE w:val="0"/>
        <w:autoSpaceDN w:val="0"/>
        <w:adjustRightInd w:val="0"/>
        <w:spacing w:beforeLines="20" w:before="48" w:afterLines="20" w:after="48" w:line="240" w:lineRule="auto"/>
        <w:jc w:val="both"/>
        <w:rPr>
          <w:rFonts w:ascii="Times New Roman" w:hAnsi="Times New Roman" w:cs="Times New Roman"/>
          <w:sz w:val="24"/>
          <w:szCs w:val="24"/>
        </w:rPr>
      </w:pPr>
      <w:r w:rsidRPr="0004591F">
        <w:rPr>
          <w:rFonts w:ascii="Times New Roman" w:hAnsi="Times New Roman" w:cs="Times New Roman"/>
          <w:sz w:val="24"/>
          <w:szCs w:val="24"/>
        </w:rPr>
        <w:t>-</w:t>
      </w:r>
      <w:proofErr w:type="spellStart"/>
      <w:r w:rsidRPr="0004591F">
        <w:rPr>
          <w:rFonts w:ascii="Times New Roman" w:hAnsi="Times New Roman" w:cs="Times New Roman"/>
          <w:sz w:val="24"/>
          <w:szCs w:val="24"/>
        </w:rPr>
        <w:t>Mitchell</w:t>
      </w:r>
      <w:proofErr w:type="spellEnd"/>
      <w:r w:rsidRPr="0004591F">
        <w:rPr>
          <w:rFonts w:ascii="Times New Roman" w:hAnsi="Times New Roman" w:cs="Times New Roman"/>
          <w:sz w:val="24"/>
          <w:szCs w:val="24"/>
        </w:rPr>
        <w:t xml:space="preserve">, T.R. </w:t>
      </w:r>
      <w:proofErr w:type="spellStart"/>
      <w:r w:rsidRPr="0004591F">
        <w:rPr>
          <w:rFonts w:ascii="Times New Roman" w:hAnsi="Times New Roman" w:cs="Times New Roman"/>
          <w:sz w:val="24"/>
          <w:szCs w:val="24"/>
        </w:rPr>
        <w:t>and</w:t>
      </w:r>
      <w:proofErr w:type="spellEnd"/>
      <w:r w:rsidRPr="0004591F">
        <w:rPr>
          <w:rFonts w:ascii="Times New Roman" w:hAnsi="Times New Roman" w:cs="Times New Roman"/>
          <w:sz w:val="24"/>
          <w:szCs w:val="24"/>
        </w:rPr>
        <w:t xml:space="preserve"> </w:t>
      </w:r>
      <w:proofErr w:type="spellStart"/>
      <w:r w:rsidRPr="0004591F">
        <w:rPr>
          <w:rFonts w:ascii="Times New Roman" w:hAnsi="Times New Roman" w:cs="Times New Roman"/>
          <w:sz w:val="24"/>
          <w:szCs w:val="24"/>
        </w:rPr>
        <w:t>Larson</w:t>
      </w:r>
      <w:proofErr w:type="spellEnd"/>
      <w:r w:rsidRPr="0004591F">
        <w:rPr>
          <w:rFonts w:ascii="Times New Roman" w:hAnsi="Times New Roman" w:cs="Times New Roman"/>
          <w:sz w:val="24"/>
          <w:szCs w:val="24"/>
        </w:rPr>
        <w:t xml:space="preserve">, J.R. (1987). </w:t>
      </w:r>
      <w:r w:rsidRPr="0004591F">
        <w:rPr>
          <w:rFonts w:ascii="Times New Roman" w:hAnsi="Times New Roman" w:cs="Times New Roman"/>
          <w:i/>
          <w:iCs/>
          <w:sz w:val="24"/>
          <w:szCs w:val="24"/>
        </w:rPr>
        <w:t xml:space="preserve">People in </w:t>
      </w:r>
      <w:proofErr w:type="spellStart"/>
      <w:r w:rsidRPr="0004591F">
        <w:rPr>
          <w:rFonts w:ascii="Times New Roman" w:hAnsi="Times New Roman" w:cs="Times New Roman"/>
          <w:i/>
          <w:iCs/>
          <w:sz w:val="24"/>
          <w:szCs w:val="24"/>
        </w:rPr>
        <w:t>Organizations</w:t>
      </w:r>
      <w:proofErr w:type="spellEnd"/>
      <w:r w:rsidRPr="0004591F">
        <w:rPr>
          <w:rFonts w:ascii="Times New Roman" w:hAnsi="Times New Roman" w:cs="Times New Roman"/>
          <w:i/>
          <w:iCs/>
          <w:sz w:val="24"/>
          <w:szCs w:val="24"/>
        </w:rPr>
        <w:t xml:space="preserve"> </w:t>
      </w:r>
      <w:r w:rsidRPr="0004591F">
        <w:rPr>
          <w:rFonts w:ascii="Times New Roman" w:hAnsi="Times New Roman" w:cs="Times New Roman"/>
          <w:sz w:val="24"/>
          <w:szCs w:val="24"/>
        </w:rPr>
        <w:t xml:space="preserve">(Third </w:t>
      </w:r>
      <w:proofErr w:type="spellStart"/>
      <w:r w:rsidRPr="0004591F">
        <w:rPr>
          <w:rFonts w:ascii="Times New Roman" w:hAnsi="Times New Roman" w:cs="Times New Roman"/>
          <w:sz w:val="24"/>
          <w:szCs w:val="24"/>
        </w:rPr>
        <w:t>edition</w:t>
      </w:r>
      <w:proofErr w:type="spellEnd"/>
      <w:r w:rsidRPr="0004591F">
        <w:rPr>
          <w:rFonts w:ascii="Times New Roman" w:hAnsi="Times New Roman" w:cs="Times New Roman"/>
          <w:sz w:val="24"/>
          <w:szCs w:val="24"/>
        </w:rPr>
        <w:t xml:space="preserve">). New York: </w:t>
      </w:r>
      <w:proofErr w:type="spellStart"/>
      <w:r w:rsidRPr="0004591F">
        <w:rPr>
          <w:rFonts w:ascii="Times New Roman" w:hAnsi="Times New Roman" w:cs="Times New Roman"/>
          <w:sz w:val="24"/>
          <w:szCs w:val="24"/>
        </w:rPr>
        <w:t>Mc</w:t>
      </w:r>
      <w:proofErr w:type="spellEnd"/>
      <w:r w:rsidRPr="0004591F">
        <w:rPr>
          <w:rFonts w:ascii="Times New Roman" w:hAnsi="Times New Roman" w:cs="Times New Roman"/>
          <w:sz w:val="24"/>
          <w:szCs w:val="24"/>
        </w:rPr>
        <w:t xml:space="preserve"> </w:t>
      </w:r>
      <w:proofErr w:type="spellStart"/>
      <w:r w:rsidRPr="0004591F">
        <w:rPr>
          <w:rFonts w:ascii="Times New Roman" w:hAnsi="Times New Roman" w:cs="Times New Roman"/>
          <w:sz w:val="24"/>
          <w:szCs w:val="24"/>
        </w:rPr>
        <w:t>Graw-Hill</w:t>
      </w:r>
      <w:proofErr w:type="spellEnd"/>
      <w:r w:rsidRPr="0004591F">
        <w:rPr>
          <w:rFonts w:ascii="Times New Roman" w:hAnsi="Times New Roman" w:cs="Times New Roman"/>
          <w:sz w:val="24"/>
          <w:szCs w:val="24"/>
        </w:rPr>
        <w:t>.</w:t>
      </w:r>
    </w:p>
    <w:p w:rsidR="00770035" w:rsidRPr="0004591F" w:rsidRDefault="00770035" w:rsidP="00770035">
      <w:pPr>
        <w:tabs>
          <w:tab w:val="num" w:pos="720"/>
        </w:tabs>
        <w:autoSpaceDE w:val="0"/>
        <w:autoSpaceDN w:val="0"/>
        <w:adjustRightInd w:val="0"/>
        <w:spacing w:beforeLines="20" w:before="48" w:afterLines="20" w:after="48" w:line="240" w:lineRule="auto"/>
        <w:jc w:val="both"/>
        <w:rPr>
          <w:rFonts w:ascii="Times New Roman" w:hAnsi="Times New Roman" w:cs="Times New Roman"/>
          <w:sz w:val="24"/>
          <w:szCs w:val="24"/>
        </w:rPr>
      </w:pPr>
      <w:r w:rsidRPr="0004591F">
        <w:rPr>
          <w:rFonts w:ascii="Times New Roman" w:hAnsi="Times New Roman" w:cs="Times New Roman"/>
          <w:sz w:val="24"/>
          <w:szCs w:val="24"/>
        </w:rPr>
        <w:t xml:space="preserve">-Timur, Taner. (2000). </w:t>
      </w:r>
      <w:r w:rsidRPr="0004591F">
        <w:rPr>
          <w:rFonts w:ascii="Times New Roman" w:hAnsi="Times New Roman" w:cs="Times New Roman"/>
          <w:i/>
          <w:iCs/>
          <w:sz w:val="24"/>
          <w:szCs w:val="24"/>
        </w:rPr>
        <w:t xml:space="preserve">Toplumsal </w:t>
      </w:r>
      <w:proofErr w:type="spellStart"/>
      <w:r w:rsidRPr="0004591F">
        <w:rPr>
          <w:rFonts w:ascii="Times New Roman" w:hAnsi="Times New Roman" w:cs="Times New Roman"/>
          <w:i/>
          <w:iCs/>
          <w:sz w:val="24"/>
          <w:szCs w:val="24"/>
        </w:rPr>
        <w:t>De</w:t>
      </w:r>
      <w:r w:rsidRPr="0004591F">
        <w:rPr>
          <w:rFonts w:ascii="Times New Roman" w:hAnsi="Times New Roman" w:cs="Times New Roman"/>
          <w:sz w:val="24"/>
          <w:szCs w:val="24"/>
        </w:rPr>
        <w:t>g</w:t>
      </w:r>
      <w:r w:rsidRPr="0004591F">
        <w:rPr>
          <w:rFonts w:ascii="Times New Roman" w:hAnsi="Times New Roman" w:cs="Times New Roman"/>
          <w:i/>
          <w:iCs/>
          <w:sz w:val="24"/>
          <w:szCs w:val="24"/>
        </w:rPr>
        <w:t>i</w:t>
      </w:r>
      <w:r w:rsidRPr="0004591F">
        <w:rPr>
          <w:rFonts w:ascii="Times New Roman" w:hAnsi="Times New Roman" w:cs="Times New Roman"/>
          <w:sz w:val="24"/>
          <w:szCs w:val="24"/>
        </w:rPr>
        <w:t>s</w:t>
      </w:r>
      <w:r w:rsidRPr="0004591F">
        <w:rPr>
          <w:rFonts w:ascii="Times New Roman" w:hAnsi="Times New Roman" w:cs="Times New Roman"/>
          <w:i/>
          <w:iCs/>
          <w:sz w:val="24"/>
          <w:szCs w:val="24"/>
        </w:rPr>
        <w:t>me</w:t>
      </w:r>
      <w:proofErr w:type="spellEnd"/>
      <w:r w:rsidRPr="0004591F">
        <w:rPr>
          <w:rFonts w:ascii="Times New Roman" w:hAnsi="Times New Roman" w:cs="Times New Roman"/>
          <w:i/>
          <w:iCs/>
          <w:sz w:val="24"/>
          <w:szCs w:val="24"/>
        </w:rPr>
        <w:t xml:space="preserve"> ve Üniversiteler</w:t>
      </w:r>
      <w:r w:rsidRPr="0004591F">
        <w:rPr>
          <w:rFonts w:ascii="Times New Roman" w:hAnsi="Times New Roman" w:cs="Times New Roman"/>
          <w:sz w:val="24"/>
          <w:szCs w:val="24"/>
        </w:rPr>
        <w:t>. Ankara: İmge Kitabevi.</w:t>
      </w:r>
    </w:p>
    <w:p w:rsidR="00770035" w:rsidRPr="0004591F" w:rsidRDefault="00770035" w:rsidP="00770035">
      <w:pPr>
        <w:autoSpaceDE w:val="0"/>
        <w:autoSpaceDN w:val="0"/>
        <w:adjustRightInd w:val="0"/>
        <w:spacing w:beforeLines="20" w:before="48" w:afterLines="20" w:after="48"/>
        <w:jc w:val="both"/>
        <w:rPr>
          <w:rFonts w:ascii="Times New Roman" w:hAnsi="Times New Roman" w:cs="Times New Roman"/>
          <w:b/>
          <w:bCs/>
          <w:iCs/>
          <w:sz w:val="24"/>
          <w:szCs w:val="24"/>
        </w:rPr>
      </w:pPr>
      <w:r w:rsidRPr="0004591F">
        <w:rPr>
          <w:rFonts w:ascii="Times New Roman" w:hAnsi="Times New Roman" w:cs="Times New Roman"/>
          <w:b/>
          <w:bCs/>
          <w:iCs/>
          <w:sz w:val="24"/>
          <w:szCs w:val="24"/>
        </w:rPr>
        <w:t xml:space="preserve">Bir </w:t>
      </w:r>
      <w:proofErr w:type="gramStart"/>
      <w:r w:rsidRPr="0004591F">
        <w:rPr>
          <w:rFonts w:ascii="Times New Roman" w:hAnsi="Times New Roman" w:cs="Times New Roman"/>
          <w:b/>
          <w:bCs/>
          <w:iCs/>
          <w:sz w:val="24"/>
          <w:szCs w:val="24"/>
        </w:rPr>
        <w:t>sempozyumda</w:t>
      </w:r>
      <w:proofErr w:type="gramEnd"/>
      <w:r w:rsidRPr="0004591F">
        <w:rPr>
          <w:rFonts w:ascii="Times New Roman" w:hAnsi="Times New Roman" w:cs="Times New Roman"/>
          <w:b/>
          <w:bCs/>
          <w:iCs/>
          <w:sz w:val="24"/>
          <w:szCs w:val="24"/>
        </w:rPr>
        <w:t xml:space="preserve"> sunulan yayımlanmamı</w:t>
      </w:r>
      <w:r w:rsidRPr="0004591F">
        <w:rPr>
          <w:rFonts w:ascii="Times New Roman" w:hAnsi="Times New Roman" w:cs="Times New Roman"/>
          <w:b/>
          <w:sz w:val="24"/>
          <w:szCs w:val="24"/>
        </w:rPr>
        <w:t xml:space="preserve">ş </w:t>
      </w:r>
      <w:r w:rsidRPr="0004591F">
        <w:rPr>
          <w:rFonts w:ascii="Times New Roman" w:hAnsi="Times New Roman" w:cs="Times New Roman"/>
          <w:b/>
          <w:bCs/>
          <w:iCs/>
          <w:sz w:val="24"/>
          <w:szCs w:val="24"/>
        </w:rPr>
        <w:t>bir çalı</w:t>
      </w:r>
      <w:r w:rsidRPr="0004591F">
        <w:rPr>
          <w:rFonts w:ascii="Times New Roman" w:hAnsi="Times New Roman" w:cs="Times New Roman"/>
          <w:b/>
          <w:sz w:val="24"/>
          <w:szCs w:val="24"/>
        </w:rPr>
        <w:t>ş</w:t>
      </w:r>
      <w:r w:rsidRPr="0004591F">
        <w:rPr>
          <w:rFonts w:ascii="Times New Roman" w:hAnsi="Times New Roman" w:cs="Times New Roman"/>
          <w:b/>
          <w:bCs/>
          <w:iCs/>
          <w:sz w:val="24"/>
          <w:szCs w:val="24"/>
        </w:rPr>
        <w:t>ma</w:t>
      </w:r>
    </w:p>
    <w:p w:rsidR="00770035" w:rsidRPr="0004591F" w:rsidRDefault="00770035" w:rsidP="00770035">
      <w:pPr>
        <w:tabs>
          <w:tab w:val="num" w:pos="720"/>
        </w:tabs>
        <w:autoSpaceDE w:val="0"/>
        <w:autoSpaceDN w:val="0"/>
        <w:adjustRightInd w:val="0"/>
        <w:spacing w:beforeLines="20" w:before="48" w:afterLines="20" w:after="48" w:line="240" w:lineRule="auto"/>
        <w:jc w:val="both"/>
        <w:rPr>
          <w:rFonts w:ascii="Times New Roman" w:hAnsi="Times New Roman" w:cs="Times New Roman"/>
          <w:sz w:val="24"/>
          <w:szCs w:val="24"/>
        </w:rPr>
      </w:pPr>
      <w:r w:rsidRPr="0004591F">
        <w:rPr>
          <w:rFonts w:ascii="Times New Roman" w:hAnsi="Times New Roman" w:cs="Times New Roman"/>
          <w:sz w:val="24"/>
          <w:szCs w:val="24"/>
        </w:rPr>
        <w:t xml:space="preserve">-Johnson, R.S. (1991, </w:t>
      </w:r>
      <w:proofErr w:type="spellStart"/>
      <w:r w:rsidRPr="0004591F">
        <w:rPr>
          <w:rFonts w:ascii="Times New Roman" w:hAnsi="Times New Roman" w:cs="Times New Roman"/>
          <w:sz w:val="24"/>
          <w:szCs w:val="24"/>
        </w:rPr>
        <w:t>January</w:t>
      </w:r>
      <w:proofErr w:type="spellEnd"/>
      <w:r w:rsidRPr="0004591F">
        <w:rPr>
          <w:rFonts w:ascii="Times New Roman" w:hAnsi="Times New Roman" w:cs="Times New Roman"/>
          <w:sz w:val="24"/>
          <w:szCs w:val="24"/>
        </w:rPr>
        <w:t xml:space="preserve">). </w:t>
      </w:r>
      <w:proofErr w:type="spellStart"/>
      <w:r w:rsidRPr="0004591F">
        <w:rPr>
          <w:rFonts w:ascii="Times New Roman" w:hAnsi="Times New Roman" w:cs="Times New Roman"/>
          <w:i/>
          <w:iCs/>
          <w:sz w:val="24"/>
          <w:szCs w:val="24"/>
        </w:rPr>
        <w:t>Early</w:t>
      </w:r>
      <w:proofErr w:type="spellEnd"/>
      <w:r w:rsidRPr="0004591F">
        <w:rPr>
          <w:rFonts w:ascii="Times New Roman" w:hAnsi="Times New Roman" w:cs="Times New Roman"/>
          <w:i/>
          <w:iCs/>
          <w:sz w:val="24"/>
          <w:szCs w:val="24"/>
        </w:rPr>
        <w:t xml:space="preserve"> Data on </w:t>
      </w:r>
      <w:proofErr w:type="spellStart"/>
      <w:r w:rsidRPr="0004591F">
        <w:rPr>
          <w:rFonts w:ascii="Times New Roman" w:hAnsi="Times New Roman" w:cs="Times New Roman"/>
          <w:i/>
          <w:iCs/>
          <w:sz w:val="24"/>
          <w:szCs w:val="24"/>
        </w:rPr>
        <w:t>Trauma</w:t>
      </w:r>
      <w:proofErr w:type="spellEnd"/>
      <w:r w:rsidRPr="0004591F">
        <w:rPr>
          <w:rFonts w:ascii="Times New Roman" w:hAnsi="Times New Roman" w:cs="Times New Roman"/>
          <w:i/>
          <w:iCs/>
          <w:sz w:val="24"/>
          <w:szCs w:val="24"/>
        </w:rPr>
        <w:t xml:space="preserve"> </w:t>
      </w:r>
      <w:proofErr w:type="spellStart"/>
      <w:r w:rsidRPr="0004591F">
        <w:rPr>
          <w:rFonts w:ascii="Times New Roman" w:hAnsi="Times New Roman" w:cs="Times New Roman"/>
          <w:i/>
          <w:iCs/>
          <w:sz w:val="24"/>
          <w:szCs w:val="24"/>
        </w:rPr>
        <w:t>Symptom</w:t>
      </w:r>
      <w:proofErr w:type="spellEnd"/>
      <w:r w:rsidRPr="0004591F">
        <w:rPr>
          <w:rFonts w:ascii="Times New Roman" w:hAnsi="Times New Roman" w:cs="Times New Roman"/>
          <w:b/>
          <w:bCs/>
          <w:i/>
          <w:iCs/>
          <w:sz w:val="24"/>
          <w:szCs w:val="24"/>
        </w:rPr>
        <w:t xml:space="preserve">. </w:t>
      </w:r>
      <w:proofErr w:type="spellStart"/>
      <w:r w:rsidRPr="0004591F">
        <w:rPr>
          <w:rFonts w:ascii="Times New Roman" w:hAnsi="Times New Roman" w:cs="Times New Roman"/>
          <w:sz w:val="24"/>
          <w:szCs w:val="24"/>
        </w:rPr>
        <w:t>Paper</w:t>
      </w:r>
      <w:proofErr w:type="spellEnd"/>
      <w:r w:rsidRPr="0004591F">
        <w:rPr>
          <w:rFonts w:ascii="Times New Roman" w:hAnsi="Times New Roman" w:cs="Times New Roman"/>
          <w:sz w:val="24"/>
          <w:szCs w:val="24"/>
        </w:rPr>
        <w:t xml:space="preserve"> </w:t>
      </w:r>
      <w:proofErr w:type="spellStart"/>
      <w:r w:rsidRPr="0004591F">
        <w:rPr>
          <w:rFonts w:ascii="Times New Roman" w:hAnsi="Times New Roman" w:cs="Times New Roman"/>
          <w:sz w:val="24"/>
          <w:szCs w:val="24"/>
        </w:rPr>
        <w:t>presented</w:t>
      </w:r>
      <w:proofErr w:type="spellEnd"/>
      <w:r w:rsidRPr="0004591F">
        <w:rPr>
          <w:rFonts w:ascii="Times New Roman" w:hAnsi="Times New Roman" w:cs="Times New Roman"/>
          <w:sz w:val="24"/>
          <w:szCs w:val="24"/>
        </w:rPr>
        <w:t xml:space="preserve"> at </w:t>
      </w:r>
      <w:proofErr w:type="spellStart"/>
      <w:r w:rsidRPr="0004591F">
        <w:rPr>
          <w:rFonts w:ascii="Times New Roman" w:hAnsi="Times New Roman" w:cs="Times New Roman"/>
          <w:sz w:val="24"/>
          <w:szCs w:val="24"/>
        </w:rPr>
        <w:t>the</w:t>
      </w:r>
      <w:proofErr w:type="spellEnd"/>
      <w:r w:rsidRPr="0004591F">
        <w:rPr>
          <w:rFonts w:ascii="Times New Roman" w:hAnsi="Times New Roman" w:cs="Times New Roman"/>
          <w:sz w:val="24"/>
          <w:szCs w:val="24"/>
        </w:rPr>
        <w:t xml:space="preserve"> First International </w:t>
      </w:r>
      <w:proofErr w:type="spellStart"/>
      <w:r w:rsidRPr="0004591F">
        <w:rPr>
          <w:rFonts w:ascii="Times New Roman" w:hAnsi="Times New Roman" w:cs="Times New Roman"/>
          <w:sz w:val="24"/>
          <w:szCs w:val="24"/>
        </w:rPr>
        <w:t>Congress</w:t>
      </w:r>
      <w:proofErr w:type="spellEnd"/>
      <w:r w:rsidRPr="0004591F">
        <w:rPr>
          <w:rFonts w:ascii="Times New Roman" w:hAnsi="Times New Roman" w:cs="Times New Roman"/>
          <w:sz w:val="24"/>
          <w:szCs w:val="24"/>
        </w:rPr>
        <w:t xml:space="preserve"> of </w:t>
      </w:r>
      <w:proofErr w:type="spellStart"/>
      <w:r w:rsidRPr="0004591F">
        <w:rPr>
          <w:rFonts w:ascii="Times New Roman" w:hAnsi="Times New Roman" w:cs="Times New Roman"/>
          <w:sz w:val="24"/>
          <w:szCs w:val="24"/>
        </w:rPr>
        <w:t>Medicine</w:t>
      </w:r>
      <w:proofErr w:type="spellEnd"/>
      <w:r w:rsidRPr="0004591F">
        <w:rPr>
          <w:rFonts w:ascii="Times New Roman" w:hAnsi="Times New Roman" w:cs="Times New Roman"/>
          <w:sz w:val="24"/>
          <w:szCs w:val="24"/>
        </w:rPr>
        <w:t>, San Diego, CA.</w:t>
      </w:r>
    </w:p>
    <w:p w:rsidR="00770035" w:rsidRPr="0004591F" w:rsidRDefault="00770035" w:rsidP="00770035">
      <w:pPr>
        <w:autoSpaceDE w:val="0"/>
        <w:autoSpaceDN w:val="0"/>
        <w:adjustRightInd w:val="0"/>
        <w:spacing w:beforeLines="20" w:before="48" w:afterLines="20" w:after="48" w:line="240" w:lineRule="auto"/>
        <w:jc w:val="both"/>
        <w:rPr>
          <w:rFonts w:ascii="Times New Roman" w:hAnsi="Times New Roman" w:cs="Times New Roman"/>
          <w:sz w:val="24"/>
          <w:szCs w:val="24"/>
        </w:rPr>
      </w:pPr>
      <w:r w:rsidRPr="0004591F">
        <w:rPr>
          <w:rFonts w:ascii="Times New Roman" w:hAnsi="Times New Roman" w:cs="Times New Roman"/>
          <w:sz w:val="24"/>
          <w:szCs w:val="24"/>
        </w:rPr>
        <w:t xml:space="preserve">-Köklü, N. (25–27 Kasım 1996). </w:t>
      </w:r>
      <w:r w:rsidRPr="0004591F">
        <w:rPr>
          <w:rFonts w:ascii="Times New Roman" w:hAnsi="Times New Roman" w:cs="Times New Roman"/>
          <w:i/>
          <w:iCs/>
          <w:sz w:val="24"/>
          <w:szCs w:val="24"/>
        </w:rPr>
        <w:t>Üniversite Ö</w:t>
      </w:r>
      <w:r w:rsidRPr="0004591F">
        <w:rPr>
          <w:rFonts w:ascii="Times New Roman" w:hAnsi="Times New Roman" w:cs="Times New Roman"/>
          <w:sz w:val="24"/>
          <w:szCs w:val="24"/>
        </w:rPr>
        <w:t>ğ</w:t>
      </w:r>
      <w:r w:rsidRPr="0004591F">
        <w:rPr>
          <w:rFonts w:ascii="Times New Roman" w:hAnsi="Times New Roman" w:cs="Times New Roman"/>
          <w:i/>
          <w:iCs/>
          <w:sz w:val="24"/>
          <w:szCs w:val="24"/>
        </w:rPr>
        <w:t>rencilerinin İstatistik Kaygı Puanlarına Etki Eden Faktörler</w:t>
      </w:r>
      <w:r w:rsidRPr="0004591F">
        <w:rPr>
          <w:rFonts w:ascii="Times New Roman" w:hAnsi="Times New Roman" w:cs="Times New Roman"/>
          <w:b/>
          <w:bCs/>
          <w:i/>
          <w:iCs/>
          <w:sz w:val="24"/>
          <w:szCs w:val="24"/>
        </w:rPr>
        <w:t xml:space="preserve">. </w:t>
      </w:r>
      <w:r w:rsidRPr="0004591F">
        <w:rPr>
          <w:rFonts w:ascii="Times New Roman" w:hAnsi="Times New Roman" w:cs="Times New Roman"/>
          <w:sz w:val="24"/>
          <w:szCs w:val="24"/>
        </w:rPr>
        <w:t>Devlet İstatistik Enstitüsü Araştırma Sempozyumunda sunuldu, Ankara.</w:t>
      </w:r>
    </w:p>
    <w:p w:rsidR="00770035" w:rsidRPr="0004591F" w:rsidRDefault="00770035" w:rsidP="00770035">
      <w:pPr>
        <w:autoSpaceDE w:val="0"/>
        <w:autoSpaceDN w:val="0"/>
        <w:adjustRightInd w:val="0"/>
        <w:spacing w:beforeLines="20" w:before="48" w:afterLines="20" w:after="48"/>
        <w:jc w:val="both"/>
        <w:rPr>
          <w:rFonts w:ascii="Times New Roman" w:hAnsi="Times New Roman" w:cs="Times New Roman"/>
          <w:b/>
          <w:bCs/>
          <w:iCs/>
          <w:sz w:val="24"/>
          <w:szCs w:val="24"/>
        </w:rPr>
      </w:pPr>
      <w:proofErr w:type="spellStart"/>
      <w:r w:rsidRPr="0004591F">
        <w:rPr>
          <w:rFonts w:ascii="Times New Roman" w:hAnsi="Times New Roman" w:cs="Times New Roman"/>
          <w:b/>
          <w:bCs/>
          <w:iCs/>
          <w:sz w:val="24"/>
          <w:szCs w:val="24"/>
        </w:rPr>
        <w:t>Yayımlanmamı</w:t>
      </w:r>
      <w:r w:rsidRPr="0004591F">
        <w:rPr>
          <w:rFonts w:ascii="Times New Roman" w:hAnsi="Times New Roman" w:cs="Times New Roman"/>
          <w:sz w:val="24"/>
          <w:szCs w:val="24"/>
        </w:rPr>
        <w:t>s</w:t>
      </w:r>
      <w:proofErr w:type="spellEnd"/>
      <w:r w:rsidRPr="0004591F">
        <w:rPr>
          <w:rFonts w:ascii="Times New Roman" w:hAnsi="Times New Roman" w:cs="Times New Roman"/>
          <w:sz w:val="24"/>
          <w:szCs w:val="24"/>
        </w:rPr>
        <w:t xml:space="preserve"> </w:t>
      </w:r>
      <w:r w:rsidRPr="0004591F">
        <w:rPr>
          <w:rFonts w:ascii="Times New Roman" w:hAnsi="Times New Roman" w:cs="Times New Roman"/>
          <w:b/>
          <w:bCs/>
          <w:iCs/>
          <w:sz w:val="24"/>
          <w:szCs w:val="24"/>
        </w:rPr>
        <w:t>doktora veya yüksek lisans tezi</w:t>
      </w:r>
    </w:p>
    <w:p w:rsidR="00770035" w:rsidRPr="0004591F" w:rsidRDefault="00770035" w:rsidP="00770035">
      <w:pPr>
        <w:autoSpaceDE w:val="0"/>
        <w:autoSpaceDN w:val="0"/>
        <w:adjustRightInd w:val="0"/>
        <w:spacing w:beforeLines="20" w:before="48" w:afterLines="20" w:after="48" w:line="240" w:lineRule="auto"/>
        <w:jc w:val="both"/>
        <w:rPr>
          <w:rFonts w:ascii="Times New Roman" w:hAnsi="Times New Roman" w:cs="Times New Roman"/>
          <w:sz w:val="24"/>
          <w:szCs w:val="24"/>
        </w:rPr>
      </w:pPr>
      <w:r w:rsidRPr="0004591F">
        <w:rPr>
          <w:rFonts w:ascii="Times New Roman" w:hAnsi="Times New Roman" w:cs="Times New Roman"/>
          <w:sz w:val="24"/>
          <w:szCs w:val="24"/>
        </w:rPr>
        <w:t xml:space="preserve">Öztürk, Sevim. (2004). </w:t>
      </w:r>
      <w:r w:rsidRPr="0004591F">
        <w:rPr>
          <w:rFonts w:ascii="Times New Roman" w:hAnsi="Times New Roman" w:cs="Times New Roman"/>
          <w:i/>
          <w:iCs/>
          <w:sz w:val="24"/>
          <w:szCs w:val="24"/>
        </w:rPr>
        <w:t>Türkiye’de Üniversite Özerkli</w:t>
      </w:r>
      <w:r w:rsidRPr="0004591F">
        <w:rPr>
          <w:rFonts w:ascii="Times New Roman" w:hAnsi="Times New Roman" w:cs="Times New Roman"/>
          <w:sz w:val="24"/>
          <w:szCs w:val="24"/>
        </w:rPr>
        <w:t>ğ</w:t>
      </w:r>
      <w:r w:rsidRPr="0004591F">
        <w:rPr>
          <w:rFonts w:ascii="Times New Roman" w:hAnsi="Times New Roman" w:cs="Times New Roman"/>
          <w:i/>
          <w:iCs/>
          <w:sz w:val="24"/>
          <w:szCs w:val="24"/>
        </w:rPr>
        <w:t xml:space="preserve">inin Mali, akademik ve Yönetsel Boyutlarıyla Kamu ve Vakıf Üniversiteleri İçin Betimlenmesi. </w:t>
      </w:r>
      <w:r w:rsidRPr="0004591F">
        <w:rPr>
          <w:rFonts w:ascii="Times New Roman" w:hAnsi="Times New Roman" w:cs="Times New Roman"/>
          <w:sz w:val="24"/>
          <w:szCs w:val="24"/>
        </w:rPr>
        <w:t>Yayımlanmamış doktora tezi, Ankara Üniversitesi Eğitim Bilimleri Enstitüsü, Ankara.</w:t>
      </w:r>
    </w:p>
    <w:p w:rsidR="00770035" w:rsidRPr="0004591F" w:rsidRDefault="00770035" w:rsidP="00770035">
      <w:pPr>
        <w:pStyle w:val="metin"/>
        <w:spacing w:beforeLines="20" w:before="48" w:beforeAutospacing="0" w:afterLines="20" w:after="48" w:afterAutospacing="0"/>
        <w:jc w:val="both"/>
        <w:rPr>
          <w:b/>
        </w:rPr>
      </w:pPr>
      <w:r w:rsidRPr="0004591F">
        <w:rPr>
          <w:b/>
        </w:rPr>
        <w:t>E</w:t>
      </w:r>
      <w:r w:rsidR="007242AA" w:rsidRPr="0004591F">
        <w:rPr>
          <w:b/>
        </w:rPr>
        <w:t>lektronik Kaynak Örnekleri</w:t>
      </w:r>
    </w:p>
    <w:p w:rsidR="00770035" w:rsidRPr="0004591F" w:rsidRDefault="00770035" w:rsidP="00770035">
      <w:pPr>
        <w:pStyle w:val="metin"/>
        <w:spacing w:beforeLines="20" w:before="48" w:beforeAutospacing="0" w:afterLines="20" w:after="48" w:afterAutospacing="0"/>
        <w:jc w:val="both"/>
        <w:rPr>
          <w:b/>
        </w:rPr>
      </w:pPr>
      <w:r w:rsidRPr="0004591F">
        <w:rPr>
          <w:b/>
        </w:rPr>
        <w:t>Kişisel WEB sayfası</w:t>
      </w:r>
    </w:p>
    <w:p w:rsidR="00770035" w:rsidRPr="0004591F" w:rsidRDefault="00770035" w:rsidP="00770035">
      <w:pPr>
        <w:pStyle w:val="metin"/>
        <w:spacing w:beforeLines="20" w:before="48" w:beforeAutospacing="0" w:afterLines="20" w:after="48" w:afterAutospacing="0"/>
        <w:jc w:val="both"/>
        <w:rPr>
          <w:b/>
        </w:rPr>
      </w:pPr>
      <w:r w:rsidRPr="0004591F">
        <w:t>Ahmet Mermer,</w:t>
      </w:r>
      <w:r w:rsidRPr="0004591F">
        <w:rPr>
          <w:b/>
        </w:rPr>
        <w:t xml:space="preserve"> </w:t>
      </w:r>
      <w:proofErr w:type="spellStart"/>
      <w:r w:rsidRPr="0004591F">
        <w:rPr>
          <w:b/>
        </w:rPr>
        <w:t>Prof.Dr.Ahmet</w:t>
      </w:r>
      <w:proofErr w:type="spellEnd"/>
      <w:r w:rsidRPr="0004591F">
        <w:rPr>
          <w:b/>
        </w:rPr>
        <w:t xml:space="preserve"> Mermer, </w:t>
      </w:r>
      <w:hyperlink r:id="rId9" w:history="1">
        <w:r w:rsidRPr="0004591F">
          <w:rPr>
            <w:rStyle w:val="Kpr"/>
            <w:color w:val="auto"/>
          </w:rPr>
          <w:t>http://w3</w:t>
        </w:r>
        <w:r w:rsidRPr="0004591F">
          <w:rPr>
            <w:rStyle w:val="Kpr"/>
            <w:b/>
            <w:color w:val="auto"/>
          </w:rPr>
          <w:t>gazi.edu.tr</w:t>
        </w:r>
        <w:r w:rsidRPr="0004591F">
          <w:rPr>
            <w:rStyle w:val="Kpr"/>
            <w:color w:val="auto"/>
          </w:rPr>
          <w:t>/web/mermer</w:t>
        </w:r>
      </w:hyperlink>
      <w:r w:rsidRPr="0004591F">
        <w:t xml:space="preserve"> 26.05.2004.</w:t>
      </w:r>
    </w:p>
    <w:p w:rsidR="00770035" w:rsidRPr="0004591F" w:rsidRDefault="00770035" w:rsidP="00770035">
      <w:pPr>
        <w:pStyle w:val="metin"/>
        <w:spacing w:beforeLines="20" w:before="48" w:beforeAutospacing="0" w:afterLines="20" w:after="48" w:afterAutospacing="0"/>
        <w:jc w:val="both"/>
        <w:rPr>
          <w:b/>
        </w:rPr>
      </w:pPr>
      <w:r w:rsidRPr="0004591F">
        <w:rPr>
          <w:b/>
        </w:rPr>
        <w:t>Kurumsal WEB sayfası</w:t>
      </w:r>
    </w:p>
    <w:p w:rsidR="00770035" w:rsidRPr="0004591F" w:rsidRDefault="00770035" w:rsidP="00770035">
      <w:pPr>
        <w:autoSpaceDE w:val="0"/>
        <w:autoSpaceDN w:val="0"/>
        <w:adjustRightInd w:val="0"/>
        <w:spacing w:beforeLines="20" w:before="48" w:afterLines="20" w:after="48" w:line="240" w:lineRule="auto"/>
        <w:jc w:val="both"/>
        <w:rPr>
          <w:rFonts w:ascii="Times New Roman" w:hAnsi="Times New Roman" w:cs="Times New Roman"/>
          <w:sz w:val="24"/>
          <w:szCs w:val="24"/>
        </w:rPr>
      </w:pPr>
      <w:r w:rsidRPr="0004591F">
        <w:rPr>
          <w:rFonts w:ascii="Times New Roman" w:hAnsi="Times New Roman" w:cs="Times New Roman"/>
          <w:b/>
          <w:sz w:val="24"/>
          <w:szCs w:val="24"/>
        </w:rPr>
        <w:t xml:space="preserve">Milli Kütüphane, </w:t>
      </w:r>
      <w:r w:rsidRPr="0004591F">
        <w:rPr>
          <w:rFonts w:ascii="Times New Roman" w:hAnsi="Times New Roman" w:cs="Times New Roman"/>
          <w:sz w:val="24"/>
          <w:szCs w:val="24"/>
        </w:rPr>
        <w:t xml:space="preserve">Milli Kütüphane, </w:t>
      </w:r>
      <w:hyperlink r:id="rId10" w:history="1">
        <w:r w:rsidRPr="0004591F">
          <w:rPr>
            <w:rStyle w:val="Kpr"/>
            <w:rFonts w:ascii="Times New Roman" w:hAnsi="Times New Roman" w:cs="Times New Roman"/>
            <w:color w:val="auto"/>
            <w:sz w:val="24"/>
            <w:szCs w:val="24"/>
          </w:rPr>
          <w:t>http://</w:t>
        </w:r>
        <w:r w:rsidRPr="0004591F">
          <w:rPr>
            <w:rStyle w:val="Kpr"/>
            <w:rFonts w:ascii="Times New Roman" w:hAnsi="Times New Roman" w:cs="Times New Roman"/>
            <w:b/>
            <w:color w:val="auto"/>
            <w:sz w:val="24"/>
            <w:szCs w:val="24"/>
          </w:rPr>
          <w:t>mkutup</w:t>
        </w:r>
        <w:r w:rsidRPr="0004591F">
          <w:rPr>
            <w:rStyle w:val="Kpr"/>
            <w:rFonts w:ascii="Times New Roman" w:hAnsi="Times New Roman" w:cs="Times New Roman"/>
            <w:color w:val="auto"/>
            <w:sz w:val="24"/>
            <w:szCs w:val="24"/>
          </w:rPr>
          <w:t>.gov.tr</w:t>
        </w:r>
      </w:hyperlink>
      <w:r w:rsidRPr="0004591F">
        <w:rPr>
          <w:rFonts w:ascii="Times New Roman" w:hAnsi="Times New Roman" w:cs="Times New Roman"/>
          <w:sz w:val="24"/>
          <w:szCs w:val="24"/>
        </w:rPr>
        <w:t xml:space="preserve"> 04.04.2005.</w:t>
      </w:r>
    </w:p>
    <w:p w:rsidR="00770035" w:rsidRPr="0004591F" w:rsidRDefault="00770035" w:rsidP="00770035">
      <w:pPr>
        <w:pStyle w:val="metin"/>
        <w:spacing w:beforeLines="20" w:before="48" w:beforeAutospacing="0" w:afterLines="20" w:after="48" w:afterAutospacing="0"/>
        <w:jc w:val="both"/>
        <w:rPr>
          <w:b/>
        </w:rPr>
      </w:pPr>
      <w:proofErr w:type="spellStart"/>
      <w:r w:rsidRPr="0004591F">
        <w:rPr>
          <w:b/>
        </w:rPr>
        <w:t>WEB’de</w:t>
      </w:r>
      <w:proofErr w:type="spellEnd"/>
      <w:r w:rsidRPr="0004591F">
        <w:rPr>
          <w:b/>
        </w:rPr>
        <w:t xml:space="preserve"> dergi</w:t>
      </w:r>
    </w:p>
    <w:p w:rsidR="00770035" w:rsidRPr="0004591F" w:rsidRDefault="00770035" w:rsidP="00770035">
      <w:pPr>
        <w:pStyle w:val="metin"/>
        <w:spacing w:beforeLines="20" w:before="48" w:beforeAutospacing="0" w:afterLines="20" w:after="48" w:afterAutospacing="0"/>
        <w:jc w:val="both"/>
      </w:pPr>
      <w:r w:rsidRPr="0004591F">
        <w:rPr>
          <w:b/>
        </w:rPr>
        <w:t xml:space="preserve">Türkiyat Araştırmaları Dergisi </w:t>
      </w:r>
      <w:r w:rsidRPr="0004591F">
        <w:t xml:space="preserve">(Editörler: Yakup Karasoy, </w:t>
      </w:r>
      <w:proofErr w:type="spellStart"/>
      <w:r w:rsidRPr="0004591F">
        <w:t>Alaaddin</w:t>
      </w:r>
      <w:proofErr w:type="spellEnd"/>
      <w:r w:rsidRPr="0004591F">
        <w:t xml:space="preserve"> Aköz), Selçuk Üniversitesi Türkiyat Araştırmaları Enstitüsü, </w:t>
      </w:r>
      <w:hyperlink r:id="rId11" w:history="1">
        <w:r w:rsidRPr="0004591F">
          <w:rPr>
            <w:rStyle w:val="Kpr"/>
            <w:color w:val="auto"/>
          </w:rPr>
          <w:t>http://</w:t>
        </w:r>
        <w:r w:rsidRPr="0004591F">
          <w:rPr>
            <w:rStyle w:val="Kpr"/>
            <w:b/>
            <w:color w:val="auto"/>
          </w:rPr>
          <w:t>turkiyat.selcuk</w:t>
        </w:r>
        <w:r w:rsidRPr="0004591F">
          <w:rPr>
            <w:rStyle w:val="Kpr"/>
            <w:color w:val="auto"/>
          </w:rPr>
          <w:t>.edu.tr/dergi.htm</w:t>
        </w:r>
      </w:hyperlink>
      <w:r w:rsidRPr="0004591F">
        <w:t xml:space="preserve"> 07.05.2008.</w:t>
      </w:r>
    </w:p>
    <w:p w:rsidR="00770035" w:rsidRPr="0004591F" w:rsidRDefault="00770035" w:rsidP="00770035">
      <w:pPr>
        <w:pStyle w:val="metin"/>
        <w:spacing w:beforeLines="20" w:before="48" w:beforeAutospacing="0" w:afterLines="20" w:after="48" w:afterAutospacing="0"/>
        <w:jc w:val="both"/>
        <w:rPr>
          <w:b/>
        </w:rPr>
      </w:pPr>
      <w:proofErr w:type="spellStart"/>
      <w:r w:rsidRPr="0004591F">
        <w:rPr>
          <w:b/>
        </w:rPr>
        <w:t>WEB’de</w:t>
      </w:r>
      <w:proofErr w:type="spellEnd"/>
      <w:r w:rsidRPr="0004591F">
        <w:rPr>
          <w:b/>
        </w:rPr>
        <w:t xml:space="preserve"> kitap (Basılmış)</w:t>
      </w:r>
    </w:p>
    <w:p w:rsidR="00770035" w:rsidRPr="0004591F" w:rsidRDefault="00770035" w:rsidP="00770035">
      <w:pPr>
        <w:pStyle w:val="metin"/>
        <w:spacing w:beforeLines="20" w:before="48" w:beforeAutospacing="0" w:afterLines="20" w:after="48" w:afterAutospacing="0"/>
        <w:jc w:val="both"/>
        <w:rPr>
          <w:u w:val="single"/>
        </w:rPr>
      </w:pPr>
      <w:r w:rsidRPr="0004591F">
        <w:t xml:space="preserve">Robert </w:t>
      </w:r>
      <w:proofErr w:type="spellStart"/>
      <w:r w:rsidRPr="0004591F">
        <w:t>Day</w:t>
      </w:r>
      <w:proofErr w:type="spellEnd"/>
      <w:r w:rsidRPr="0004591F">
        <w:t>,</w:t>
      </w:r>
      <w:r w:rsidRPr="0004591F">
        <w:rPr>
          <w:b/>
        </w:rPr>
        <w:t xml:space="preserve"> Bilimsel Bir Makale Nasıl Yazılır ve Yayımlanır</w:t>
      </w:r>
      <w:r w:rsidRPr="0004591F">
        <w:t xml:space="preserve">, (Çeviren: Gülay </w:t>
      </w:r>
      <w:proofErr w:type="spellStart"/>
      <w:r w:rsidRPr="0004591F">
        <w:t>Aşkay</w:t>
      </w:r>
      <w:proofErr w:type="spellEnd"/>
      <w:r w:rsidRPr="0004591F">
        <w:t xml:space="preserve"> Altay), </w:t>
      </w:r>
      <w:proofErr w:type="spellStart"/>
      <w:r w:rsidRPr="0004591F">
        <w:t>Tübitak</w:t>
      </w:r>
      <w:proofErr w:type="spellEnd"/>
      <w:r w:rsidRPr="0004591F">
        <w:t xml:space="preserve"> Yayımları, Ankara 1996, http:// journals.</w:t>
      </w:r>
      <w:r w:rsidRPr="0004591F">
        <w:rPr>
          <w:b/>
        </w:rPr>
        <w:t>tubitak.gov.tr</w:t>
      </w:r>
      <w:r w:rsidRPr="0004591F">
        <w:t>/kitap/</w:t>
      </w:r>
      <w:proofErr w:type="spellStart"/>
      <w:r w:rsidRPr="0004591F">
        <w:t>maknasyaz</w:t>
      </w:r>
      <w:proofErr w:type="spellEnd"/>
      <w:r w:rsidRPr="0004591F">
        <w:t>/index.html 05.04.2005.</w:t>
      </w:r>
    </w:p>
    <w:p w:rsidR="00770035" w:rsidRPr="0004591F" w:rsidRDefault="00770035" w:rsidP="00770035">
      <w:pPr>
        <w:pStyle w:val="metin"/>
        <w:spacing w:beforeLines="20" w:before="48" w:beforeAutospacing="0" w:afterLines="20" w:after="48" w:afterAutospacing="0"/>
        <w:jc w:val="both"/>
        <w:rPr>
          <w:b/>
        </w:rPr>
      </w:pPr>
    </w:p>
    <w:p w:rsidR="00C040C6" w:rsidRPr="0004591F" w:rsidRDefault="00C040C6" w:rsidP="00C040C6">
      <w:pPr>
        <w:pStyle w:val="metin"/>
        <w:numPr>
          <w:ilvl w:val="0"/>
          <w:numId w:val="1"/>
        </w:numPr>
        <w:spacing w:beforeLines="20" w:before="48" w:beforeAutospacing="0" w:afterLines="20" w:after="48" w:afterAutospacing="0"/>
        <w:jc w:val="both"/>
        <w:rPr>
          <w:b/>
        </w:rPr>
      </w:pPr>
      <w:r w:rsidRPr="0004591F">
        <w:rPr>
          <w:b/>
        </w:rPr>
        <w:t>Ekler</w:t>
      </w:r>
    </w:p>
    <w:p w:rsidR="008A6CE1" w:rsidRPr="0004591F" w:rsidRDefault="00C040C6" w:rsidP="00C040C6">
      <w:pPr>
        <w:pStyle w:val="metin"/>
        <w:tabs>
          <w:tab w:val="num" w:pos="-180"/>
        </w:tabs>
        <w:spacing w:beforeLines="20" w:before="48" w:beforeAutospacing="0" w:afterLines="20" w:after="48" w:afterAutospacing="0"/>
        <w:ind w:firstLine="540"/>
        <w:jc w:val="both"/>
      </w:pPr>
      <w:r w:rsidRPr="0004591F">
        <w:t>Staj defterinin</w:t>
      </w:r>
      <w:r w:rsidR="00E93C5B" w:rsidRPr="0004591F">
        <w:t xml:space="preserve"> hazırlanmasında kullanılan ve metin içerisinde verilemeyen belge, harita, kroki, plân vb. dokümanlar örnek olmak üzere birer nüsha “Ekler” kısmına konulabilir. </w:t>
      </w:r>
    </w:p>
    <w:sectPr w:rsidR="008A6CE1" w:rsidRPr="0004591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D48" w:rsidRDefault="003A7D48" w:rsidP="007D4EDC">
      <w:pPr>
        <w:spacing w:after="0" w:line="240" w:lineRule="auto"/>
      </w:pPr>
      <w:r>
        <w:separator/>
      </w:r>
    </w:p>
  </w:endnote>
  <w:endnote w:type="continuationSeparator" w:id="0">
    <w:p w:rsidR="003A7D48" w:rsidRDefault="003A7D48" w:rsidP="007D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868491"/>
      <w:docPartObj>
        <w:docPartGallery w:val="Page Numbers (Bottom of Page)"/>
        <w:docPartUnique/>
      </w:docPartObj>
    </w:sdtPr>
    <w:sdtContent>
      <w:p w:rsidR="003E4C86" w:rsidRDefault="003E4C86">
        <w:pPr>
          <w:pStyle w:val="AltBilgi"/>
          <w:jc w:val="right"/>
        </w:pPr>
        <w:r>
          <w:fldChar w:fldCharType="begin"/>
        </w:r>
        <w:r>
          <w:instrText>PAGE   \* MERGEFORMAT</w:instrText>
        </w:r>
        <w:r>
          <w:fldChar w:fldCharType="separate"/>
        </w:r>
        <w:r w:rsidR="0004591F">
          <w:rPr>
            <w:noProof/>
          </w:rPr>
          <w:t>5</w:t>
        </w:r>
        <w:r>
          <w:fldChar w:fldCharType="end"/>
        </w:r>
      </w:p>
    </w:sdtContent>
  </w:sdt>
  <w:p w:rsidR="003E4C86" w:rsidRDefault="003E4C8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D48" w:rsidRDefault="003A7D48" w:rsidP="007D4EDC">
      <w:pPr>
        <w:spacing w:after="0" w:line="240" w:lineRule="auto"/>
      </w:pPr>
      <w:r>
        <w:separator/>
      </w:r>
    </w:p>
  </w:footnote>
  <w:footnote w:type="continuationSeparator" w:id="0">
    <w:p w:rsidR="003A7D48" w:rsidRDefault="003A7D48" w:rsidP="007D4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94F"/>
    <w:multiLevelType w:val="hybridMultilevel"/>
    <w:tmpl w:val="0A92F5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72FDB"/>
    <w:multiLevelType w:val="hybridMultilevel"/>
    <w:tmpl w:val="84A64564"/>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B894839"/>
    <w:multiLevelType w:val="hybridMultilevel"/>
    <w:tmpl w:val="058C3E0E"/>
    <w:lvl w:ilvl="0" w:tplc="C73E3E50">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15:restartNumberingAfterBreak="0">
    <w:nsid w:val="3CB53840"/>
    <w:multiLevelType w:val="hybridMultilevel"/>
    <w:tmpl w:val="FE5CC466"/>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175666E"/>
    <w:multiLevelType w:val="hybridMultilevel"/>
    <w:tmpl w:val="DDD4A55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4AFD08F6"/>
    <w:multiLevelType w:val="hybridMultilevel"/>
    <w:tmpl w:val="058C3E0E"/>
    <w:lvl w:ilvl="0" w:tplc="C73E3E50">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57261999"/>
    <w:multiLevelType w:val="hybridMultilevel"/>
    <w:tmpl w:val="7A720666"/>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738219A8"/>
    <w:multiLevelType w:val="hybridMultilevel"/>
    <w:tmpl w:val="685029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E1"/>
    <w:rsid w:val="0004591F"/>
    <w:rsid w:val="002548FC"/>
    <w:rsid w:val="003A7D48"/>
    <w:rsid w:val="003E4C86"/>
    <w:rsid w:val="00566718"/>
    <w:rsid w:val="005E2AB9"/>
    <w:rsid w:val="007242AA"/>
    <w:rsid w:val="00770035"/>
    <w:rsid w:val="007A351D"/>
    <w:rsid w:val="007D4EDC"/>
    <w:rsid w:val="008750AD"/>
    <w:rsid w:val="008A6CE1"/>
    <w:rsid w:val="00C040C6"/>
    <w:rsid w:val="00E93C5B"/>
    <w:rsid w:val="00EE7E9E"/>
    <w:rsid w:val="00F10AF6"/>
    <w:rsid w:val="00F81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B05D78"/>
  <w15:chartTrackingRefBased/>
  <w15:docId w15:val="{08FB54C9-F3B5-4FB2-808A-576FBBE0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0AF6"/>
    <w:pPr>
      <w:ind w:left="720"/>
      <w:contextualSpacing/>
    </w:pPr>
  </w:style>
  <w:style w:type="paragraph" w:customStyle="1" w:styleId="metin">
    <w:name w:val="metin"/>
    <w:basedOn w:val="Normal"/>
    <w:rsid w:val="007D4E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7D4EDC"/>
    <w:pPr>
      <w:spacing w:after="0" w:line="240" w:lineRule="auto"/>
    </w:pPr>
    <w:rPr>
      <w:rFonts w:ascii="Arial" w:eastAsia="Times New Roman" w:hAnsi="Arial" w:cs="Times New Roman"/>
      <w:sz w:val="18"/>
      <w:szCs w:val="20"/>
      <w:u w:val="single"/>
      <w:lang w:eastAsia="tr-TR"/>
    </w:rPr>
  </w:style>
  <w:style w:type="character" w:customStyle="1" w:styleId="GvdeMetniChar">
    <w:name w:val="Gövde Metni Char"/>
    <w:basedOn w:val="VarsaylanParagrafYazTipi"/>
    <w:link w:val="GvdeMetni"/>
    <w:rsid w:val="007D4EDC"/>
    <w:rPr>
      <w:rFonts w:ascii="Arial" w:eastAsia="Times New Roman" w:hAnsi="Arial" w:cs="Times New Roman"/>
      <w:sz w:val="18"/>
      <w:szCs w:val="20"/>
      <w:u w:val="single"/>
      <w:lang w:eastAsia="tr-TR"/>
    </w:rPr>
  </w:style>
  <w:style w:type="paragraph" w:styleId="stBilgi">
    <w:name w:val="header"/>
    <w:basedOn w:val="Normal"/>
    <w:link w:val="stBilgiChar"/>
    <w:uiPriority w:val="99"/>
    <w:unhideWhenUsed/>
    <w:rsid w:val="007D4E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4EDC"/>
  </w:style>
  <w:style w:type="paragraph" w:styleId="AltBilgi">
    <w:name w:val="footer"/>
    <w:basedOn w:val="Normal"/>
    <w:link w:val="AltBilgiChar"/>
    <w:uiPriority w:val="99"/>
    <w:unhideWhenUsed/>
    <w:rsid w:val="007D4E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4EDC"/>
  </w:style>
  <w:style w:type="character" w:styleId="Kpr">
    <w:name w:val="Hyperlink"/>
    <w:rsid w:val="00770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urkiyat.selcuk.edu.tr/dergi.htm" TargetMode="External"/><Relationship Id="rId5" Type="http://schemas.openxmlformats.org/officeDocument/2006/relationships/footnotes" Target="footnotes.xml"/><Relationship Id="rId10" Type="http://schemas.openxmlformats.org/officeDocument/2006/relationships/hyperlink" Target="http://mkutup.gov.tr" TargetMode="External"/><Relationship Id="rId4" Type="http://schemas.openxmlformats.org/officeDocument/2006/relationships/webSettings" Target="webSettings.xml"/><Relationship Id="rId9" Type="http://schemas.openxmlformats.org/officeDocument/2006/relationships/hyperlink" Target="http://w3gazi.edu.tr/web/merme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1148</Words>
  <Characters>6545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Abidin</cp:lastModifiedBy>
  <cp:revision>6</cp:revision>
  <dcterms:created xsi:type="dcterms:W3CDTF">2020-06-19T13:36:00Z</dcterms:created>
  <dcterms:modified xsi:type="dcterms:W3CDTF">2021-08-05T13:10:00Z</dcterms:modified>
</cp:coreProperties>
</file>