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C" w:rsidRPr="004A35D0" w:rsidRDefault="006C771C" w:rsidP="006C771C">
      <w:pPr>
        <w:pStyle w:val="Bo"/>
      </w:pPr>
    </w:p>
    <w:p w:rsidR="00C0748C" w:rsidRPr="004A35D0" w:rsidRDefault="00C0748C" w:rsidP="00910D7E">
      <w:pPr>
        <w:pStyle w:val="Bo"/>
      </w:pPr>
    </w:p>
    <w:p w:rsidR="00C0748C" w:rsidRPr="004A35D0" w:rsidRDefault="00C0748C" w:rsidP="00910D7E">
      <w:pPr>
        <w:pStyle w:val="Bo"/>
      </w:pPr>
    </w:p>
    <w:p w:rsidR="00C0748C" w:rsidRPr="004A35D0" w:rsidRDefault="00C0748C" w:rsidP="00910D7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C0748C" w:rsidRPr="004A35D0" w:rsidTr="00C0748C">
        <w:tc>
          <w:tcPr>
            <w:tcW w:w="10206" w:type="dxa"/>
            <w:gridSpan w:val="2"/>
            <w:shd w:val="clear" w:color="auto" w:fill="auto"/>
            <w:vAlign w:val="center"/>
          </w:tcPr>
          <w:p w:rsidR="00C0748C" w:rsidRPr="004A35D0" w:rsidRDefault="00C0748C" w:rsidP="00C0748C">
            <w:pPr>
              <w:spacing w:after="0" w:line="240" w:lineRule="auto"/>
              <w:jc w:val="center"/>
              <w:rPr>
                <w:b/>
                <w:sz w:val="28"/>
                <w:szCs w:val="28"/>
              </w:rPr>
            </w:pPr>
            <w:r w:rsidRPr="004A35D0">
              <w:rPr>
                <w:b/>
                <w:sz w:val="28"/>
                <w:szCs w:val="28"/>
              </w:rPr>
              <w:t>DERS TANITIM FORMU</w:t>
            </w:r>
          </w:p>
        </w:tc>
      </w:tr>
      <w:tr w:rsidR="00C3799A" w:rsidRPr="004A35D0">
        <w:tc>
          <w:tcPr>
            <w:tcW w:w="3402" w:type="dxa"/>
            <w:shd w:val="clear" w:color="auto" w:fill="8DB3E2"/>
            <w:vAlign w:val="center"/>
          </w:tcPr>
          <w:p w:rsidR="00C3799A" w:rsidRPr="004A35D0" w:rsidRDefault="00C3799A" w:rsidP="00185461">
            <w:pPr>
              <w:spacing w:after="0" w:line="240" w:lineRule="auto"/>
              <w:rPr>
                <w:b/>
                <w:color w:val="FFFFFF"/>
              </w:rPr>
            </w:pPr>
            <w:r w:rsidRPr="004A35D0">
              <w:rPr>
                <w:b/>
                <w:color w:val="FFFFFF"/>
              </w:rPr>
              <w:t>Dersin Adı</w:t>
            </w:r>
          </w:p>
        </w:tc>
        <w:tc>
          <w:tcPr>
            <w:tcW w:w="6804" w:type="dxa"/>
            <w:vAlign w:val="center"/>
          </w:tcPr>
          <w:p w:rsidR="00C3799A" w:rsidRPr="00A24320" w:rsidRDefault="00A24320" w:rsidP="008F580B">
            <w:pPr>
              <w:pStyle w:val="ListeParagraf"/>
              <w:spacing w:after="100" w:afterAutospacing="1" w:line="240" w:lineRule="auto"/>
              <w:ind w:left="0"/>
              <w:jc w:val="both"/>
              <w:rPr>
                <w:b/>
              </w:rPr>
            </w:pPr>
            <w:r w:rsidRPr="00A24320">
              <w:rPr>
                <w:rFonts w:cs="Tahoma"/>
                <w:b/>
                <w:sz w:val="24"/>
                <w:shd w:val="clear" w:color="auto" w:fill="FFFFFF"/>
              </w:rPr>
              <w:t>PETROL JEOKİMYASI</w:t>
            </w:r>
          </w:p>
        </w:tc>
      </w:tr>
    </w:tbl>
    <w:p w:rsidR="000630FF" w:rsidRPr="004A35D0" w:rsidRDefault="000630FF" w:rsidP="000630FF">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630FF" w:rsidRPr="004A35D0">
        <w:tc>
          <w:tcPr>
            <w:tcW w:w="3402" w:type="dxa"/>
            <w:shd w:val="clear" w:color="auto" w:fill="8DB3E2"/>
            <w:vAlign w:val="center"/>
          </w:tcPr>
          <w:p w:rsidR="000630FF" w:rsidRPr="004A35D0" w:rsidRDefault="000630FF" w:rsidP="00185461">
            <w:pPr>
              <w:spacing w:after="0" w:line="240" w:lineRule="auto"/>
              <w:rPr>
                <w:b/>
                <w:color w:val="FFFFFF"/>
              </w:rPr>
            </w:pPr>
            <w:r w:rsidRPr="004A35D0">
              <w:rPr>
                <w:b/>
                <w:color w:val="FFFFFF"/>
              </w:rPr>
              <w:t>Öğretim Dili</w:t>
            </w:r>
          </w:p>
        </w:tc>
        <w:tc>
          <w:tcPr>
            <w:tcW w:w="6804" w:type="dxa"/>
            <w:vAlign w:val="center"/>
          </w:tcPr>
          <w:p w:rsidR="000630FF" w:rsidRPr="004A35D0" w:rsidRDefault="00E14D36" w:rsidP="00185461">
            <w:pPr>
              <w:spacing w:after="0" w:line="240" w:lineRule="auto"/>
            </w:pPr>
            <w:r w:rsidRPr="004A35D0">
              <w:t>Türkçe</w:t>
            </w:r>
          </w:p>
        </w:tc>
      </w:tr>
    </w:tbl>
    <w:p w:rsidR="00BD497C" w:rsidRPr="004A35D0" w:rsidRDefault="00BD497C" w:rsidP="00BD497C">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BD497C" w:rsidRPr="004A35D0">
        <w:tc>
          <w:tcPr>
            <w:tcW w:w="3402" w:type="dxa"/>
            <w:shd w:val="clear" w:color="auto" w:fill="8DB3E2"/>
            <w:vAlign w:val="center"/>
          </w:tcPr>
          <w:p w:rsidR="00BD497C" w:rsidRPr="004A35D0" w:rsidRDefault="00BD497C" w:rsidP="00185461">
            <w:pPr>
              <w:spacing w:after="0" w:line="240" w:lineRule="auto"/>
              <w:rPr>
                <w:b/>
                <w:color w:val="FFFFFF"/>
              </w:rPr>
            </w:pPr>
            <w:r w:rsidRPr="004A35D0">
              <w:rPr>
                <w:b/>
                <w:color w:val="FFFFFF"/>
              </w:rPr>
              <w:t>Dersin Verildiği Düzey</w:t>
            </w:r>
          </w:p>
        </w:tc>
        <w:tc>
          <w:tcPr>
            <w:tcW w:w="1701" w:type="dxa"/>
            <w:vAlign w:val="center"/>
          </w:tcPr>
          <w:p w:rsidR="00BD497C" w:rsidRPr="004A35D0" w:rsidRDefault="00BD497C" w:rsidP="00185461">
            <w:pPr>
              <w:spacing w:after="0" w:line="240" w:lineRule="auto"/>
              <w:jc w:val="center"/>
            </w:pPr>
            <w:r w:rsidRPr="004A35D0">
              <w:t>Ön Lisans ( )</w:t>
            </w:r>
          </w:p>
        </w:tc>
        <w:tc>
          <w:tcPr>
            <w:tcW w:w="1701" w:type="dxa"/>
            <w:vAlign w:val="center"/>
          </w:tcPr>
          <w:p w:rsidR="00BD497C" w:rsidRPr="004A35D0" w:rsidRDefault="00BD497C" w:rsidP="00F8072A">
            <w:pPr>
              <w:spacing w:after="0" w:line="240" w:lineRule="auto"/>
              <w:jc w:val="center"/>
            </w:pPr>
            <w:r w:rsidRPr="004A35D0">
              <w:t>Lisans ()</w:t>
            </w:r>
          </w:p>
        </w:tc>
        <w:tc>
          <w:tcPr>
            <w:tcW w:w="1701" w:type="dxa"/>
            <w:vAlign w:val="center"/>
          </w:tcPr>
          <w:p w:rsidR="00BD497C" w:rsidRPr="004A35D0" w:rsidRDefault="00BD497C" w:rsidP="00185461">
            <w:pPr>
              <w:spacing w:after="0" w:line="240" w:lineRule="auto"/>
              <w:jc w:val="center"/>
            </w:pPr>
            <w:r w:rsidRPr="004A35D0">
              <w:t>Yüksek Lisans(</w:t>
            </w:r>
            <w:r w:rsidR="00F8072A" w:rsidRPr="004A35D0">
              <w:t>x</w:t>
            </w:r>
            <w:r w:rsidRPr="004A35D0">
              <w:t xml:space="preserve"> )</w:t>
            </w:r>
          </w:p>
        </w:tc>
        <w:tc>
          <w:tcPr>
            <w:tcW w:w="1701" w:type="dxa"/>
            <w:vAlign w:val="center"/>
          </w:tcPr>
          <w:p w:rsidR="00BD497C" w:rsidRPr="004A35D0" w:rsidRDefault="00BD497C" w:rsidP="00B40461">
            <w:pPr>
              <w:spacing w:after="0" w:line="240" w:lineRule="auto"/>
              <w:jc w:val="center"/>
            </w:pPr>
            <w:r w:rsidRPr="004A35D0">
              <w:t>Doktora()</w:t>
            </w:r>
          </w:p>
        </w:tc>
      </w:tr>
    </w:tbl>
    <w:p w:rsidR="000630FF" w:rsidRPr="004A35D0" w:rsidRDefault="000630FF" w:rsidP="000630FF">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0630FF" w:rsidRPr="004A35D0">
        <w:tc>
          <w:tcPr>
            <w:tcW w:w="0" w:type="auto"/>
            <w:gridSpan w:val="3"/>
            <w:shd w:val="clear" w:color="auto" w:fill="8DB3E2"/>
          </w:tcPr>
          <w:p w:rsidR="000630FF" w:rsidRPr="004A35D0" w:rsidRDefault="000630FF" w:rsidP="00185461">
            <w:pPr>
              <w:spacing w:after="0" w:line="240" w:lineRule="auto"/>
              <w:rPr>
                <w:b/>
                <w:color w:val="FFFFFF"/>
              </w:rPr>
            </w:pPr>
            <w:r w:rsidRPr="004A35D0">
              <w:rPr>
                <w:b/>
                <w:color w:val="FFFFFF"/>
              </w:rPr>
              <w:t>Eğitim Öğretim Sistemi</w:t>
            </w:r>
          </w:p>
        </w:tc>
      </w:tr>
      <w:tr w:rsidR="000630FF" w:rsidRPr="004A35D0">
        <w:tc>
          <w:tcPr>
            <w:tcW w:w="3402" w:type="dxa"/>
            <w:vAlign w:val="center"/>
          </w:tcPr>
          <w:p w:rsidR="000630FF" w:rsidRPr="004A35D0" w:rsidRDefault="000630FF" w:rsidP="00185461">
            <w:pPr>
              <w:spacing w:after="0" w:line="240" w:lineRule="auto"/>
              <w:jc w:val="center"/>
            </w:pPr>
            <w:r w:rsidRPr="004A35D0">
              <w:t>Örgün Öğretim (</w:t>
            </w:r>
            <w:r w:rsidR="00E14D36" w:rsidRPr="004A35D0">
              <w:t>x</w:t>
            </w:r>
            <w:r w:rsidRPr="004A35D0">
              <w:t xml:space="preserve"> )</w:t>
            </w:r>
          </w:p>
        </w:tc>
        <w:tc>
          <w:tcPr>
            <w:tcW w:w="3402" w:type="dxa"/>
            <w:vAlign w:val="center"/>
          </w:tcPr>
          <w:p w:rsidR="000630FF" w:rsidRPr="004A35D0" w:rsidRDefault="000630FF" w:rsidP="00185461">
            <w:pPr>
              <w:spacing w:after="0" w:line="240" w:lineRule="auto"/>
              <w:jc w:val="center"/>
            </w:pPr>
            <w:r w:rsidRPr="004A35D0">
              <w:t>Uzaktan Öğretim( )</w:t>
            </w:r>
          </w:p>
        </w:tc>
        <w:tc>
          <w:tcPr>
            <w:tcW w:w="3402" w:type="dxa"/>
            <w:vAlign w:val="center"/>
          </w:tcPr>
          <w:p w:rsidR="000630FF" w:rsidRPr="004A35D0" w:rsidRDefault="000630FF" w:rsidP="00185461">
            <w:pPr>
              <w:spacing w:after="0" w:line="240" w:lineRule="auto"/>
              <w:jc w:val="center"/>
            </w:pPr>
            <w:r w:rsidRPr="004A35D0">
              <w:t>Diğer ( )</w:t>
            </w:r>
          </w:p>
        </w:tc>
      </w:tr>
    </w:tbl>
    <w:p w:rsidR="00BD497C" w:rsidRPr="004A35D0" w:rsidRDefault="00BD497C" w:rsidP="000630FF">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0630FF" w:rsidRPr="004A35D0">
        <w:tc>
          <w:tcPr>
            <w:tcW w:w="3402" w:type="dxa"/>
            <w:gridSpan w:val="2"/>
            <w:tcBorders>
              <w:top w:val="single" w:sz="4" w:space="0" w:color="auto"/>
              <w:left w:val="single" w:sz="4" w:space="0" w:color="auto"/>
              <w:right w:val="single" w:sz="4" w:space="0" w:color="auto"/>
            </w:tcBorders>
            <w:shd w:val="clear" w:color="auto" w:fill="8DB3E2"/>
            <w:vAlign w:val="center"/>
          </w:tcPr>
          <w:p w:rsidR="000630FF" w:rsidRPr="004A35D0" w:rsidRDefault="000630FF" w:rsidP="00185461">
            <w:pPr>
              <w:spacing w:after="0" w:line="240" w:lineRule="auto"/>
              <w:jc w:val="center"/>
              <w:rPr>
                <w:b/>
                <w:color w:val="FFFFFF"/>
              </w:rPr>
            </w:pPr>
            <w:r w:rsidRPr="004A35D0">
              <w:rPr>
                <w:b/>
                <w:color w:val="FFFFFF"/>
              </w:rPr>
              <w:t>Dersin Türü</w:t>
            </w:r>
          </w:p>
        </w:tc>
        <w:tc>
          <w:tcPr>
            <w:tcW w:w="3402" w:type="dxa"/>
            <w:tcBorders>
              <w:left w:val="single" w:sz="4" w:space="0" w:color="auto"/>
            </w:tcBorders>
            <w:shd w:val="clear" w:color="auto" w:fill="8DB3E2"/>
            <w:vAlign w:val="center"/>
          </w:tcPr>
          <w:p w:rsidR="000630FF" w:rsidRPr="004A35D0" w:rsidRDefault="00BD497C" w:rsidP="00185461">
            <w:pPr>
              <w:spacing w:after="0" w:line="240" w:lineRule="auto"/>
              <w:jc w:val="center"/>
              <w:rPr>
                <w:b/>
                <w:color w:val="FFFFFF"/>
              </w:rPr>
            </w:pPr>
            <w:r w:rsidRPr="004A35D0">
              <w:rPr>
                <w:b/>
                <w:color w:val="FFFFFF"/>
              </w:rPr>
              <w:t>Dersin Alan Kodu</w:t>
            </w:r>
          </w:p>
        </w:tc>
        <w:tc>
          <w:tcPr>
            <w:tcW w:w="3402" w:type="dxa"/>
            <w:tcBorders>
              <w:left w:val="single" w:sz="4" w:space="0" w:color="auto"/>
            </w:tcBorders>
            <w:shd w:val="clear" w:color="auto" w:fill="8DB3E2"/>
            <w:vAlign w:val="center"/>
          </w:tcPr>
          <w:p w:rsidR="000630FF" w:rsidRPr="004A35D0" w:rsidRDefault="00BD497C" w:rsidP="00185461">
            <w:pPr>
              <w:spacing w:after="0" w:line="240" w:lineRule="auto"/>
              <w:jc w:val="center"/>
              <w:rPr>
                <w:b/>
                <w:color w:val="FFFFFF"/>
              </w:rPr>
            </w:pPr>
            <w:r w:rsidRPr="004A35D0">
              <w:rPr>
                <w:b/>
                <w:color w:val="FFFFFF"/>
              </w:rPr>
              <w:t>Ders</w:t>
            </w:r>
            <w:r w:rsidR="00C0748C" w:rsidRPr="004A35D0">
              <w:rPr>
                <w:b/>
                <w:color w:val="FFFFFF"/>
              </w:rPr>
              <w:t>in Optik</w:t>
            </w:r>
            <w:r w:rsidRPr="004A35D0">
              <w:rPr>
                <w:b/>
                <w:color w:val="FFFFFF"/>
              </w:rPr>
              <w:t xml:space="preserve"> Kodu</w:t>
            </w:r>
          </w:p>
        </w:tc>
      </w:tr>
      <w:tr w:rsidR="00BD497C" w:rsidRPr="004A35D0">
        <w:tc>
          <w:tcPr>
            <w:tcW w:w="1701" w:type="dxa"/>
            <w:tcBorders>
              <w:left w:val="single" w:sz="4" w:space="0" w:color="auto"/>
              <w:bottom w:val="single" w:sz="4" w:space="0" w:color="auto"/>
              <w:right w:val="single" w:sz="4" w:space="0" w:color="auto"/>
            </w:tcBorders>
          </w:tcPr>
          <w:p w:rsidR="00BD497C" w:rsidRPr="004A35D0" w:rsidRDefault="00BD497C" w:rsidP="00185461">
            <w:pPr>
              <w:spacing w:after="0" w:line="240" w:lineRule="auto"/>
              <w:jc w:val="center"/>
            </w:pPr>
            <w:r w:rsidRPr="004A35D0">
              <w:t>Zorunlu ()</w:t>
            </w:r>
          </w:p>
        </w:tc>
        <w:tc>
          <w:tcPr>
            <w:tcW w:w="1701" w:type="dxa"/>
            <w:tcBorders>
              <w:left w:val="single" w:sz="4" w:space="0" w:color="auto"/>
              <w:bottom w:val="single" w:sz="4" w:space="0" w:color="auto"/>
              <w:right w:val="single" w:sz="4" w:space="0" w:color="auto"/>
            </w:tcBorders>
            <w:vAlign w:val="center"/>
          </w:tcPr>
          <w:p w:rsidR="00BD497C" w:rsidRPr="004A35D0" w:rsidRDefault="00BD497C" w:rsidP="007A3579">
            <w:pPr>
              <w:spacing w:after="0" w:line="240" w:lineRule="auto"/>
            </w:pPr>
            <w:r w:rsidRPr="004A35D0">
              <w:t>Seçmeli (</w:t>
            </w:r>
            <w:r w:rsidR="00B40461" w:rsidRPr="004A35D0">
              <w:t>x</w:t>
            </w:r>
            <w:r w:rsidRPr="004A35D0">
              <w:t>)</w:t>
            </w:r>
          </w:p>
        </w:tc>
        <w:tc>
          <w:tcPr>
            <w:tcW w:w="3402" w:type="dxa"/>
            <w:tcBorders>
              <w:left w:val="single" w:sz="4" w:space="0" w:color="auto"/>
            </w:tcBorders>
            <w:vAlign w:val="center"/>
          </w:tcPr>
          <w:p w:rsidR="00BD497C" w:rsidRPr="004A35D0" w:rsidRDefault="00BD497C" w:rsidP="00EB5608">
            <w:pPr>
              <w:jc w:val="center"/>
              <w:rPr>
                <w:rFonts w:cs="Arial"/>
                <w:sz w:val="20"/>
                <w:szCs w:val="20"/>
              </w:rPr>
            </w:pPr>
          </w:p>
        </w:tc>
        <w:tc>
          <w:tcPr>
            <w:tcW w:w="3402" w:type="dxa"/>
            <w:vAlign w:val="center"/>
          </w:tcPr>
          <w:p w:rsidR="00BD497C" w:rsidRPr="004A35D0" w:rsidRDefault="00BD497C" w:rsidP="00EB5608">
            <w:pPr>
              <w:jc w:val="center"/>
              <w:rPr>
                <w:rFonts w:cs="Arial"/>
                <w:sz w:val="20"/>
                <w:szCs w:val="20"/>
              </w:rPr>
            </w:pPr>
          </w:p>
        </w:tc>
      </w:tr>
    </w:tbl>
    <w:p w:rsidR="000630FF" w:rsidRPr="004A35D0" w:rsidRDefault="000630FF" w:rsidP="000630FF">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380D79" w:rsidRPr="004A35D0">
        <w:tc>
          <w:tcPr>
            <w:tcW w:w="1701" w:type="dxa"/>
            <w:shd w:val="clear" w:color="auto" w:fill="8DB3E2"/>
            <w:vAlign w:val="center"/>
          </w:tcPr>
          <w:p w:rsidR="00380D79" w:rsidRPr="004A35D0" w:rsidRDefault="00B0791E" w:rsidP="00B0791E">
            <w:pPr>
              <w:spacing w:after="0" w:line="240" w:lineRule="auto"/>
              <w:jc w:val="center"/>
              <w:rPr>
                <w:b/>
                <w:color w:val="FFFFFF"/>
              </w:rPr>
            </w:pPr>
            <w:r w:rsidRPr="004A35D0">
              <w:rPr>
                <w:b/>
                <w:color w:val="FFFFFF"/>
              </w:rPr>
              <w:t xml:space="preserve">Teorik </w:t>
            </w:r>
            <w:r w:rsidR="006655F2" w:rsidRPr="004A35D0">
              <w:rPr>
                <w:b/>
                <w:color w:val="FFFFFF"/>
              </w:rPr>
              <w:t>Saat</w:t>
            </w:r>
          </w:p>
        </w:tc>
        <w:tc>
          <w:tcPr>
            <w:tcW w:w="1701" w:type="dxa"/>
            <w:shd w:val="clear" w:color="auto" w:fill="8DB3E2"/>
            <w:vAlign w:val="center"/>
          </w:tcPr>
          <w:p w:rsidR="00380D79" w:rsidRPr="004A35D0" w:rsidRDefault="00380D79" w:rsidP="00185461">
            <w:pPr>
              <w:spacing w:after="0" w:line="240" w:lineRule="auto"/>
              <w:jc w:val="center"/>
              <w:rPr>
                <w:b/>
                <w:color w:val="FFFFFF"/>
              </w:rPr>
            </w:pPr>
            <w:r w:rsidRPr="004A35D0">
              <w:rPr>
                <w:b/>
                <w:color w:val="FFFFFF"/>
              </w:rPr>
              <w:t>Uygulama</w:t>
            </w:r>
            <w:r w:rsidR="006655F2" w:rsidRPr="004A35D0">
              <w:rPr>
                <w:b/>
                <w:color w:val="FFFFFF"/>
              </w:rPr>
              <w:t xml:space="preserve"> Saat</w:t>
            </w:r>
          </w:p>
        </w:tc>
        <w:tc>
          <w:tcPr>
            <w:tcW w:w="1701" w:type="dxa"/>
            <w:shd w:val="clear" w:color="auto" w:fill="8DB3E2"/>
            <w:vAlign w:val="center"/>
          </w:tcPr>
          <w:p w:rsidR="00380D79" w:rsidRPr="004A35D0" w:rsidRDefault="00380D79" w:rsidP="00185461">
            <w:pPr>
              <w:spacing w:after="0" w:line="240" w:lineRule="auto"/>
              <w:jc w:val="center"/>
              <w:rPr>
                <w:b/>
                <w:color w:val="FFFFFF"/>
              </w:rPr>
            </w:pPr>
            <w:r w:rsidRPr="004A35D0">
              <w:rPr>
                <w:b/>
                <w:color w:val="FFFFFF"/>
              </w:rPr>
              <w:t>Toplam</w:t>
            </w:r>
            <w:r w:rsidR="006655F2" w:rsidRPr="004A35D0">
              <w:rPr>
                <w:b/>
                <w:color w:val="FFFFFF"/>
              </w:rPr>
              <w:t xml:space="preserve"> Saat</w:t>
            </w:r>
          </w:p>
        </w:tc>
        <w:tc>
          <w:tcPr>
            <w:tcW w:w="1701" w:type="dxa"/>
            <w:shd w:val="clear" w:color="auto" w:fill="8DB3E2"/>
            <w:vAlign w:val="center"/>
          </w:tcPr>
          <w:p w:rsidR="00380D79" w:rsidRPr="004A35D0" w:rsidRDefault="00115E9B" w:rsidP="00185461">
            <w:pPr>
              <w:spacing w:after="0" w:line="240" w:lineRule="auto"/>
              <w:jc w:val="center"/>
              <w:rPr>
                <w:b/>
                <w:color w:val="FFFFFF"/>
              </w:rPr>
            </w:pPr>
            <w:r w:rsidRPr="004A35D0">
              <w:rPr>
                <w:b/>
                <w:color w:val="FFFFFF"/>
              </w:rPr>
              <w:t>Yarıyılı</w:t>
            </w:r>
          </w:p>
        </w:tc>
        <w:tc>
          <w:tcPr>
            <w:tcW w:w="1701" w:type="dxa"/>
            <w:shd w:val="clear" w:color="auto" w:fill="8DB3E2"/>
            <w:vAlign w:val="center"/>
          </w:tcPr>
          <w:p w:rsidR="00380D79" w:rsidRPr="004A35D0" w:rsidRDefault="00380D79" w:rsidP="00185461">
            <w:pPr>
              <w:spacing w:after="0" w:line="240" w:lineRule="auto"/>
              <w:jc w:val="center"/>
              <w:rPr>
                <w:b/>
                <w:color w:val="FFFFFF"/>
              </w:rPr>
            </w:pPr>
            <w:r w:rsidRPr="004A35D0">
              <w:rPr>
                <w:b/>
                <w:color w:val="FFFFFF"/>
              </w:rPr>
              <w:t>Ulusal Kredi</w:t>
            </w:r>
          </w:p>
        </w:tc>
        <w:tc>
          <w:tcPr>
            <w:tcW w:w="1701" w:type="dxa"/>
            <w:shd w:val="clear" w:color="auto" w:fill="8DB3E2"/>
            <w:vAlign w:val="center"/>
          </w:tcPr>
          <w:p w:rsidR="00380D79" w:rsidRPr="004A35D0" w:rsidRDefault="00380D79" w:rsidP="00185461">
            <w:pPr>
              <w:spacing w:after="0" w:line="240" w:lineRule="auto"/>
              <w:jc w:val="center"/>
              <w:rPr>
                <w:b/>
                <w:color w:val="FFFFFF"/>
              </w:rPr>
            </w:pPr>
            <w:r w:rsidRPr="004A35D0">
              <w:rPr>
                <w:b/>
                <w:color w:val="FFFFFF"/>
              </w:rPr>
              <w:t>AKTS Kredi</w:t>
            </w:r>
          </w:p>
        </w:tc>
      </w:tr>
      <w:tr w:rsidR="00380D79" w:rsidRPr="004A35D0">
        <w:tc>
          <w:tcPr>
            <w:tcW w:w="1701" w:type="dxa"/>
            <w:vAlign w:val="center"/>
          </w:tcPr>
          <w:p w:rsidR="00380D79" w:rsidRPr="004A35D0" w:rsidRDefault="00CB49BC" w:rsidP="00185461">
            <w:pPr>
              <w:spacing w:after="0" w:line="240" w:lineRule="auto"/>
              <w:jc w:val="center"/>
            </w:pPr>
            <w:r w:rsidRPr="004A35D0">
              <w:t>3</w:t>
            </w:r>
          </w:p>
        </w:tc>
        <w:tc>
          <w:tcPr>
            <w:tcW w:w="1701" w:type="dxa"/>
            <w:vAlign w:val="center"/>
          </w:tcPr>
          <w:p w:rsidR="00380D79" w:rsidRPr="004A35D0" w:rsidRDefault="009B5E3D" w:rsidP="00185461">
            <w:pPr>
              <w:spacing w:after="0" w:line="240" w:lineRule="auto"/>
              <w:jc w:val="center"/>
            </w:pPr>
            <w:r w:rsidRPr="004A35D0">
              <w:t>0</w:t>
            </w:r>
          </w:p>
        </w:tc>
        <w:tc>
          <w:tcPr>
            <w:tcW w:w="1701" w:type="dxa"/>
            <w:vAlign w:val="center"/>
          </w:tcPr>
          <w:p w:rsidR="00380D79" w:rsidRPr="004A35D0" w:rsidRDefault="00CB49BC" w:rsidP="00185461">
            <w:pPr>
              <w:spacing w:after="0" w:line="240" w:lineRule="auto"/>
              <w:jc w:val="center"/>
            </w:pPr>
            <w:r w:rsidRPr="004A35D0">
              <w:t>3</w:t>
            </w:r>
          </w:p>
        </w:tc>
        <w:tc>
          <w:tcPr>
            <w:tcW w:w="1701" w:type="dxa"/>
            <w:vAlign w:val="center"/>
          </w:tcPr>
          <w:p w:rsidR="00380D79" w:rsidRPr="004A35D0" w:rsidRDefault="00CB2A0F" w:rsidP="00B40461">
            <w:pPr>
              <w:spacing w:after="0" w:line="240" w:lineRule="auto"/>
              <w:jc w:val="center"/>
            </w:pPr>
            <w:r w:rsidRPr="004A35D0">
              <w:t>Güz</w:t>
            </w:r>
          </w:p>
        </w:tc>
        <w:tc>
          <w:tcPr>
            <w:tcW w:w="1701" w:type="dxa"/>
            <w:vAlign w:val="center"/>
          </w:tcPr>
          <w:p w:rsidR="00380D79" w:rsidRPr="004A35D0" w:rsidRDefault="00CB49BC" w:rsidP="00185461">
            <w:pPr>
              <w:spacing w:after="0" w:line="240" w:lineRule="auto"/>
              <w:jc w:val="center"/>
            </w:pPr>
            <w:r w:rsidRPr="004A35D0">
              <w:t>3</w:t>
            </w:r>
          </w:p>
        </w:tc>
        <w:tc>
          <w:tcPr>
            <w:tcW w:w="1701" w:type="dxa"/>
            <w:vAlign w:val="center"/>
          </w:tcPr>
          <w:p w:rsidR="00380D79" w:rsidRPr="004A35D0" w:rsidRDefault="0059180C" w:rsidP="00185461">
            <w:pPr>
              <w:spacing w:after="0" w:line="240" w:lineRule="auto"/>
              <w:jc w:val="center"/>
            </w:pPr>
            <w:r w:rsidRPr="004A35D0">
              <w:t>6</w:t>
            </w:r>
          </w:p>
        </w:tc>
      </w:tr>
    </w:tbl>
    <w:p w:rsidR="00910D7E" w:rsidRPr="004A35D0" w:rsidRDefault="00910D7E" w:rsidP="00910D7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6655F2" w:rsidRPr="004A35D0">
        <w:tc>
          <w:tcPr>
            <w:tcW w:w="3402" w:type="dxa"/>
            <w:shd w:val="clear" w:color="auto" w:fill="8DB3E2"/>
            <w:vAlign w:val="center"/>
          </w:tcPr>
          <w:p w:rsidR="006655F2" w:rsidRPr="004A35D0" w:rsidRDefault="006655F2" w:rsidP="00185461">
            <w:pPr>
              <w:spacing w:after="0" w:line="240" w:lineRule="auto"/>
              <w:rPr>
                <w:b/>
                <w:color w:val="FFFFFF"/>
                <w:sz w:val="20"/>
                <w:szCs w:val="20"/>
              </w:rPr>
            </w:pPr>
            <w:r w:rsidRPr="004A35D0">
              <w:rPr>
                <w:b/>
                <w:color w:val="FFFFFF"/>
                <w:sz w:val="20"/>
                <w:szCs w:val="20"/>
              </w:rPr>
              <w:t>Dersin Amacı</w:t>
            </w:r>
          </w:p>
        </w:tc>
        <w:tc>
          <w:tcPr>
            <w:tcW w:w="6804" w:type="dxa"/>
            <w:vAlign w:val="center"/>
          </w:tcPr>
          <w:p w:rsidR="006655F2" w:rsidRPr="004A35D0" w:rsidRDefault="008F580B" w:rsidP="00B131D5">
            <w:pPr>
              <w:spacing w:after="0" w:line="240" w:lineRule="auto"/>
              <w:jc w:val="both"/>
              <w:rPr>
                <w:rFonts w:eastAsia="Times New Roman" w:cs="Calibri"/>
                <w:lang w:eastAsia="tr-TR"/>
              </w:rPr>
            </w:pPr>
            <w:r w:rsidRPr="004A35D0">
              <w:rPr>
                <w:rFonts w:cs="Calibri"/>
                <w:color w:val="000000"/>
                <w:shd w:val="clear" w:color="auto" w:fill="FFFFFF"/>
              </w:rPr>
              <w:t>Öğrenciye petrol ve doğal gazın kaynak kayaçlarda oluşumu, rezervua</w:t>
            </w:r>
            <w:r w:rsidR="004440A7">
              <w:rPr>
                <w:rFonts w:cs="Calibri"/>
                <w:color w:val="000000"/>
                <w:shd w:val="clear" w:color="auto" w:fill="FFFFFF"/>
              </w:rPr>
              <w:t>r kayaçlara göçü ve değişik tipt</w:t>
            </w:r>
            <w:r w:rsidR="00F0333D">
              <w:rPr>
                <w:rFonts w:cs="Calibri"/>
                <w:color w:val="000000"/>
                <w:shd w:val="clear" w:color="auto" w:fill="FFFFFF"/>
              </w:rPr>
              <w:t>eki kapanlarda biriken</w:t>
            </w:r>
            <w:r w:rsidRPr="004A35D0">
              <w:rPr>
                <w:rFonts w:cs="Calibri"/>
                <w:color w:val="000000"/>
                <w:shd w:val="clear" w:color="auto" w:fill="FFFFFF"/>
              </w:rPr>
              <w:t xml:space="preserve"> ekonomik rezervler oluşturması konularında gerekli jeolojik kavramları, Petrol ve doğal gaz aramalarında ve işletilmesinde gerekli jeolojik yöntem ve teknikleri öğretmektir.</w:t>
            </w:r>
          </w:p>
        </w:tc>
      </w:tr>
    </w:tbl>
    <w:p w:rsidR="00910D7E" w:rsidRPr="004A35D0" w:rsidRDefault="00910D7E" w:rsidP="00910D7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6655F2" w:rsidRPr="004A35D0">
        <w:tc>
          <w:tcPr>
            <w:tcW w:w="3402" w:type="dxa"/>
            <w:shd w:val="clear" w:color="auto" w:fill="8DB3E2"/>
            <w:vAlign w:val="center"/>
          </w:tcPr>
          <w:p w:rsidR="006655F2" w:rsidRPr="004A35D0" w:rsidRDefault="006655F2" w:rsidP="00B0791E">
            <w:pPr>
              <w:spacing w:after="0" w:line="240" w:lineRule="auto"/>
              <w:rPr>
                <w:b/>
                <w:color w:val="FFFFFF"/>
                <w:sz w:val="20"/>
                <w:szCs w:val="20"/>
              </w:rPr>
            </w:pPr>
            <w:r w:rsidRPr="004A35D0">
              <w:rPr>
                <w:b/>
                <w:color w:val="FFFFFF"/>
                <w:sz w:val="20"/>
                <w:szCs w:val="20"/>
              </w:rPr>
              <w:t>Dersin İçeriği</w:t>
            </w:r>
          </w:p>
        </w:tc>
        <w:tc>
          <w:tcPr>
            <w:tcW w:w="6804" w:type="dxa"/>
            <w:vAlign w:val="center"/>
          </w:tcPr>
          <w:p w:rsidR="006655F2" w:rsidRPr="004A35D0" w:rsidRDefault="008F580B" w:rsidP="00B131D5">
            <w:pPr>
              <w:spacing w:after="0" w:line="240" w:lineRule="auto"/>
              <w:jc w:val="both"/>
              <w:rPr>
                <w:rFonts w:eastAsia="Times New Roman" w:cs="Calibri"/>
                <w:lang w:eastAsia="tr-TR"/>
              </w:rPr>
            </w:pPr>
            <w:r w:rsidRPr="004A35D0">
              <w:rPr>
                <w:rFonts w:cs="Calibri"/>
                <w:color w:val="000000"/>
                <w:shd w:val="clear" w:color="auto" w:fill="FFFFFF"/>
              </w:rPr>
              <w:t>Petrolün yayılımı, Petrol ve doğal gazın özellikleri, Petrol jeolojisinde yer altı haritaları, Petrolün kökeni, Petrolün oluşumu, Petrol jeolojisinde ana hazne ve örtü</w:t>
            </w:r>
            <w:r w:rsidR="004440A7">
              <w:rPr>
                <w:rFonts w:cs="Calibri"/>
                <w:color w:val="000000"/>
                <w:shd w:val="clear" w:color="auto" w:fill="FFFFFF"/>
              </w:rPr>
              <w:t xml:space="preserve"> </w:t>
            </w:r>
            <w:r w:rsidRPr="004A35D0">
              <w:rPr>
                <w:rFonts w:cs="Calibri"/>
                <w:color w:val="000000"/>
                <w:shd w:val="clear" w:color="auto" w:fill="FFFFFF"/>
              </w:rPr>
              <w:t>kayaç, Petrol ve doğal gazın göçü, Petrol kapanları, petrol araştırma metodları, Türkiye’de petrol ve doğalgaz yatakları, Doğal gazın Türkiye de ve dünyada oluşumları, rezervleri ve geçmişten beri kullanımı, Yeraltında bulunuşları, yer altı davranışları, Doğal gazın sıkıştırılması, rezerv kestirimleri ve depolanması, Gaz kuyularının gaz verebilirlik testleri. Doğal gazın özellikleri; Doğal gazın göçü, Türkiyede petrol ve doğal gaz yatakları.</w:t>
            </w:r>
          </w:p>
        </w:tc>
      </w:tr>
    </w:tbl>
    <w:p w:rsidR="006655F2" w:rsidRPr="004A35D0" w:rsidRDefault="006655F2" w:rsidP="00DB5447">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C3799A" w:rsidRPr="004A35D0">
        <w:tc>
          <w:tcPr>
            <w:tcW w:w="3402" w:type="dxa"/>
            <w:shd w:val="clear" w:color="auto" w:fill="8DB3E2"/>
            <w:vAlign w:val="center"/>
          </w:tcPr>
          <w:p w:rsidR="00C3799A" w:rsidRPr="004A35D0" w:rsidRDefault="006655F2" w:rsidP="00B0791E">
            <w:pPr>
              <w:spacing w:after="0" w:line="240" w:lineRule="auto"/>
              <w:rPr>
                <w:b/>
                <w:color w:val="FFFFFF"/>
              </w:rPr>
            </w:pPr>
            <w:r w:rsidRPr="004A35D0">
              <w:rPr>
                <w:b/>
                <w:color w:val="FFFFFF"/>
              </w:rPr>
              <w:t xml:space="preserve">Ön Koşul </w:t>
            </w:r>
          </w:p>
        </w:tc>
        <w:tc>
          <w:tcPr>
            <w:tcW w:w="6804" w:type="dxa"/>
            <w:vAlign w:val="center"/>
          </w:tcPr>
          <w:p w:rsidR="00C3799A" w:rsidRPr="004A35D0" w:rsidRDefault="00575F73" w:rsidP="00185461">
            <w:pPr>
              <w:spacing w:after="0" w:line="240" w:lineRule="auto"/>
            </w:pPr>
            <w:r w:rsidRPr="004A35D0">
              <w:t>YOK</w:t>
            </w:r>
          </w:p>
        </w:tc>
      </w:tr>
    </w:tbl>
    <w:p w:rsidR="00910D7E" w:rsidRPr="004A35D0" w:rsidRDefault="00910D7E" w:rsidP="00910D7E">
      <w:pPr>
        <w:pStyle w:val="Bo"/>
      </w:pPr>
    </w:p>
    <w:p w:rsidR="00E939A9" w:rsidRPr="004A35D0" w:rsidRDefault="00E939A9" w:rsidP="00DB5447">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E939A9" w:rsidRPr="004A35D0" w:rsidTr="00793659">
        <w:trPr>
          <w:trHeight w:val="1594"/>
        </w:trPr>
        <w:tc>
          <w:tcPr>
            <w:tcW w:w="3402" w:type="dxa"/>
            <w:shd w:val="clear" w:color="auto" w:fill="8DB3E2"/>
            <w:vAlign w:val="center"/>
          </w:tcPr>
          <w:p w:rsidR="00E939A9" w:rsidRPr="004A35D0" w:rsidRDefault="00E939A9" w:rsidP="00185461">
            <w:pPr>
              <w:spacing w:after="0" w:line="240" w:lineRule="auto"/>
              <w:rPr>
                <w:b/>
                <w:color w:val="FFFFFF"/>
                <w:sz w:val="20"/>
                <w:szCs w:val="20"/>
              </w:rPr>
            </w:pPr>
            <w:r w:rsidRPr="004A35D0">
              <w:rPr>
                <w:b/>
                <w:color w:val="FFFFFF"/>
                <w:sz w:val="20"/>
                <w:szCs w:val="20"/>
              </w:rPr>
              <w:t xml:space="preserve">Dersin Öğrenme Çıktıları </w:t>
            </w:r>
          </w:p>
        </w:tc>
        <w:tc>
          <w:tcPr>
            <w:tcW w:w="6804" w:type="dxa"/>
            <w:vAlign w:val="center"/>
          </w:tcPr>
          <w:p w:rsidR="00CA007A" w:rsidRPr="004A35D0" w:rsidRDefault="00776A3D" w:rsidP="00793659">
            <w:pPr>
              <w:pStyle w:val="AralkYok"/>
              <w:numPr>
                <w:ilvl w:val="0"/>
                <w:numId w:val="37"/>
              </w:numPr>
              <w:ind w:left="426" w:hanging="284"/>
              <w:rPr>
                <w:shd w:val="clear" w:color="auto" w:fill="FFFFFF"/>
              </w:rPr>
            </w:pPr>
            <w:r w:rsidRPr="004A35D0">
              <w:rPr>
                <w:shd w:val="clear" w:color="auto" w:fill="FFFFFF"/>
              </w:rPr>
              <w:t>petrol ve doğal gazın kaynak kayaçlarda oluşumu</w:t>
            </w:r>
          </w:p>
          <w:p w:rsidR="00CA007A" w:rsidRPr="004A35D0" w:rsidRDefault="00776A3D" w:rsidP="00793659">
            <w:pPr>
              <w:pStyle w:val="AralkYok"/>
              <w:numPr>
                <w:ilvl w:val="0"/>
                <w:numId w:val="37"/>
              </w:numPr>
              <w:ind w:left="426" w:hanging="284"/>
              <w:rPr>
                <w:shd w:val="clear" w:color="auto" w:fill="FFFFFF"/>
              </w:rPr>
            </w:pPr>
            <w:r w:rsidRPr="004A35D0">
              <w:rPr>
                <w:shd w:val="clear" w:color="auto" w:fill="FFFFFF"/>
              </w:rPr>
              <w:t>petrolün rezervuar kayaçlara göçü</w:t>
            </w:r>
          </w:p>
          <w:p w:rsidR="00CA007A" w:rsidRPr="004A35D0" w:rsidRDefault="00776A3D" w:rsidP="00793659">
            <w:pPr>
              <w:pStyle w:val="AralkYok"/>
              <w:numPr>
                <w:ilvl w:val="0"/>
                <w:numId w:val="37"/>
              </w:numPr>
              <w:ind w:left="426" w:hanging="284"/>
              <w:rPr>
                <w:shd w:val="clear" w:color="auto" w:fill="FFFFFF"/>
              </w:rPr>
            </w:pPr>
            <w:r w:rsidRPr="004A35D0">
              <w:rPr>
                <w:shd w:val="clear" w:color="auto" w:fill="FFFFFF"/>
              </w:rPr>
              <w:t>kapan tipleri</w:t>
            </w:r>
          </w:p>
          <w:p w:rsidR="00CA007A" w:rsidRPr="004A35D0" w:rsidRDefault="00776A3D" w:rsidP="00793659">
            <w:pPr>
              <w:pStyle w:val="AralkYok"/>
              <w:numPr>
                <w:ilvl w:val="0"/>
                <w:numId w:val="37"/>
              </w:numPr>
              <w:ind w:left="426" w:hanging="284"/>
              <w:rPr>
                <w:shd w:val="clear" w:color="auto" w:fill="FFFFFF"/>
              </w:rPr>
            </w:pPr>
            <w:r w:rsidRPr="004A35D0">
              <w:rPr>
                <w:shd w:val="clear" w:color="auto" w:fill="FFFFFF"/>
              </w:rPr>
              <w:t>Petrol ve doğal gaz aramalarında ve işletilmesinde gerekli jeolojik yöntem ve teknikler</w:t>
            </w:r>
          </w:p>
          <w:p w:rsidR="001114BE" w:rsidRPr="004A35D0" w:rsidRDefault="00776A3D" w:rsidP="00793659">
            <w:pPr>
              <w:pStyle w:val="AralkYok"/>
              <w:numPr>
                <w:ilvl w:val="0"/>
                <w:numId w:val="37"/>
              </w:numPr>
              <w:ind w:left="426" w:hanging="284"/>
              <w:rPr>
                <w:shd w:val="clear" w:color="auto" w:fill="FFFFFF"/>
              </w:rPr>
            </w:pPr>
            <w:r w:rsidRPr="004A35D0">
              <w:rPr>
                <w:shd w:val="clear" w:color="auto" w:fill="FFFFFF"/>
              </w:rPr>
              <w:t>Organik maddenin birikmesi, k</w:t>
            </w:r>
            <w:r w:rsidR="00847B20" w:rsidRPr="004A35D0">
              <w:rPr>
                <w:shd w:val="clear" w:color="auto" w:fill="FFFFFF"/>
              </w:rPr>
              <w:t>orunması ve diyajenezi</w:t>
            </w:r>
          </w:p>
        </w:tc>
      </w:tr>
    </w:tbl>
    <w:p w:rsidR="00E939A9" w:rsidRPr="004A35D0" w:rsidRDefault="00E939A9" w:rsidP="00DB5447">
      <w:pPr>
        <w:pStyle w:val="Bo"/>
      </w:pPr>
    </w:p>
    <w:p w:rsidR="00910D7E" w:rsidRPr="004A35D0" w:rsidRDefault="00910D7E" w:rsidP="00910D7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115E9B" w:rsidRPr="004A35D0">
        <w:tc>
          <w:tcPr>
            <w:tcW w:w="3402" w:type="dxa"/>
            <w:shd w:val="clear" w:color="auto" w:fill="8DB3E2"/>
            <w:vAlign w:val="center"/>
          </w:tcPr>
          <w:p w:rsidR="00115E9B" w:rsidRPr="004A35D0" w:rsidRDefault="00115E9B" w:rsidP="00185461">
            <w:pPr>
              <w:spacing w:after="0" w:line="240" w:lineRule="auto"/>
              <w:rPr>
                <w:b/>
                <w:color w:val="FFFFFF"/>
              </w:rPr>
            </w:pPr>
            <w:r w:rsidRPr="004A35D0">
              <w:rPr>
                <w:b/>
                <w:color w:val="FFFFFF"/>
              </w:rPr>
              <w:t>Dersin Öğretim Elemanı</w:t>
            </w:r>
          </w:p>
        </w:tc>
        <w:tc>
          <w:tcPr>
            <w:tcW w:w="6804" w:type="dxa"/>
            <w:vAlign w:val="center"/>
          </w:tcPr>
          <w:p w:rsidR="00115E9B" w:rsidRPr="004A35D0" w:rsidRDefault="00776A3D" w:rsidP="00DA144D">
            <w:pPr>
              <w:pStyle w:val="ListeParagraf"/>
              <w:spacing w:after="0" w:line="240" w:lineRule="auto"/>
              <w:ind w:left="0"/>
            </w:pPr>
            <w:r w:rsidRPr="004A35D0">
              <w:t>Dr. Öğr. Üyesi Derya KOCA</w:t>
            </w:r>
          </w:p>
        </w:tc>
      </w:tr>
    </w:tbl>
    <w:p w:rsidR="00910D7E" w:rsidRPr="004A35D0" w:rsidRDefault="00910D7E" w:rsidP="00910D7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115E9B" w:rsidRPr="004A35D0">
        <w:tc>
          <w:tcPr>
            <w:tcW w:w="3402" w:type="dxa"/>
            <w:shd w:val="clear" w:color="auto" w:fill="8DB3E2"/>
            <w:vAlign w:val="center"/>
          </w:tcPr>
          <w:p w:rsidR="00115E9B" w:rsidRPr="004A35D0" w:rsidRDefault="00115E9B" w:rsidP="00185461">
            <w:pPr>
              <w:spacing w:after="0" w:line="240" w:lineRule="auto"/>
              <w:rPr>
                <w:b/>
                <w:color w:val="FFFFFF"/>
              </w:rPr>
            </w:pPr>
            <w:r w:rsidRPr="004A35D0">
              <w:rPr>
                <w:b/>
                <w:color w:val="FFFFFF"/>
              </w:rPr>
              <w:t>Yardımcı Öğretim Elemanı</w:t>
            </w:r>
          </w:p>
        </w:tc>
        <w:tc>
          <w:tcPr>
            <w:tcW w:w="6804" w:type="dxa"/>
            <w:vAlign w:val="center"/>
          </w:tcPr>
          <w:p w:rsidR="00115E9B" w:rsidRPr="004A35D0" w:rsidRDefault="00115E9B" w:rsidP="00DA144D">
            <w:pPr>
              <w:spacing w:after="0" w:line="240" w:lineRule="auto"/>
            </w:pPr>
          </w:p>
        </w:tc>
      </w:tr>
    </w:tbl>
    <w:p w:rsidR="00E939A9" w:rsidRPr="004A35D0" w:rsidRDefault="00E939A9" w:rsidP="00DB5447">
      <w:pPr>
        <w:pStyle w:val="Bo"/>
      </w:pPr>
    </w:p>
    <w:p w:rsidR="003C5B0E" w:rsidRPr="004A35D0" w:rsidRDefault="003C5B0E" w:rsidP="003C5B0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3C5B0E" w:rsidRPr="004A35D0">
        <w:tc>
          <w:tcPr>
            <w:tcW w:w="3402" w:type="dxa"/>
            <w:shd w:val="clear" w:color="auto" w:fill="8DB3E2"/>
            <w:vAlign w:val="center"/>
          </w:tcPr>
          <w:p w:rsidR="003C5B0E" w:rsidRPr="004A35D0" w:rsidRDefault="003C5B0E" w:rsidP="00185461">
            <w:pPr>
              <w:spacing w:after="0" w:line="240" w:lineRule="auto"/>
              <w:rPr>
                <w:b/>
                <w:color w:val="FFFFFF"/>
                <w:sz w:val="20"/>
                <w:szCs w:val="20"/>
              </w:rPr>
            </w:pPr>
            <w:r w:rsidRPr="004A35D0">
              <w:rPr>
                <w:b/>
                <w:color w:val="FFFFFF"/>
                <w:sz w:val="20"/>
                <w:szCs w:val="20"/>
              </w:rPr>
              <w:t>Ders Kitabı / Önerilen Kaynaklar</w:t>
            </w:r>
          </w:p>
        </w:tc>
        <w:tc>
          <w:tcPr>
            <w:tcW w:w="6804" w:type="dxa"/>
            <w:vAlign w:val="center"/>
          </w:tcPr>
          <w:p w:rsidR="00776A3D" w:rsidRPr="004A35D0" w:rsidRDefault="00776A3D" w:rsidP="00776A3D">
            <w:pPr>
              <w:spacing w:after="0" w:line="240" w:lineRule="auto"/>
              <w:jc w:val="both"/>
              <w:rPr>
                <w:shd w:val="clear" w:color="auto" w:fill="FFFFFF"/>
              </w:rPr>
            </w:pPr>
            <w:r w:rsidRPr="004A35D0">
              <w:rPr>
                <w:shd w:val="clear" w:color="auto" w:fill="FFFFFF"/>
              </w:rPr>
              <w:t>Sonel, N., 1985, Petrol Jeolojisi: A.Ü. Yayınları, No:141, 243 s. Köksoy, M., 1985</w:t>
            </w:r>
          </w:p>
          <w:p w:rsidR="0060546C" w:rsidRPr="004A35D0" w:rsidRDefault="00776A3D" w:rsidP="00776A3D">
            <w:pPr>
              <w:pStyle w:val="ListeParagraf"/>
              <w:spacing w:after="0" w:line="240" w:lineRule="auto"/>
              <w:ind w:left="0"/>
              <w:jc w:val="both"/>
              <w:rPr>
                <w:shd w:val="clear" w:color="auto" w:fill="FFFFFF"/>
              </w:rPr>
            </w:pPr>
            <w:r w:rsidRPr="004A35D0">
              <w:rPr>
                <w:shd w:val="clear" w:color="auto" w:fill="FFFFFF"/>
              </w:rPr>
              <w:t>Hunt, J.M. 1996; Petroleum Geochemistry and Geology, W.H. Freeman&amp;Company, 743 p., New York.</w:t>
            </w:r>
          </w:p>
          <w:p w:rsidR="00776A3D" w:rsidRPr="004A35D0" w:rsidRDefault="00776A3D" w:rsidP="00776A3D">
            <w:pPr>
              <w:spacing w:after="0" w:line="240" w:lineRule="auto"/>
              <w:jc w:val="both"/>
              <w:rPr>
                <w:shd w:val="clear" w:color="auto" w:fill="FFFFFF"/>
              </w:rPr>
            </w:pPr>
            <w:r w:rsidRPr="004A35D0">
              <w:rPr>
                <w:shd w:val="clear" w:color="auto" w:fill="FFFFFF"/>
              </w:rPr>
              <w:t>Tissot, B. P, Welte, D. H. 1984; Petroleum Formation and Occurrence, Springer Verlag, 699 p., New York.</w:t>
            </w:r>
          </w:p>
          <w:p w:rsidR="00776A3D" w:rsidRPr="004A35D0" w:rsidRDefault="00776A3D" w:rsidP="00776A3D">
            <w:pPr>
              <w:pStyle w:val="ListeParagraf"/>
              <w:spacing w:after="0" w:line="240" w:lineRule="auto"/>
              <w:ind w:left="0"/>
              <w:jc w:val="both"/>
              <w:rPr>
                <w:shd w:val="clear" w:color="auto" w:fill="FFFFFF"/>
              </w:rPr>
            </w:pPr>
            <w:r w:rsidRPr="004A35D0">
              <w:rPr>
                <w:shd w:val="clear" w:color="auto" w:fill="FFFFFF"/>
              </w:rPr>
              <w:t>Katz, D.L., and Lee, R.L., 1990, Natural Gas Engineering: Production and Storage, McGraw-Hill Pub. Co.</w:t>
            </w:r>
          </w:p>
        </w:tc>
      </w:tr>
    </w:tbl>
    <w:p w:rsidR="003C5B0E" w:rsidRPr="004A35D0" w:rsidRDefault="003C5B0E" w:rsidP="00DB5447">
      <w:pPr>
        <w:pStyle w:val="Bo"/>
      </w:pPr>
    </w:p>
    <w:p w:rsidR="009D160E" w:rsidRPr="004A35D0" w:rsidRDefault="009D160E" w:rsidP="00DB5447">
      <w:pPr>
        <w:pStyle w:val="Bo"/>
      </w:pPr>
      <w:r w:rsidRPr="004A35D0">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A26B1A" w:rsidRPr="004A35D0">
        <w:tc>
          <w:tcPr>
            <w:tcW w:w="0" w:type="auto"/>
            <w:gridSpan w:val="3"/>
            <w:shd w:val="clear" w:color="auto" w:fill="8DB3E2"/>
          </w:tcPr>
          <w:p w:rsidR="00A26B1A" w:rsidRPr="004A35D0" w:rsidRDefault="00A26B1A" w:rsidP="00185461">
            <w:pPr>
              <w:spacing w:after="0" w:line="240" w:lineRule="auto"/>
              <w:jc w:val="center"/>
              <w:rPr>
                <w:b/>
                <w:color w:val="FFFFFF"/>
              </w:rPr>
            </w:pPr>
            <w:r w:rsidRPr="004A35D0">
              <w:rPr>
                <w:b/>
                <w:color w:val="FFFFFF"/>
              </w:rPr>
              <w:lastRenderedPageBreak/>
              <w:t>Başarı Notunu Değerlendirme Sistemi</w:t>
            </w:r>
          </w:p>
        </w:tc>
      </w:tr>
      <w:tr w:rsidR="00A26B1A" w:rsidRPr="004A35D0">
        <w:tc>
          <w:tcPr>
            <w:tcW w:w="3402" w:type="dxa"/>
            <w:vAlign w:val="center"/>
          </w:tcPr>
          <w:p w:rsidR="00A26B1A" w:rsidRPr="004A35D0" w:rsidRDefault="00A26B1A" w:rsidP="00185461">
            <w:pPr>
              <w:spacing w:after="0" w:line="240" w:lineRule="auto"/>
            </w:pPr>
            <w:r w:rsidRPr="004A35D0">
              <w:t xml:space="preserve">( </w:t>
            </w:r>
            <w:r w:rsidR="00073F14" w:rsidRPr="004A35D0">
              <w:t>x</w:t>
            </w:r>
            <w:r w:rsidRPr="004A35D0">
              <w:t>) Doğrudan Dönüşüm Sistemi</w:t>
            </w:r>
          </w:p>
        </w:tc>
        <w:tc>
          <w:tcPr>
            <w:tcW w:w="3402" w:type="dxa"/>
            <w:vAlign w:val="center"/>
          </w:tcPr>
          <w:p w:rsidR="00A26B1A" w:rsidRPr="004A35D0" w:rsidRDefault="00A26B1A" w:rsidP="00185461">
            <w:pPr>
              <w:spacing w:after="0" w:line="240" w:lineRule="auto"/>
            </w:pPr>
          </w:p>
        </w:tc>
        <w:tc>
          <w:tcPr>
            <w:tcW w:w="3402" w:type="dxa"/>
            <w:vAlign w:val="center"/>
          </w:tcPr>
          <w:p w:rsidR="00A26B1A" w:rsidRPr="004A35D0" w:rsidRDefault="00A26B1A" w:rsidP="00185461">
            <w:pPr>
              <w:spacing w:after="0" w:line="240" w:lineRule="auto"/>
            </w:pPr>
            <w:r w:rsidRPr="004A35D0">
              <w:t>( ) Bağıl Değerlendirme</w:t>
            </w:r>
          </w:p>
        </w:tc>
      </w:tr>
    </w:tbl>
    <w:p w:rsidR="00E939A9" w:rsidRPr="004A35D0" w:rsidRDefault="00E939A9" w:rsidP="00DB5447">
      <w:pPr>
        <w:pStyle w:val="Bo"/>
      </w:pPr>
    </w:p>
    <w:p w:rsidR="00DB5447" w:rsidRPr="004A35D0" w:rsidRDefault="00DB5447" w:rsidP="00910D7E">
      <w:pPr>
        <w:pStyle w:val="B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1701"/>
        <w:gridCol w:w="1701"/>
        <w:gridCol w:w="392"/>
      </w:tblGrid>
      <w:tr w:rsidR="009D160E" w:rsidRPr="004A35D0" w:rsidTr="009D160E">
        <w:trPr>
          <w:gridAfter w:val="1"/>
          <w:wAfter w:w="392" w:type="dxa"/>
        </w:trPr>
        <w:tc>
          <w:tcPr>
            <w:tcW w:w="3402" w:type="dxa"/>
            <w:gridSpan w:val="2"/>
            <w:tcBorders>
              <w:bottom w:val="nil"/>
            </w:tcBorders>
            <w:shd w:val="clear" w:color="auto" w:fill="8DB3E2"/>
            <w:vAlign w:val="center"/>
          </w:tcPr>
          <w:p w:rsidR="009D160E" w:rsidRPr="004A35D0" w:rsidRDefault="009D160E" w:rsidP="00332A69">
            <w:pPr>
              <w:spacing w:after="0" w:line="240" w:lineRule="auto"/>
              <w:rPr>
                <w:b/>
                <w:color w:val="FFFFFF"/>
              </w:rPr>
            </w:pPr>
          </w:p>
        </w:tc>
        <w:tc>
          <w:tcPr>
            <w:tcW w:w="3402" w:type="dxa"/>
            <w:shd w:val="clear" w:color="auto" w:fill="8DB3E2"/>
            <w:vAlign w:val="center"/>
          </w:tcPr>
          <w:p w:rsidR="009D160E" w:rsidRPr="004A35D0" w:rsidRDefault="009D160E" w:rsidP="00332A69">
            <w:pPr>
              <w:keepNext/>
              <w:spacing w:after="0" w:line="240" w:lineRule="auto"/>
              <w:jc w:val="center"/>
              <w:rPr>
                <w:b/>
                <w:color w:val="FFFFFF"/>
              </w:rPr>
            </w:pPr>
            <w:r w:rsidRPr="004A35D0">
              <w:rPr>
                <w:b/>
                <w:color w:val="FFFFFF"/>
              </w:rPr>
              <w:t>Araçlar</w:t>
            </w:r>
          </w:p>
        </w:tc>
        <w:tc>
          <w:tcPr>
            <w:tcW w:w="1701" w:type="dxa"/>
            <w:shd w:val="clear" w:color="auto" w:fill="8DB3E2"/>
            <w:vAlign w:val="center"/>
          </w:tcPr>
          <w:p w:rsidR="009D160E" w:rsidRPr="004A35D0" w:rsidRDefault="009D160E" w:rsidP="00332A69">
            <w:pPr>
              <w:keepNext/>
              <w:spacing w:after="0" w:line="240" w:lineRule="auto"/>
              <w:jc w:val="center"/>
              <w:rPr>
                <w:b/>
                <w:color w:val="FFFFFF"/>
              </w:rPr>
            </w:pPr>
            <w:r w:rsidRPr="004A35D0">
              <w:rPr>
                <w:b/>
                <w:color w:val="FFFFFF"/>
              </w:rPr>
              <w:t>Sayı</w:t>
            </w:r>
          </w:p>
        </w:tc>
        <w:tc>
          <w:tcPr>
            <w:tcW w:w="1701" w:type="dxa"/>
            <w:shd w:val="clear" w:color="auto" w:fill="8DB3E2"/>
            <w:vAlign w:val="center"/>
          </w:tcPr>
          <w:p w:rsidR="009D160E" w:rsidRPr="004A35D0" w:rsidRDefault="009D160E" w:rsidP="00332A69">
            <w:pPr>
              <w:keepNext/>
              <w:spacing w:after="0" w:line="240" w:lineRule="auto"/>
              <w:jc w:val="center"/>
              <w:rPr>
                <w:b/>
                <w:color w:val="FFFFFF"/>
              </w:rPr>
            </w:pPr>
            <w:r w:rsidRPr="004A35D0">
              <w:rPr>
                <w:b/>
                <w:color w:val="FFFFFF"/>
              </w:rPr>
              <w:t>Oran</w:t>
            </w:r>
          </w:p>
        </w:tc>
      </w:tr>
      <w:tr w:rsidR="00436CE9" w:rsidRPr="004A35D0" w:rsidTr="009D160E">
        <w:trPr>
          <w:gridAfter w:val="1"/>
          <w:wAfter w:w="392" w:type="dxa"/>
        </w:trPr>
        <w:tc>
          <w:tcPr>
            <w:tcW w:w="3402" w:type="dxa"/>
            <w:gridSpan w:val="2"/>
            <w:tcBorders>
              <w:top w:val="nil"/>
              <w:bottom w:val="nil"/>
            </w:tcBorders>
            <w:shd w:val="clear" w:color="auto" w:fill="8DB3E2"/>
            <w:vAlign w:val="center"/>
          </w:tcPr>
          <w:p w:rsidR="00436CE9" w:rsidRPr="004A35D0" w:rsidRDefault="00436CE9" w:rsidP="00332A69">
            <w:pPr>
              <w:spacing w:after="0" w:line="240" w:lineRule="auto"/>
              <w:rPr>
                <w:b/>
                <w:color w:val="FFFFFF"/>
              </w:rPr>
            </w:pPr>
          </w:p>
        </w:tc>
        <w:tc>
          <w:tcPr>
            <w:tcW w:w="3402" w:type="dxa"/>
            <w:vAlign w:val="center"/>
          </w:tcPr>
          <w:p w:rsidR="00436CE9" w:rsidRPr="004A35D0" w:rsidRDefault="00436CE9" w:rsidP="00726899">
            <w:pPr>
              <w:keepNext/>
              <w:spacing w:after="0" w:line="240" w:lineRule="auto"/>
            </w:pPr>
            <w:r w:rsidRPr="004A35D0">
              <w:t>Derse Devam ve Katılım</w:t>
            </w:r>
          </w:p>
        </w:tc>
        <w:tc>
          <w:tcPr>
            <w:tcW w:w="1701" w:type="dxa"/>
            <w:vAlign w:val="center"/>
          </w:tcPr>
          <w:p w:rsidR="00436CE9" w:rsidRPr="004A35D0" w:rsidRDefault="00436CE9" w:rsidP="00726899">
            <w:pPr>
              <w:keepNext/>
              <w:spacing w:after="0" w:line="240" w:lineRule="auto"/>
              <w:jc w:val="center"/>
            </w:pPr>
            <w:r w:rsidRPr="004A35D0">
              <w:t>15</w:t>
            </w:r>
          </w:p>
        </w:tc>
        <w:tc>
          <w:tcPr>
            <w:tcW w:w="1701" w:type="dxa"/>
            <w:vAlign w:val="center"/>
          </w:tcPr>
          <w:p w:rsidR="00436CE9" w:rsidRPr="004A35D0" w:rsidRDefault="00234279" w:rsidP="00726899">
            <w:pPr>
              <w:keepNext/>
              <w:spacing w:after="0" w:line="240" w:lineRule="auto"/>
              <w:jc w:val="center"/>
            </w:pPr>
            <w:r w:rsidRPr="004A35D0">
              <w:t>5</w:t>
            </w:r>
          </w:p>
        </w:tc>
      </w:tr>
      <w:tr w:rsidR="00436CE9" w:rsidRPr="004A35D0" w:rsidTr="009D160E">
        <w:trPr>
          <w:gridAfter w:val="1"/>
          <w:wAfter w:w="392" w:type="dxa"/>
        </w:trPr>
        <w:tc>
          <w:tcPr>
            <w:tcW w:w="3402" w:type="dxa"/>
            <w:gridSpan w:val="2"/>
            <w:tcBorders>
              <w:top w:val="nil"/>
              <w:bottom w:val="nil"/>
            </w:tcBorders>
            <w:shd w:val="clear" w:color="auto" w:fill="8DB3E2"/>
            <w:vAlign w:val="center"/>
          </w:tcPr>
          <w:p w:rsidR="00436CE9" w:rsidRPr="004A35D0" w:rsidRDefault="00436CE9" w:rsidP="00332A69">
            <w:pPr>
              <w:spacing w:after="0" w:line="240" w:lineRule="auto"/>
              <w:rPr>
                <w:b/>
                <w:color w:val="FFFFFF"/>
              </w:rPr>
            </w:pPr>
            <w:r w:rsidRPr="004A35D0">
              <w:rPr>
                <w:b/>
                <w:color w:val="FFFFFF"/>
              </w:rPr>
              <w:t>Ölçme ve Değerlendirme</w:t>
            </w:r>
          </w:p>
        </w:tc>
        <w:tc>
          <w:tcPr>
            <w:tcW w:w="3402" w:type="dxa"/>
            <w:vAlign w:val="center"/>
          </w:tcPr>
          <w:p w:rsidR="00436CE9" w:rsidRPr="004A35D0" w:rsidRDefault="00234279" w:rsidP="00726899">
            <w:pPr>
              <w:keepNext/>
              <w:spacing w:after="0" w:line="240" w:lineRule="auto"/>
            </w:pPr>
            <w:r w:rsidRPr="004A35D0">
              <w:t xml:space="preserve">Araştırma </w:t>
            </w:r>
            <w:r w:rsidR="00436CE9" w:rsidRPr="004A35D0">
              <w:t>Ödev</w:t>
            </w:r>
            <w:r w:rsidRPr="004A35D0">
              <w:t>i</w:t>
            </w:r>
            <w:r w:rsidR="00436CE9" w:rsidRPr="004A35D0">
              <w:t xml:space="preserve"> </w:t>
            </w:r>
          </w:p>
        </w:tc>
        <w:tc>
          <w:tcPr>
            <w:tcW w:w="1701" w:type="dxa"/>
            <w:vAlign w:val="center"/>
          </w:tcPr>
          <w:p w:rsidR="00436CE9" w:rsidRPr="004A35D0" w:rsidRDefault="0081241A" w:rsidP="00726899">
            <w:pPr>
              <w:keepNext/>
              <w:spacing w:after="0" w:line="240" w:lineRule="auto"/>
              <w:jc w:val="center"/>
            </w:pPr>
            <w:r w:rsidRPr="004A35D0">
              <w:t>1</w:t>
            </w:r>
          </w:p>
        </w:tc>
        <w:tc>
          <w:tcPr>
            <w:tcW w:w="1701" w:type="dxa"/>
            <w:vAlign w:val="center"/>
          </w:tcPr>
          <w:p w:rsidR="00436CE9" w:rsidRPr="004A35D0" w:rsidRDefault="00234279" w:rsidP="00726899">
            <w:pPr>
              <w:keepNext/>
              <w:spacing w:after="0" w:line="240" w:lineRule="auto"/>
              <w:jc w:val="center"/>
            </w:pPr>
            <w:r w:rsidRPr="004A35D0">
              <w:t>15</w:t>
            </w:r>
          </w:p>
        </w:tc>
      </w:tr>
      <w:tr w:rsidR="00436CE9" w:rsidRPr="004A35D0" w:rsidTr="009D160E">
        <w:trPr>
          <w:gridAfter w:val="1"/>
          <w:wAfter w:w="392" w:type="dxa"/>
        </w:trPr>
        <w:tc>
          <w:tcPr>
            <w:tcW w:w="3402" w:type="dxa"/>
            <w:gridSpan w:val="2"/>
            <w:tcBorders>
              <w:top w:val="nil"/>
              <w:bottom w:val="nil"/>
            </w:tcBorders>
            <w:shd w:val="clear" w:color="auto" w:fill="8DB3E2"/>
            <w:vAlign w:val="center"/>
          </w:tcPr>
          <w:p w:rsidR="00436CE9" w:rsidRPr="004A35D0" w:rsidRDefault="00436CE9" w:rsidP="00332A69">
            <w:pPr>
              <w:spacing w:after="0" w:line="240" w:lineRule="auto"/>
              <w:rPr>
                <w:b/>
                <w:color w:val="FFFFFF"/>
              </w:rPr>
            </w:pPr>
          </w:p>
        </w:tc>
        <w:tc>
          <w:tcPr>
            <w:tcW w:w="3402" w:type="dxa"/>
            <w:vAlign w:val="center"/>
          </w:tcPr>
          <w:p w:rsidR="00436CE9" w:rsidRPr="004A35D0" w:rsidRDefault="00436CE9" w:rsidP="00726899">
            <w:pPr>
              <w:keepNext/>
              <w:spacing w:after="0" w:line="240" w:lineRule="auto"/>
            </w:pPr>
            <w:r w:rsidRPr="004A35D0">
              <w:t>Kısa Sınav</w:t>
            </w:r>
          </w:p>
        </w:tc>
        <w:tc>
          <w:tcPr>
            <w:tcW w:w="1701" w:type="dxa"/>
            <w:vAlign w:val="center"/>
          </w:tcPr>
          <w:p w:rsidR="00436CE9" w:rsidRPr="004A35D0" w:rsidRDefault="00234279" w:rsidP="00726899">
            <w:pPr>
              <w:keepNext/>
              <w:spacing w:after="0" w:line="240" w:lineRule="auto"/>
              <w:jc w:val="center"/>
            </w:pPr>
            <w:r w:rsidRPr="004A35D0">
              <w:t>4</w:t>
            </w:r>
          </w:p>
        </w:tc>
        <w:tc>
          <w:tcPr>
            <w:tcW w:w="1701" w:type="dxa"/>
            <w:vAlign w:val="center"/>
          </w:tcPr>
          <w:p w:rsidR="00436CE9" w:rsidRPr="004A35D0" w:rsidRDefault="00234279" w:rsidP="00726899">
            <w:pPr>
              <w:keepNext/>
              <w:spacing w:after="0" w:line="240" w:lineRule="auto"/>
              <w:jc w:val="center"/>
            </w:pPr>
            <w:r w:rsidRPr="004A35D0">
              <w:t>16</w:t>
            </w:r>
          </w:p>
        </w:tc>
      </w:tr>
      <w:tr w:rsidR="00436CE9" w:rsidRPr="004A35D0" w:rsidTr="009D160E">
        <w:trPr>
          <w:gridAfter w:val="1"/>
          <w:wAfter w:w="392" w:type="dxa"/>
        </w:trPr>
        <w:tc>
          <w:tcPr>
            <w:tcW w:w="3402" w:type="dxa"/>
            <w:gridSpan w:val="2"/>
            <w:tcBorders>
              <w:top w:val="nil"/>
              <w:bottom w:val="nil"/>
            </w:tcBorders>
            <w:shd w:val="clear" w:color="auto" w:fill="8DB3E2"/>
            <w:vAlign w:val="center"/>
          </w:tcPr>
          <w:p w:rsidR="00436CE9" w:rsidRPr="004A35D0" w:rsidRDefault="00436CE9" w:rsidP="00332A69">
            <w:pPr>
              <w:spacing w:after="0" w:line="240" w:lineRule="auto"/>
              <w:rPr>
                <w:b/>
                <w:color w:val="FFFFFF"/>
              </w:rPr>
            </w:pPr>
          </w:p>
        </w:tc>
        <w:tc>
          <w:tcPr>
            <w:tcW w:w="3402" w:type="dxa"/>
            <w:vAlign w:val="center"/>
          </w:tcPr>
          <w:p w:rsidR="00436CE9" w:rsidRPr="004A35D0" w:rsidRDefault="00436CE9" w:rsidP="00726899">
            <w:pPr>
              <w:keepNext/>
              <w:spacing w:after="0" w:line="240" w:lineRule="auto"/>
            </w:pPr>
            <w:r w:rsidRPr="004A35D0">
              <w:t>Sunum</w:t>
            </w:r>
          </w:p>
        </w:tc>
        <w:tc>
          <w:tcPr>
            <w:tcW w:w="1701" w:type="dxa"/>
            <w:vAlign w:val="center"/>
          </w:tcPr>
          <w:p w:rsidR="00436CE9" w:rsidRPr="004A35D0" w:rsidRDefault="00436CE9" w:rsidP="00726899">
            <w:pPr>
              <w:keepNext/>
              <w:spacing w:after="0" w:line="240" w:lineRule="auto"/>
              <w:jc w:val="center"/>
            </w:pPr>
            <w:r w:rsidRPr="004A35D0">
              <w:t>1</w:t>
            </w:r>
          </w:p>
        </w:tc>
        <w:tc>
          <w:tcPr>
            <w:tcW w:w="1701" w:type="dxa"/>
            <w:vAlign w:val="center"/>
          </w:tcPr>
          <w:p w:rsidR="00436CE9" w:rsidRPr="004A35D0" w:rsidRDefault="00234279" w:rsidP="00726899">
            <w:pPr>
              <w:keepNext/>
              <w:spacing w:after="0" w:line="240" w:lineRule="auto"/>
              <w:jc w:val="center"/>
            </w:pPr>
            <w:r w:rsidRPr="004A35D0">
              <w:t>10</w:t>
            </w:r>
          </w:p>
        </w:tc>
      </w:tr>
      <w:tr w:rsidR="00234279" w:rsidRPr="004A35D0" w:rsidTr="009D160E">
        <w:trPr>
          <w:gridAfter w:val="1"/>
          <w:wAfter w:w="392" w:type="dxa"/>
        </w:trPr>
        <w:tc>
          <w:tcPr>
            <w:tcW w:w="3402" w:type="dxa"/>
            <w:gridSpan w:val="2"/>
            <w:tcBorders>
              <w:top w:val="nil"/>
              <w:bottom w:val="nil"/>
            </w:tcBorders>
            <w:shd w:val="clear" w:color="auto" w:fill="8DB3E2"/>
            <w:vAlign w:val="center"/>
          </w:tcPr>
          <w:p w:rsidR="00234279" w:rsidRPr="004A35D0" w:rsidRDefault="00234279" w:rsidP="00332A69">
            <w:pPr>
              <w:spacing w:after="0" w:line="240" w:lineRule="auto"/>
              <w:rPr>
                <w:b/>
                <w:color w:val="FFFFFF"/>
              </w:rPr>
            </w:pPr>
          </w:p>
        </w:tc>
        <w:tc>
          <w:tcPr>
            <w:tcW w:w="3402" w:type="dxa"/>
            <w:vAlign w:val="center"/>
          </w:tcPr>
          <w:p w:rsidR="00234279" w:rsidRPr="004A35D0" w:rsidRDefault="00234279" w:rsidP="00726899">
            <w:pPr>
              <w:keepNext/>
              <w:spacing w:after="0" w:line="240" w:lineRule="auto"/>
            </w:pPr>
            <w:r w:rsidRPr="004A35D0">
              <w:t>Literatür tarama</w:t>
            </w:r>
          </w:p>
        </w:tc>
        <w:tc>
          <w:tcPr>
            <w:tcW w:w="1701" w:type="dxa"/>
            <w:vAlign w:val="center"/>
          </w:tcPr>
          <w:p w:rsidR="00234279" w:rsidRPr="004A35D0" w:rsidRDefault="00234279" w:rsidP="00726899">
            <w:pPr>
              <w:keepNext/>
              <w:spacing w:after="0" w:line="240" w:lineRule="auto"/>
              <w:jc w:val="center"/>
            </w:pPr>
            <w:r w:rsidRPr="004A35D0">
              <w:t>1</w:t>
            </w:r>
          </w:p>
        </w:tc>
        <w:tc>
          <w:tcPr>
            <w:tcW w:w="1701" w:type="dxa"/>
            <w:vAlign w:val="center"/>
          </w:tcPr>
          <w:p w:rsidR="00234279" w:rsidRPr="004A35D0" w:rsidRDefault="00234279" w:rsidP="00726899">
            <w:pPr>
              <w:keepNext/>
              <w:spacing w:after="0" w:line="240" w:lineRule="auto"/>
              <w:jc w:val="center"/>
            </w:pPr>
            <w:r w:rsidRPr="004A35D0">
              <w:t>4</w:t>
            </w:r>
          </w:p>
        </w:tc>
      </w:tr>
      <w:tr w:rsidR="00436CE9" w:rsidRPr="004A35D0" w:rsidTr="009D160E">
        <w:trPr>
          <w:gridAfter w:val="1"/>
          <w:wAfter w:w="392" w:type="dxa"/>
        </w:trPr>
        <w:tc>
          <w:tcPr>
            <w:tcW w:w="3402" w:type="dxa"/>
            <w:gridSpan w:val="2"/>
            <w:tcBorders>
              <w:top w:val="nil"/>
              <w:bottom w:val="nil"/>
            </w:tcBorders>
            <w:shd w:val="clear" w:color="auto" w:fill="8DB3E2"/>
            <w:vAlign w:val="center"/>
          </w:tcPr>
          <w:p w:rsidR="00436CE9" w:rsidRPr="004A35D0" w:rsidRDefault="00436CE9" w:rsidP="00332A69">
            <w:pPr>
              <w:spacing w:after="0" w:line="240" w:lineRule="auto"/>
              <w:rPr>
                <w:b/>
                <w:color w:val="FFFFFF"/>
              </w:rPr>
            </w:pPr>
          </w:p>
        </w:tc>
        <w:tc>
          <w:tcPr>
            <w:tcW w:w="3402" w:type="dxa"/>
            <w:vAlign w:val="center"/>
          </w:tcPr>
          <w:p w:rsidR="00436CE9" w:rsidRPr="004A35D0" w:rsidRDefault="00436CE9" w:rsidP="00726899">
            <w:pPr>
              <w:keepNext/>
              <w:spacing w:after="0" w:line="240" w:lineRule="auto"/>
            </w:pPr>
            <w:r w:rsidRPr="004A35D0">
              <w:t>Yarıyıl Sınavı</w:t>
            </w:r>
          </w:p>
        </w:tc>
        <w:tc>
          <w:tcPr>
            <w:tcW w:w="1701" w:type="dxa"/>
            <w:vAlign w:val="center"/>
          </w:tcPr>
          <w:p w:rsidR="00436CE9" w:rsidRPr="004A35D0" w:rsidRDefault="00436CE9" w:rsidP="00726899">
            <w:pPr>
              <w:keepNext/>
              <w:spacing w:after="0" w:line="240" w:lineRule="auto"/>
              <w:jc w:val="center"/>
            </w:pPr>
            <w:r w:rsidRPr="004A35D0">
              <w:t>1</w:t>
            </w:r>
          </w:p>
        </w:tc>
        <w:tc>
          <w:tcPr>
            <w:tcW w:w="1701" w:type="dxa"/>
            <w:vAlign w:val="center"/>
          </w:tcPr>
          <w:p w:rsidR="00436CE9" w:rsidRPr="004A35D0" w:rsidRDefault="00436CE9" w:rsidP="00726899">
            <w:pPr>
              <w:keepNext/>
              <w:spacing w:after="0" w:line="240" w:lineRule="auto"/>
              <w:jc w:val="center"/>
            </w:pPr>
            <w:r w:rsidRPr="004A35D0">
              <w:t>50</w:t>
            </w:r>
          </w:p>
        </w:tc>
      </w:tr>
      <w:tr w:rsidR="009D160E" w:rsidRPr="004A35D0" w:rsidTr="009D160E">
        <w:trPr>
          <w:gridAfter w:val="1"/>
          <w:wAfter w:w="392" w:type="dxa"/>
        </w:trPr>
        <w:tc>
          <w:tcPr>
            <w:tcW w:w="3402" w:type="dxa"/>
            <w:gridSpan w:val="2"/>
            <w:tcBorders>
              <w:top w:val="nil"/>
            </w:tcBorders>
            <w:shd w:val="clear" w:color="auto" w:fill="8DB3E2"/>
            <w:vAlign w:val="center"/>
          </w:tcPr>
          <w:p w:rsidR="009D160E" w:rsidRPr="004A35D0" w:rsidRDefault="009D160E" w:rsidP="004A35D0">
            <w:pPr>
              <w:spacing w:after="0" w:line="240" w:lineRule="auto"/>
              <w:rPr>
                <w:b/>
                <w:color w:val="FFFFFF"/>
              </w:rPr>
            </w:pPr>
            <w:bookmarkStart w:id="0" w:name="_GoBack"/>
            <w:bookmarkEnd w:id="0"/>
          </w:p>
        </w:tc>
        <w:tc>
          <w:tcPr>
            <w:tcW w:w="3402" w:type="dxa"/>
            <w:shd w:val="clear" w:color="auto" w:fill="8DB3E2"/>
            <w:vAlign w:val="center"/>
          </w:tcPr>
          <w:p w:rsidR="009D160E" w:rsidRPr="004A35D0" w:rsidRDefault="009D160E" w:rsidP="004A35D0">
            <w:pPr>
              <w:spacing w:after="0" w:line="240" w:lineRule="auto"/>
              <w:jc w:val="right"/>
              <w:rPr>
                <w:b/>
                <w:color w:val="FFFFFF"/>
              </w:rPr>
            </w:pPr>
            <w:r w:rsidRPr="004A35D0">
              <w:rPr>
                <w:b/>
                <w:color w:val="FFFFFF"/>
              </w:rPr>
              <w:t>Toplam</w:t>
            </w:r>
          </w:p>
        </w:tc>
        <w:tc>
          <w:tcPr>
            <w:tcW w:w="1701" w:type="dxa"/>
            <w:shd w:val="clear" w:color="auto" w:fill="8DB3E2"/>
            <w:vAlign w:val="center"/>
          </w:tcPr>
          <w:p w:rsidR="009D160E" w:rsidRPr="004A35D0" w:rsidRDefault="009D160E" w:rsidP="004A35D0">
            <w:pPr>
              <w:spacing w:after="0" w:line="240" w:lineRule="auto"/>
              <w:jc w:val="center"/>
              <w:rPr>
                <w:b/>
                <w:color w:val="FFFFFF"/>
              </w:rPr>
            </w:pPr>
          </w:p>
        </w:tc>
        <w:tc>
          <w:tcPr>
            <w:tcW w:w="1701" w:type="dxa"/>
            <w:shd w:val="clear" w:color="auto" w:fill="8DB3E2"/>
            <w:vAlign w:val="center"/>
          </w:tcPr>
          <w:p w:rsidR="009D160E" w:rsidRPr="004A35D0" w:rsidRDefault="009D160E" w:rsidP="004A35D0">
            <w:pPr>
              <w:spacing w:after="0" w:line="240" w:lineRule="auto"/>
              <w:jc w:val="center"/>
              <w:rPr>
                <w:b/>
                <w:color w:val="FFFFFF"/>
              </w:rPr>
            </w:pPr>
            <w:r w:rsidRPr="004A35D0">
              <w:rPr>
                <w:b/>
                <w:color w:val="FFFFFF"/>
              </w:rPr>
              <w:t>% 100</w:t>
            </w:r>
          </w:p>
        </w:tc>
      </w:tr>
      <w:tr w:rsidR="00A26B1A" w:rsidRPr="004A35D0" w:rsidTr="009D160E">
        <w:tc>
          <w:tcPr>
            <w:tcW w:w="10598" w:type="dxa"/>
            <w:gridSpan w:val="6"/>
            <w:shd w:val="clear" w:color="auto" w:fill="E36C0A"/>
          </w:tcPr>
          <w:p w:rsidR="00A26B1A" w:rsidRPr="004A35D0" w:rsidRDefault="00DB5447" w:rsidP="004A35D0">
            <w:pPr>
              <w:pageBreakBefore/>
              <w:spacing w:after="0" w:line="240" w:lineRule="auto"/>
              <w:jc w:val="center"/>
              <w:rPr>
                <w:b/>
                <w:color w:val="FFFFFF"/>
                <w:sz w:val="20"/>
                <w:szCs w:val="20"/>
              </w:rPr>
            </w:pPr>
            <w:r w:rsidRPr="004A35D0">
              <w:rPr>
                <w:b/>
                <w:color w:val="FFFFFF"/>
                <w:sz w:val="20"/>
                <w:szCs w:val="20"/>
              </w:rPr>
              <w:lastRenderedPageBreak/>
              <w:t>Haftalara Göre Ders Konuları</w:t>
            </w:r>
          </w:p>
        </w:tc>
      </w:tr>
      <w:tr w:rsidR="00DB5447" w:rsidRPr="004A35D0" w:rsidTr="009D160E">
        <w:tc>
          <w:tcPr>
            <w:tcW w:w="1134" w:type="dxa"/>
            <w:shd w:val="clear" w:color="auto" w:fill="8DB3E2"/>
          </w:tcPr>
          <w:p w:rsidR="00DB5447" w:rsidRPr="004A35D0" w:rsidRDefault="00DB5447" w:rsidP="004A35D0">
            <w:pPr>
              <w:spacing w:after="0" w:line="240" w:lineRule="auto"/>
              <w:jc w:val="center"/>
              <w:rPr>
                <w:b/>
                <w:color w:val="FFFFFF"/>
                <w:sz w:val="20"/>
                <w:szCs w:val="20"/>
              </w:rPr>
            </w:pPr>
            <w:r w:rsidRPr="004A35D0">
              <w:rPr>
                <w:b/>
                <w:color w:val="FFFFFF"/>
                <w:sz w:val="20"/>
                <w:szCs w:val="20"/>
              </w:rPr>
              <w:t>Hafta</w:t>
            </w:r>
          </w:p>
        </w:tc>
        <w:tc>
          <w:tcPr>
            <w:tcW w:w="5670" w:type="dxa"/>
            <w:gridSpan w:val="2"/>
            <w:shd w:val="clear" w:color="auto" w:fill="8DB3E2"/>
          </w:tcPr>
          <w:p w:rsidR="00DB5447" w:rsidRPr="004A35D0" w:rsidRDefault="00DB5447" w:rsidP="004A35D0">
            <w:pPr>
              <w:spacing w:after="0" w:line="240" w:lineRule="auto"/>
              <w:jc w:val="center"/>
              <w:rPr>
                <w:b/>
                <w:color w:val="FFFFFF"/>
                <w:sz w:val="20"/>
                <w:szCs w:val="20"/>
              </w:rPr>
            </w:pPr>
            <w:r w:rsidRPr="004A35D0">
              <w:rPr>
                <w:b/>
                <w:color w:val="FFFFFF"/>
                <w:sz w:val="20"/>
                <w:szCs w:val="20"/>
              </w:rPr>
              <w:t>Konular</w:t>
            </w:r>
          </w:p>
        </w:tc>
        <w:tc>
          <w:tcPr>
            <w:tcW w:w="3794" w:type="dxa"/>
            <w:gridSpan w:val="3"/>
            <w:shd w:val="clear" w:color="auto" w:fill="8DB3E2"/>
          </w:tcPr>
          <w:p w:rsidR="00DB5447" w:rsidRPr="004A35D0" w:rsidRDefault="00271A5E" w:rsidP="004A35D0">
            <w:pPr>
              <w:spacing w:after="0" w:line="240" w:lineRule="auto"/>
              <w:jc w:val="center"/>
              <w:rPr>
                <w:b/>
                <w:color w:val="FFFFFF"/>
                <w:sz w:val="20"/>
                <w:szCs w:val="20"/>
              </w:rPr>
            </w:pPr>
            <w:r w:rsidRPr="004A35D0">
              <w:rPr>
                <w:b/>
                <w:color w:val="FFFFFF"/>
                <w:sz w:val="20"/>
                <w:szCs w:val="20"/>
              </w:rPr>
              <w:t>Öğretim Yöntemleri</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1</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Giriş</w:t>
            </w:r>
          </w:p>
        </w:tc>
        <w:tc>
          <w:tcPr>
            <w:tcW w:w="3794" w:type="dxa"/>
            <w:gridSpan w:val="3"/>
            <w:vAlign w:val="center"/>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2</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Hidrokarbonların genel sınıflandırılması</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3</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hakkında genel bilgiler, petrolün fiziksel ve kimyasal özellikleri</w:t>
            </w:r>
          </w:p>
        </w:tc>
        <w:tc>
          <w:tcPr>
            <w:tcW w:w="3794" w:type="dxa"/>
            <w:gridSpan w:val="3"/>
          </w:tcPr>
          <w:p w:rsidR="00FA4D99" w:rsidRPr="004A35D0" w:rsidRDefault="00FA4D99" w:rsidP="004A35D0">
            <w:pPr>
              <w:spacing w:after="0" w:line="240" w:lineRule="auto"/>
              <w:jc w:val="both"/>
              <w:rPr>
                <w:rFonts w:cs="Calibri"/>
                <w:color w:val="000000"/>
                <w:shd w:val="clear" w:color="auto" w:fill="FFFFFF"/>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4</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Petrolün fiziksel ve kimyasal özellikleri.</w:t>
            </w:r>
          </w:p>
        </w:tc>
        <w:tc>
          <w:tcPr>
            <w:tcW w:w="3794" w:type="dxa"/>
            <w:gridSpan w:val="3"/>
          </w:tcPr>
          <w:p w:rsidR="00FA4D99" w:rsidRPr="004A35D0" w:rsidRDefault="00FA4D99" w:rsidP="004A35D0">
            <w:pPr>
              <w:spacing w:after="0" w:line="240" w:lineRule="auto"/>
              <w:jc w:val="both"/>
              <w:rPr>
                <w:rFonts w:cs="Calibri"/>
                <w:color w:val="000000"/>
                <w:shd w:val="clear" w:color="auto" w:fill="FFFFFF"/>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5</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Petrolün oluşumu ve kökeni hakkında görüşler</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6</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oluşum ortamları, Petrol oluşturan organik maddeler, Organik maddenin bileşimi, Petrol oluşum evreleri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7</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Kaynak kayalar, Kaynak kayaların jeokimyasal inceleme yöntemleri.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8</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Hazne kayaçları, porozite ve permeabilite</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9</w:t>
            </w:r>
          </w:p>
        </w:tc>
        <w:tc>
          <w:tcPr>
            <w:tcW w:w="5670" w:type="dxa"/>
            <w:gridSpan w:val="2"/>
          </w:tcPr>
          <w:p w:rsidR="00FA4D99" w:rsidRPr="004A35D0" w:rsidRDefault="00695F5E" w:rsidP="004A35D0">
            <w:pPr>
              <w:spacing w:after="0" w:line="240" w:lineRule="auto"/>
              <w:rPr>
                <w:rFonts w:cs="Tahoma"/>
                <w:color w:val="000000"/>
              </w:rPr>
            </w:pPr>
            <w:r w:rsidRPr="004A35D0">
              <w:rPr>
                <w:rFonts w:cs="Tahoma"/>
                <w:color w:val="000000"/>
              </w:rPr>
              <w:t>Petrol hazne kaya analiz yöntemleri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10</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örtü kayaçları, Petrolün göçü ve birikmesi.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11</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Kapanları: yapısal kapanlar, Stratigrafik kapanlar, Birleşik kapanlar, Petrol araştırma yöntemleri.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12</w:t>
            </w:r>
          </w:p>
        </w:tc>
        <w:tc>
          <w:tcPr>
            <w:tcW w:w="5670" w:type="dxa"/>
            <w:gridSpan w:val="2"/>
          </w:tcPr>
          <w:p w:rsidR="00FA4D99" w:rsidRPr="004A35D0" w:rsidRDefault="00FA4D99" w:rsidP="004A35D0">
            <w:pPr>
              <w:spacing w:after="0" w:line="240" w:lineRule="auto"/>
              <w:rPr>
                <w:rFonts w:cs="Tahoma"/>
                <w:color w:val="000000"/>
              </w:rPr>
            </w:pPr>
            <w:r w:rsidRPr="004A35D0">
              <w:rPr>
                <w:rFonts w:cs="Tahoma"/>
                <w:color w:val="000000"/>
              </w:rPr>
              <w:t>Petrol Kapanları: yapısal kapanlar, Stratigrafik kapanlar, Birleşik kapanlar, Petrol araştırma yöntemleri.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FA4D99" w:rsidRPr="004A35D0" w:rsidTr="00B55DC4">
        <w:trPr>
          <w:trHeight w:val="20"/>
        </w:trPr>
        <w:tc>
          <w:tcPr>
            <w:tcW w:w="1134" w:type="dxa"/>
          </w:tcPr>
          <w:p w:rsidR="00FA4D99" w:rsidRPr="004A35D0" w:rsidRDefault="00FA4D99" w:rsidP="004A35D0">
            <w:pPr>
              <w:spacing w:after="0" w:line="240" w:lineRule="auto"/>
              <w:rPr>
                <w:rFonts w:cs="Tahoma"/>
                <w:color w:val="000000"/>
              </w:rPr>
            </w:pPr>
            <w:r w:rsidRPr="004A35D0">
              <w:rPr>
                <w:rFonts w:cs="Tahoma"/>
                <w:color w:val="000000"/>
              </w:rPr>
              <w:t>13</w:t>
            </w:r>
          </w:p>
        </w:tc>
        <w:tc>
          <w:tcPr>
            <w:tcW w:w="5670" w:type="dxa"/>
            <w:gridSpan w:val="2"/>
          </w:tcPr>
          <w:p w:rsidR="00FA4D99" w:rsidRPr="004A35D0" w:rsidRDefault="00B55DC4" w:rsidP="004A35D0">
            <w:pPr>
              <w:spacing w:after="0" w:line="240" w:lineRule="auto"/>
              <w:rPr>
                <w:rFonts w:cs="Tahoma"/>
                <w:color w:val="000000"/>
              </w:rPr>
            </w:pPr>
            <w:r w:rsidRPr="004A35D0">
              <w:rPr>
                <w:rFonts w:cs="Tahoma"/>
                <w:color w:val="000000"/>
              </w:rPr>
              <w:t>Petrol basenleri</w:t>
            </w:r>
          </w:p>
        </w:tc>
        <w:tc>
          <w:tcPr>
            <w:tcW w:w="3794" w:type="dxa"/>
            <w:gridSpan w:val="3"/>
          </w:tcPr>
          <w:p w:rsidR="00FA4D99" w:rsidRPr="004A35D0" w:rsidRDefault="00FA4D99"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B55DC4" w:rsidRPr="004A35D0" w:rsidTr="00B55DC4">
        <w:trPr>
          <w:trHeight w:val="20"/>
        </w:trPr>
        <w:tc>
          <w:tcPr>
            <w:tcW w:w="1134" w:type="dxa"/>
          </w:tcPr>
          <w:p w:rsidR="00B55DC4" w:rsidRPr="004A35D0" w:rsidRDefault="00B55DC4" w:rsidP="004A35D0">
            <w:pPr>
              <w:spacing w:after="0" w:line="240" w:lineRule="auto"/>
              <w:rPr>
                <w:rFonts w:cs="Tahoma"/>
                <w:color w:val="000000"/>
              </w:rPr>
            </w:pPr>
            <w:r w:rsidRPr="004A35D0">
              <w:rPr>
                <w:rFonts w:cs="Tahoma"/>
                <w:color w:val="000000"/>
              </w:rPr>
              <w:t>14</w:t>
            </w:r>
          </w:p>
        </w:tc>
        <w:tc>
          <w:tcPr>
            <w:tcW w:w="5670" w:type="dxa"/>
            <w:gridSpan w:val="2"/>
          </w:tcPr>
          <w:p w:rsidR="00B55DC4" w:rsidRPr="004A35D0" w:rsidRDefault="00B55DC4" w:rsidP="004A35D0">
            <w:pPr>
              <w:spacing w:after="0" w:line="240" w:lineRule="auto"/>
              <w:rPr>
                <w:rFonts w:cs="Tahoma"/>
                <w:color w:val="000000"/>
              </w:rPr>
            </w:pPr>
            <w:r w:rsidRPr="004A35D0">
              <w:rPr>
                <w:rFonts w:cs="Tahoma"/>
                <w:color w:val="000000"/>
              </w:rPr>
              <w:t>Petrol basenleri</w:t>
            </w:r>
          </w:p>
        </w:tc>
        <w:tc>
          <w:tcPr>
            <w:tcW w:w="3794" w:type="dxa"/>
            <w:gridSpan w:val="3"/>
          </w:tcPr>
          <w:p w:rsidR="00B55DC4" w:rsidRPr="004A35D0" w:rsidRDefault="00B55DC4"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B55DC4" w:rsidRPr="004A35D0" w:rsidTr="00B55DC4">
        <w:trPr>
          <w:trHeight w:val="20"/>
        </w:trPr>
        <w:tc>
          <w:tcPr>
            <w:tcW w:w="1134" w:type="dxa"/>
          </w:tcPr>
          <w:p w:rsidR="00B55DC4" w:rsidRPr="004A35D0" w:rsidRDefault="00B55DC4" w:rsidP="004A35D0">
            <w:pPr>
              <w:spacing w:after="0" w:line="240" w:lineRule="auto"/>
              <w:rPr>
                <w:rFonts w:cs="Tahoma"/>
                <w:color w:val="000000"/>
              </w:rPr>
            </w:pPr>
            <w:r w:rsidRPr="004A35D0">
              <w:rPr>
                <w:rFonts w:cs="Tahoma"/>
                <w:color w:val="000000"/>
              </w:rPr>
              <w:t>15</w:t>
            </w:r>
          </w:p>
        </w:tc>
        <w:tc>
          <w:tcPr>
            <w:tcW w:w="5670" w:type="dxa"/>
            <w:gridSpan w:val="2"/>
          </w:tcPr>
          <w:p w:rsidR="00B55DC4" w:rsidRPr="004A35D0" w:rsidRDefault="00B55DC4" w:rsidP="004A35D0">
            <w:pPr>
              <w:spacing w:after="0" w:line="240" w:lineRule="auto"/>
              <w:rPr>
                <w:rFonts w:cs="Tahoma"/>
                <w:color w:val="000000"/>
              </w:rPr>
            </w:pPr>
            <w:r w:rsidRPr="004A35D0">
              <w:rPr>
                <w:rFonts w:cs="Tahoma"/>
                <w:color w:val="000000"/>
              </w:rPr>
              <w:t>Dünya'daki, petrol ve doğalgaz rezervleri</w:t>
            </w:r>
          </w:p>
        </w:tc>
        <w:tc>
          <w:tcPr>
            <w:tcW w:w="3794" w:type="dxa"/>
            <w:gridSpan w:val="3"/>
          </w:tcPr>
          <w:p w:rsidR="00B55DC4" w:rsidRPr="004A35D0" w:rsidRDefault="00B55DC4"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B55DC4" w:rsidRPr="004A35D0" w:rsidTr="00B55DC4">
        <w:trPr>
          <w:trHeight w:val="20"/>
        </w:trPr>
        <w:tc>
          <w:tcPr>
            <w:tcW w:w="1134" w:type="dxa"/>
          </w:tcPr>
          <w:p w:rsidR="00B55DC4" w:rsidRPr="004A35D0" w:rsidRDefault="00B55DC4" w:rsidP="004A35D0">
            <w:pPr>
              <w:spacing w:after="0" w:line="240" w:lineRule="auto"/>
              <w:rPr>
                <w:rFonts w:cs="Tahoma"/>
                <w:color w:val="000000"/>
              </w:rPr>
            </w:pPr>
            <w:r w:rsidRPr="004A35D0">
              <w:rPr>
                <w:rFonts w:cs="Tahoma"/>
                <w:color w:val="000000"/>
              </w:rPr>
              <w:t>16</w:t>
            </w:r>
          </w:p>
        </w:tc>
        <w:tc>
          <w:tcPr>
            <w:tcW w:w="5670" w:type="dxa"/>
            <w:gridSpan w:val="2"/>
          </w:tcPr>
          <w:p w:rsidR="00B55DC4" w:rsidRPr="004A35D0" w:rsidRDefault="00B55DC4" w:rsidP="004A35D0">
            <w:pPr>
              <w:spacing w:after="0" w:line="240" w:lineRule="auto"/>
              <w:rPr>
                <w:rFonts w:cs="Tahoma"/>
                <w:color w:val="000000"/>
              </w:rPr>
            </w:pPr>
            <w:r w:rsidRPr="004A35D0">
              <w:rPr>
                <w:rFonts w:cs="Tahoma"/>
                <w:color w:val="000000"/>
              </w:rPr>
              <w:t>Türkiye'nin fosil yakıt rezervleri</w:t>
            </w:r>
          </w:p>
        </w:tc>
        <w:tc>
          <w:tcPr>
            <w:tcW w:w="3794" w:type="dxa"/>
            <w:gridSpan w:val="3"/>
          </w:tcPr>
          <w:p w:rsidR="00B55DC4" w:rsidRPr="004A35D0" w:rsidRDefault="00B55DC4" w:rsidP="004A35D0">
            <w:pPr>
              <w:spacing w:after="0" w:line="240" w:lineRule="auto"/>
              <w:jc w:val="both"/>
              <w:rPr>
                <w:rFonts w:cs="Calibri"/>
                <w:spacing w:val="5"/>
              </w:rPr>
            </w:pPr>
            <w:r w:rsidRPr="004A35D0">
              <w:rPr>
                <w:rFonts w:cs="Calibri"/>
                <w:color w:val="000000"/>
                <w:shd w:val="clear" w:color="auto" w:fill="FFFFFF"/>
              </w:rPr>
              <w:t>Konu anlatımı, tartışma, örneklendirme.</w:t>
            </w:r>
          </w:p>
        </w:tc>
      </w:tr>
      <w:tr w:rsidR="00B55DC4" w:rsidRPr="004A35D0" w:rsidTr="00B55DC4">
        <w:trPr>
          <w:trHeight w:val="20"/>
        </w:trPr>
        <w:tc>
          <w:tcPr>
            <w:tcW w:w="1134" w:type="dxa"/>
          </w:tcPr>
          <w:p w:rsidR="00B55DC4" w:rsidRPr="004A35D0" w:rsidRDefault="00B55DC4" w:rsidP="004A35D0">
            <w:pPr>
              <w:spacing w:after="0" w:line="240" w:lineRule="auto"/>
              <w:rPr>
                <w:rFonts w:cs="Tahoma"/>
                <w:color w:val="000000"/>
              </w:rPr>
            </w:pPr>
            <w:r w:rsidRPr="004A35D0">
              <w:rPr>
                <w:rFonts w:cs="Tahoma"/>
                <w:color w:val="000000"/>
              </w:rPr>
              <w:t>17</w:t>
            </w:r>
          </w:p>
        </w:tc>
        <w:tc>
          <w:tcPr>
            <w:tcW w:w="5670" w:type="dxa"/>
            <w:gridSpan w:val="2"/>
          </w:tcPr>
          <w:p w:rsidR="00B55DC4" w:rsidRPr="004A35D0" w:rsidRDefault="00B55DC4" w:rsidP="004A35D0">
            <w:pPr>
              <w:spacing w:after="0" w:line="240" w:lineRule="auto"/>
              <w:rPr>
                <w:rFonts w:cs="Tahoma"/>
                <w:color w:val="000000"/>
              </w:rPr>
            </w:pPr>
            <w:r w:rsidRPr="004A35D0">
              <w:rPr>
                <w:rFonts w:cs="Tahoma"/>
                <w:color w:val="000000"/>
              </w:rPr>
              <w:t>Final sınavı</w:t>
            </w:r>
          </w:p>
        </w:tc>
        <w:tc>
          <w:tcPr>
            <w:tcW w:w="3794" w:type="dxa"/>
            <w:gridSpan w:val="3"/>
          </w:tcPr>
          <w:p w:rsidR="00B55DC4" w:rsidRPr="004A35D0" w:rsidRDefault="00B55DC4" w:rsidP="004A35D0">
            <w:pPr>
              <w:spacing w:after="0" w:line="240" w:lineRule="auto"/>
              <w:jc w:val="both"/>
              <w:rPr>
                <w:rFonts w:cs="Calibri"/>
                <w:spacing w:val="5"/>
              </w:rPr>
            </w:pPr>
            <w:r w:rsidRPr="004A35D0">
              <w:rPr>
                <w:rFonts w:cs="Calibri"/>
                <w:color w:val="000000"/>
                <w:shd w:val="clear" w:color="auto" w:fill="FFFFFF"/>
              </w:rPr>
              <w:t>Yazılı Sınav</w:t>
            </w:r>
          </w:p>
        </w:tc>
      </w:tr>
    </w:tbl>
    <w:p w:rsidR="00304948" w:rsidRPr="004A35D0" w:rsidRDefault="00304948" w:rsidP="004A35D0">
      <w:pPr>
        <w:spacing w:after="0" w:line="240" w:lineRule="auto"/>
      </w:pPr>
    </w:p>
    <w:p w:rsidR="004A35D0" w:rsidRPr="004A35D0" w:rsidRDefault="004A35D0" w:rsidP="004A35D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419"/>
        <w:gridCol w:w="440"/>
        <w:gridCol w:w="440"/>
        <w:gridCol w:w="440"/>
      </w:tblGrid>
      <w:tr w:rsidR="004A5CFD" w:rsidRPr="004A35D0" w:rsidTr="00054800">
        <w:tc>
          <w:tcPr>
            <w:tcW w:w="681" w:type="dxa"/>
            <w:shd w:val="clear" w:color="auto" w:fill="8DB3E2"/>
          </w:tcPr>
          <w:p w:rsidR="004A5CFD" w:rsidRPr="004A35D0" w:rsidRDefault="004A5CFD" w:rsidP="004A35D0">
            <w:pPr>
              <w:spacing w:after="0" w:line="240" w:lineRule="auto"/>
              <w:jc w:val="center"/>
              <w:rPr>
                <w:b/>
                <w:color w:val="FFFFFF"/>
              </w:rPr>
            </w:pPr>
          </w:p>
        </w:tc>
        <w:tc>
          <w:tcPr>
            <w:tcW w:w="8419" w:type="dxa"/>
            <w:shd w:val="clear" w:color="auto" w:fill="8DB3E2"/>
          </w:tcPr>
          <w:p w:rsidR="004A5CFD" w:rsidRPr="004A35D0" w:rsidRDefault="004A5CFD" w:rsidP="004A35D0">
            <w:pPr>
              <w:spacing w:after="0" w:line="240" w:lineRule="auto"/>
              <w:jc w:val="center"/>
              <w:rPr>
                <w:b/>
                <w:color w:val="FFFFFF"/>
              </w:rPr>
            </w:pPr>
            <w:r w:rsidRPr="004A35D0">
              <w:rPr>
                <w:b/>
                <w:color w:val="FFFFFF"/>
              </w:rPr>
              <w:t>Program Çıktıları</w:t>
            </w:r>
          </w:p>
        </w:tc>
        <w:tc>
          <w:tcPr>
            <w:tcW w:w="0" w:type="auto"/>
          </w:tcPr>
          <w:p w:rsidR="004A5CFD" w:rsidRPr="004A35D0" w:rsidRDefault="004A5CFD" w:rsidP="004A35D0">
            <w:pPr>
              <w:spacing w:after="0" w:line="240" w:lineRule="auto"/>
              <w:jc w:val="center"/>
            </w:pPr>
            <w:r w:rsidRPr="004A35D0">
              <w:t>01</w:t>
            </w:r>
          </w:p>
        </w:tc>
        <w:tc>
          <w:tcPr>
            <w:tcW w:w="0" w:type="auto"/>
          </w:tcPr>
          <w:p w:rsidR="004A5CFD" w:rsidRPr="004A35D0" w:rsidRDefault="004A5CFD" w:rsidP="004A35D0">
            <w:pPr>
              <w:spacing w:after="0" w:line="240" w:lineRule="auto"/>
              <w:jc w:val="center"/>
            </w:pPr>
            <w:r w:rsidRPr="004A35D0">
              <w:t>02</w:t>
            </w:r>
          </w:p>
        </w:tc>
        <w:tc>
          <w:tcPr>
            <w:tcW w:w="0" w:type="auto"/>
          </w:tcPr>
          <w:p w:rsidR="004A5CFD" w:rsidRPr="004A35D0" w:rsidRDefault="004A5CFD" w:rsidP="004A35D0">
            <w:pPr>
              <w:spacing w:after="0" w:line="240" w:lineRule="auto"/>
              <w:jc w:val="center"/>
            </w:pPr>
            <w:r w:rsidRPr="004A35D0">
              <w:t>03</w:t>
            </w:r>
          </w:p>
        </w:tc>
      </w:tr>
      <w:tr w:rsidR="00847B20" w:rsidRPr="004A35D0" w:rsidTr="007166AA">
        <w:tc>
          <w:tcPr>
            <w:tcW w:w="681" w:type="dxa"/>
          </w:tcPr>
          <w:p w:rsidR="00847B20" w:rsidRPr="004A35D0" w:rsidRDefault="00847B20" w:rsidP="004A35D0">
            <w:pPr>
              <w:spacing w:after="0" w:line="240" w:lineRule="auto"/>
              <w:jc w:val="both"/>
              <w:rPr>
                <w:rFonts w:cs="Calibri"/>
                <w:spacing w:val="5"/>
              </w:rPr>
            </w:pPr>
            <w:r w:rsidRPr="004A35D0">
              <w:rPr>
                <w:rFonts w:cs="Calibri"/>
                <w:spacing w:val="5"/>
              </w:rPr>
              <w:t>PÇ1</w:t>
            </w:r>
          </w:p>
        </w:tc>
        <w:tc>
          <w:tcPr>
            <w:tcW w:w="8419" w:type="dxa"/>
            <w:shd w:val="clear" w:color="auto" w:fill="auto"/>
          </w:tcPr>
          <w:p w:rsidR="00847B20" w:rsidRPr="004A35D0" w:rsidRDefault="00847B20" w:rsidP="004A35D0">
            <w:pPr>
              <w:shd w:val="clear" w:color="auto" w:fill="FFFFFF"/>
              <w:spacing w:before="100" w:beforeAutospacing="1" w:after="0" w:line="240" w:lineRule="auto"/>
              <w:rPr>
                <w:rFonts w:cs="Tahoma"/>
                <w:color w:val="000000"/>
                <w:shd w:val="clear" w:color="auto" w:fill="FFFFFF"/>
              </w:rPr>
            </w:pPr>
            <w:r w:rsidRPr="004A35D0">
              <w:rPr>
                <w:rFonts w:cs="Tahoma"/>
                <w:color w:val="000000"/>
                <w:shd w:val="clear" w:color="auto" w:fill="FFFFFF"/>
              </w:rPr>
              <w:t>petrol ve doğal gazın kaynak kayaçlarda oluşumu</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4</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4</w:t>
            </w:r>
          </w:p>
        </w:tc>
      </w:tr>
      <w:tr w:rsidR="00847B20" w:rsidRPr="004A35D0" w:rsidTr="007166AA">
        <w:tc>
          <w:tcPr>
            <w:tcW w:w="681" w:type="dxa"/>
          </w:tcPr>
          <w:p w:rsidR="00847B20" w:rsidRPr="004A35D0" w:rsidRDefault="00847B20" w:rsidP="004A35D0">
            <w:pPr>
              <w:spacing w:after="0" w:line="240" w:lineRule="auto"/>
              <w:jc w:val="both"/>
              <w:rPr>
                <w:rFonts w:cs="Calibri"/>
                <w:spacing w:val="5"/>
              </w:rPr>
            </w:pPr>
            <w:r w:rsidRPr="004A35D0">
              <w:rPr>
                <w:rFonts w:cs="Calibri"/>
                <w:spacing w:val="5"/>
              </w:rPr>
              <w:t>PÇ2</w:t>
            </w:r>
          </w:p>
        </w:tc>
        <w:tc>
          <w:tcPr>
            <w:tcW w:w="8419" w:type="dxa"/>
            <w:shd w:val="clear" w:color="auto" w:fill="auto"/>
          </w:tcPr>
          <w:p w:rsidR="00847B20" w:rsidRPr="004A35D0" w:rsidRDefault="00847B20" w:rsidP="004A35D0">
            <w:pPr>
              <w:shd w:val="clear" w:color="auto" w:fill="FFFFFF"/>
              <w:spacing w:before="100" w:beforeAutospacing="1" w:after="0" w:line="240" w:lineRule="auto"/>
              <w:rPr>
                <w:rFonts w:cs="Tahoma"/>
                <w:color w:val="000000"/>
                <w:shd w:val="clear" w:color="auto" w:fill="FFFFFF"/>
              </w:rPr>
            </w:pPr>
            <w:r w:rsidRPr="004A35D0">
              <w:rPr>
                <w:rFonts w:cs="Tahoma"/>
                <w:color w:val="000000"/>
                <w:shd w:val="clear" w:color="auto" w:fill="FFFFFF"/>
              </w:rPr>
              <w:t>petrolün rezervuar kayaçlara göçü</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4</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r>
      <w:tr w:rsidR="00847B20" w:rsidRPr="004A35D0" w:rsidTr="007166AA">
        <w:tc>
          <w:tcPr>
            <w:tcW w:w="681" w:type="dxa"/>
          </w:tcPr>
          <w:p w:rsidR="00847B20" w:rsidRPr="004A35D0" w:rsidRDefault="00847B20" w:rsidP="004A35D0">
            <w:pPr>
              <w:spacing w:after="0" w:line="240" w:lineRule="auto"/>
              <w:jc w:val="both"/>
              <w:rPr>
                <w:rFonts w:cs="Calibri"/>
                <w:spacing w:val="5"/>
              </w:rPr>
            </w:pPr>
            <w:r w:rsidRPr="004A35D0">
              <w:rPr>
                <w:rFonts w:cs="Calibri"/>
                <w:spacing w:val="5"/>
              </w:rPr>
              <w:t>PÇ3</w:t>
            </w:r>
          </w:p>
        </w:tc>
        <w:tc>
          <w:tcPr>
            <w:tcW w:w="8419" w:type="dxa"/>
            <w:shd w:val="clear" w:color="auto" w:fill="auto"/>
          </w:tcPr>
          <w:p w:rsidR="00847B20" w:rsidRPr="004A35D0" w:rsidRDefault="00847B20" w:rsidP="004A35D0">
            <w:pPr>
              <w:shd w:val="clear" w:color="auto" w:fill="FFFFFF"/>
              <w:spacing w:before="100" w:beforeAutospacing="1" w:after="0" w:line="240" w:lineRule="auto"/>
              <w:rPr>
                <w:rFonts w:cs="Tahoma"/>
                <w:color w:val="000000"/>
                <w:shd w:val="clear" w:color="auto" w:fill="FFFFFF"/>
              </w:rPr>
            </w:pPr>
            <w:r w:rsidRPr="004A35D0">
              <w:rPr>
                <w:rFonts w:cs="Tahoma"/>
                <w:color w:val="000000"/>
                <w:shd w:val="clear" w:color="auto" w:fill="FFFFFF"/>
              </w:rPr>
              <w:t>kapan tipleri</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4</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4</w:t>
            </w:r>
          </w:p>
        </w:tc>
      </w:tr>
      <w:tr w:rsidR="00847B20" w:rsidRPr="004A35D0" w:rsidTr="007166AA">
        <w:tc>
          <w:tcPr>
            <w:tcW w:w="681" w:type="dxa"/>
          </w:tcPr>
          <w:p w:rsidR="00847B20" w:rsidRPr="004A35D0" w:rsidRDefault="00847B20" w:rsidP="004A35D0">
            <w:pPr>
              <w:spacing w:after="0" w:line="240" w:lineRule="auto"/>
              <w:jc w:val="both"/>
              <w:rPr>
                <w:rFonts w:cs="Calibri"/>
                <w:spacing w:val="5"/>
              </w:rPr>
            </w:pPr>
            <w:r w:rsidRPr="004A35D0">
              <w:rPr>
                <w:rFonts w:cs="Calibri"/>
                <w:spacing w:val="5"/>
              </w:rPr>
              <w:t>PÇ4</w:t>
            </w:r>
          </w:p>
        </w:tc>
        <w:tc>
          <w:tcPr>
            <w:tcW w:w="8419" w:type="dxa"/>
            <w:shd w:val="clear" w:color="auto" w:fill="auto"/>
          </w:tcPr>
          <w:p w:rsidR="00847B20" w:rsidRPr="004A35D0" w:rsidRDefault="00847B20" w:rsidP="004A35D0">
            <w:pPr>
              <w:shd w:val="clear" w:color="auto" w:fill="FFFFFF"/>
              <w:spacing w:before="100" w:beforeAutospacing="1" w:after="0" w:line="240" w:lineRule="auto"/>
              <w:rPr>
                <w:rFonts w:cs="Tahoma"/>
                <w:color w:val="000000"/>
                <w:shd w:val="clear" w:color="auto" w:fill="FFFFFF"/>
              </w:rPr>
            </w:pPr>
            <w:r w:rsidRPr="004A35D0">
              <w:rPr>
                <w:rFonts w:cs="Tahoma"/>
                <w:color w:val="000000"/>
                <w:shd w:val="clear" w:color="auto" w:fill="FFFFFF"/>
              </w:rPr>
              <w:t>Petrol ve doğal gaz aramalarında ve işletilmesinde gerekli jeolojik yöntem ve teknikler</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r>
      <w:tr w:rsidR="00847B20" w:rsidRPr="004A35D0" w:rsidTr="00847B20">
        <w:trPr>
          <w:trHeight w:val="317"/>
        </w:trPr>
        <w:tc>
          <w:tcPr>
            <w:tcW w:w="681" w:type="dxa"/>
          </w:tcPr>
          <w:p w:rsidR="00847B20" w:rsidRPr="004A35D0" w:rsidRDefault="00847B20" w:rsidP="004A35D0">
            <w:pPr>
              <w:spacing w:after="0" w:line="240" w:lineRule="auto"/>
              <w:jc w:val="both"/>
              <w:rPr>
                <w:rFonts w:cs="Calibri"/>
                <w:spacing w:val="5"/>
              </w:rPr>
            </w:pPr>
            <w:r w:rsidRPr="004A35D0">
              <w:rPr>
                <w:rFonts w:cs="Calibri"/>
                <w:spacing w:val="5"/>
              </w:rPr>
              <w:t>PÇ5</w:t>
            </w:r>
          </w:p>
        </w:tc>
        <w:tc>
          <w:tcPr>
            <w:tcW w:w="8419" w:type="dxa"/>
            <w:shd w:val="clear" w:color="auto" w:fill="auto"/>
          </w:tcPr>
          <w:p w:rsidR="00847B20" w:rsidRPr="004A35D0" w:rsidRDefault="00847B20" w:rsidP="004A35D0">
            <w:pPr>
              <w:spacing w:after="0" w:line="240" w:lineRule="auto"/>
            </w:pPr>
            <w:r w:rsidRPr="004A35D0">
              <w:rPr>
                <w:rFonts w:cs="Tahoma"/>
                <w:color w:val="000000"/>
                <w:shd w:val="clear" w:color="auto" w:fill="FFFFFF"/>
              </w:rPr>
              <w:t>Organik maddenin birikmesi, korunması ve diyajenezi</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c>
          <w:tcPr>
            <w:tcW w:w="0" w:type="auto"/>
            <w:vAlign w:val="center"/>
          </w:tcPr>
          <w:p w:rsidR="00847B20" w:rsidRPr="004A35D0" w:rsidRDefault="00847B20" w:rsidP="004A35D0">
            <w:pPr>
              <w:spacing w:after="0" w:line="240" w:lineRule="auto"/>
              <w:jc w:val="center"/>
              <w:rPr>
                <w:rFonts w:cs="Calibri"/>
              </w:rPr>
            </w:pPr>
            <w:r w:rsidRPr="004A35D0">
              <w:rPr>
                <w:rFonts w:cs="Calibri"/>
              </w:rPr>
              <w:t>5</w:t>
            </w:r>
          </w:p>
        </w:tc>
      </w:tr>
    </w:tbl>
    <w:p w:rsidR="003C5B0E" w:rsidRPr="004A35D0" w:rsidRDefault="007B156B" w:rsidP="004A35D0">
      <w:pPr>
        <w:spacing w:after="0" w:line="240" w:lineRule="auto"/>
      </w:pPr>
      <w:r w:rsidRPr="004A35D0">
        <w:t>* 1: Çok düşük 2: Düşük 3: Orta 4: Yüksek 5: Çok yüksek</w:t>
      </w:r>
    </w:p>
    <w:p w:rsidR="0086362E" w:rsidRPr="004A35D0" w:rsidRDefault="0086362E" w:rsidP="007B156B">
      <w:pPr>
        <w:spacing w:after="0" w:line="240" w:lineRule="auto"/>
      </w:pPr>
    </w:p>
    <w:p w:rsidR="007B156B" w:rsidRPr="004A35D0" w:rsidRDefault="007B156B" w:rsidP="003C5B0E">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3C5B0E" w:rsidRPr="004A35D0">
        <w:tc>
          <w:tcPr>
            <w:tcW w:w="10206" w:type="dxa"/>
            <w:gridSpan w:val="5"/>
            <w:shd w:val="clear" w:color="auto" w:fill="E36C0A"/>
          </w:tcPr>
          <w:p w:rsidR="003C5B0E" w:rsidRPr="004A35D0" w:rsidRDefault="00B0791E" w:rsidP="00B0791E">
            <w:pPr>
              <w:keepNext/>
              <w:spacing w:after="0" w:line="240" w:lineRule="auto"/>
              <w:rPr>
                <w:b/>
                <w:color w:val="FFFFFF"/>
              </w:rPr>
            </w:pPr>
            <w:r w:rsidRPr="004A35D0">
              <w:rPr>
                <w:b/>
                <w:color w:val="FFFFFF"/>
              </w:rPr>
              <w:t>Öğrenci</w:t>
            </w:r>
            <w:r w:rsidR="003C5B0E" w:rsidRPr="004A35D0">
              <w:rPr>
                <w:b/>
                <w:color w:val="FFFFFF"/>
              </w:rPr>
              <w:t xml:space="preserve"> iş yükü </w:t>
            </w:r>
            <w:r w:rsidRPr="004A35D0">
              <w:rPr>
                <w:b/>
                <w:color w:val="FFFFFF"/>
              </w:rPr>
              <w:t xml:space="preserve">/ AKTS </w:t>
            </w:r>
            <w:r w:rsidR="003C5B0E" w:rsidRPr="004A35D0">
              <w:rPr>
                <w:b/>
                <w:color w:val="FFFFFF"/>
              </w:rPr>
              <w:t xml:space="preserve">hesabı </w:t>
            </w:r>
          </w:p>
        </w:tc>
      </w:tr>
      <w:tr w:rsidR="003C5B0E" w:rsidRPr="004A35D0">
        <w:tc>
          <w:tcPr>
            <w:tcW w:w="3402" w:type="dxa"/>
            <w:tcBorders>
              <w:left w:val="single" w:sz="4" w:space="0" w:color="auto"/>
              <w:bottom w:val="single" w:sz="4" w:space="0" w:color="auto"/>
              <w:right w:val="single" w:sz="4" w:space="0" w:color="auto"/>
            </w:tcBorders>
            <w:shd w:val="clear" w:color="auto" w:fill="8DB3E2"/>
          </w:tcPr>
          <w:p w:rsidR="003C5B0E" w:rsidRPr="004A35D0" w:rsidRDefault="003C5B0E" w:rsidP="00185461">
            <w:pPr>
              <w:keepNext/>
              <w:spacing w:after="0" w:line="240" w:lineRule="auto"/>
              <w:jc w:val="center"/>
              <w:rPr>
                <w:b/>
                <w:color w:val="FFFFFF"/>
              </w:rPr>
            </w:pPr>
            <w:r w:rsidRPr="004A35D0">
              <w:rPr>
                <w:b/>
                <w:color w:val="FFFFFF"/>
              </w:rPr>
              <w:t>Etkinlikler</w:t>
            </w:r>
          </w:p>
        </w:tc>
        <w:tc>
          <w:tcPr>
            <w:tcW w:w="1701" w:type="dxa"/>
            <w:tcBorders>
              <w:left w:val="single" w:sz="4" w:space="0" w:color="auto"/>
            </w:tcBorders>
            <w:shd w:val="clear" w:color="auto" w:fill="8DB3E2"/>
          </w:tcPr>
          <w:p w:rsidR="003C5B0E" w:rsidRPr="004A35D0" w:rsidRDefault="003C5B0E" w:rsidP="00185461">
            <w:pPr>
              <w:keepNext/>
              <w:spacing w:after="0" w:line="240" w:lineRule="auto"/>
              <w:jc w:val="center"/>
              <w:rPr>
                <w:b/>
                <w:color w:val="FFFFFF"/>
              </w:rPr>
            </w:pPr>
            <w:r w:rsidRPr="004A35D0">
              <w:rPr>
                <w:b/>
                <w:color w:val="FFFFFF"/>
              </w:rPr>
              <w:t>Sayısı</w:t>
            </w:r>
          </w:p>
        </w:tc>
        <w:tc>
          <w:tcPr>
            <w:tcW w:w="1701" w:type="dxa"/>
            <w:shd w:val="clear" w:color="auto" w:fill="8DB3E2"/>
          </w:tcPr>
          <w:p w:rsidR="003C5B0E" w:rsidRPr="004A35D0" w:rsidRDefault="003C5B0E" w:rsidP="00185461">
            <w:pPr>
              <w:keepNext/>
              <w:spacing w:after="0" w:line="240" w:lineRule="auto"/>
              <w:jc w:val="center"/>
              <w:rPr>
                <w:b/>
                <w:color w:val="FFFFFF"/>
              </w:rPr>
            </w:pPr>
            <w:r w:rsidRPr="004A35D0">
              <w:rPr>
                <w:b/>
                <w:color w:val="FFFFFF"/>
              </w:rPr>
              <w:t>Ön Hazırlık</w:t>
            </w:r>
          </w:p>
        </w:tc>
        <w:tc>
          <w:tcPr>
            <w:tcW w:w="1701" w:type="dxa"/>
            <w:shd w:val="clear" w:color="auto" w:fill="8DB3E2"/>
          </w:tcPr>
          <w:p w:rsidR="003C5B0E" w:rsidRPr="004A35D0" w:rsidRDefault="003C5B0E" w:rsidP="00185461">
            <w:pPr>
              <w:keepNext/>
              <w:spacing w:after="0" w:line="240" w:lineRule="auto"/>
              <w:jc w:val="center"/>
              <w:rPr>
                <w:b/>
                <w:color w:val="FFFFFF"/>
              </w:rPr>
            </w:pPr>
            <w:r w:rsidRPr="004A35D0">
              <w:rPr>
                <w:b/>
                <w:color w:val="FFFFFF"/>
              </w:rPr>
              <w:t>Etkinlik Süresi</w:t>
            </w:r>
          </w:p>
        </w:tc>
        <w:tc>
          <w:tcPr>
            <w:tcW w:w="1701" w:type="dxa"/>
            <w:shd w:val="clear" w:color="auto" w:fill="8DB3E2"/>
          </w:tcPr>
          <w:p w:rsidR="003C5B0E" w:rsidRPr="004A35D0" w:rsidRDefault="003C5B0E" w:rsidP="00185461">
            <w:pPr>
              <w:keepNext/>
              <w:spacing w:after="0" w:line="240" w:lineRule="auto"/>
              <w:jc w:val="center"/>
              <w:rPr>
                <w:b/>
                <w:color w:val="FFFFFF"/>
              </w:rPr>
            </w:pPr>
            <w:r w:rsidRPr="004A35D0">
              <w:rPr>
                <w:b/>
                <w:color w:val="FFFFFF"/>
              </w:rPr>
              <w:t>Toplam İş Yükü</w:t>
            </w:r>
          </w:p>
        </w:tc>
      </w:tr>
      <w:tr w:rsidR="006F35FD" w:rsidRPr="004A35D0">
        <w:tc>
          <w:tcPr>
            <w:tcW w:w="3402" w:type="dxa"/>
            <w:tcBorders>
              <w:left w:val="single" w:sz="4" w:space="0" w:color="auto"/>
              <w:right w:val="single" w:sz="4" w:space="0" w:color="auto"/>
            </w:tcBorders>
            <w:vAlign w:val="center"/>
          </w:tcPr>
          <w:p w:rsidR="006F35FD" w:rsidRPr="004A35D0" w:rsidRDefault="006F35FD" w:rsidP="00947C1C">
            <w:pPr>
              <w:keepNext/>
              <w:spacing w:after="0" w:line="240" w:lineRule="auto"/>
            </w:pPr>
            <w:r w:rsidRPr="004A35D0">
              <w:t>Kuramsal Ders</w:t>
            </w:r>
          </w:p>
        </w:tc>
        <w:tc>
          <w:tcPr>
            <w:tcW w:w="1701" w:type="dxa"/>
            <w:tcBorders>
              <w:left w:val="single" w:sz="4" w:space="0" w:color="auto"/>
            </w:tcBorders>
            <w:vAlign w:val="center"/>
          </w:tcPr>
          <w:p w:rsidR="006F35FD" w:rsidRPr="004A35D0" w:rsidRDefault="006F35FD" w:rsidP="00947C1C">
            <w:pPr>
              <w:keepNext/>
              <w:spacing w:after="0" w:line="240" w:lineRule="auto"/>
              <w:jc w:val="center"/>
            </w:pPr>
            <w:r w:rsidRPr="004A35D0">
              <w:t>15</w:t>
            </w:r>
          </w:p>
        </w:tc>
        <w:tc>
          <w:tcPr>
            <w:tcW w:w="1701" w:type="dxa"/>
            <w:vAlign w:val="center"/>
          </w:tcPr>
          <w:p w:rsidR="006F35FD" w:rsidRPr="004A35D0" w:rsidRDefault="006F35FD" w:rsidP="00947C1C">
            <w:pPr>
              <w:keepNext/>
              <w:spacing w:after="0" w:line="240" w:lineRule="auto"/>
              <w:jc w:val="center"/>
            </w:pPr>
            <w:r w:rsidRPr="004A35D0">
              <w:t>-</w:t>
            </w:r>
          </w:p>
        </w:tc>
        <w:tc>
          <w:tcPr>
            <w:tcW w:w="1701" w:type="dxa"/>
            <w:vAlign w:val="center"/>
          </w:tcPr>
          <w:p w:rsidR="006F35FD" w:rsidRPr="004A35D0" w:rsidRDefault="00FD5183" w:rsidP="00947C1C">
            <w:pPr>
              <w:keepNext/>
              <w:spacing w:after="0" w:line="240" w:lineRule="auto"/>
              <w:jc w:val="center"/>
            </w:pPr>
            <w:r w:rsidRPr="004A35D0">
              <w:t>3</w:t>
            </w:r>
          </w:p>
        </w:tc>
        <w:tc>
          <w:tcPr>
            <w:tcW w:w="1701" w:type="dxa"/>
            <w:vAlign w:val="center"/>
          </w:tcPr>
          <w:p w:rsidR="006F35FD" w:rsidRPr="004A35D0" w:rsidRDefault="003A4ED5" w:rsidP="00947C1C">
            <w:pPr>
              <w:keepNext/>
              <w:spacing w:after="0" w:line="240" w:lineRule="auto"/>
              <w:jc w:val="center"/>
            </w:pPr>
            <w:r w:rsidRPr="004A35D0">
              <w:t>45</w:t>
            </w:r>
          </w:p>
        </w:tc>
      </w:tr>
      <w:tr w:rsidR="006F35FD" w:rsidRPr="004A35D0">
        <w:tc>
          <w:tcPr>
            <w:tcW w:w="3402" w:type="dxa"/>
            <w:tcBorders>
              <w:left w:val="single" w:sz="4" w:space="0" w:color="auto"/>
              <w:right w:val="single" w:sz="4" w:space="0" w:color="auto"/>
            </w:tcBorders>
            <w:vAlign w:val="center"/>
          </w:tcPr>
          <w:p w:rsidR="006F35FD" w:rsidRPr="004A35D0" w:rsidRDefault="003A4ED5" w:rsidP="00947C1C">
            <w:pPr>
              <w:keepNext/>
              <w:spacing w:after="0" w:line="240" w:lineRule="auto"/>
            </w:pPr>
            <w:r w:rsidRPr="004A35D0">
              <w:t xml:space="preserve">Araştırma </w:t>
            </w:r>
            <w:r w:rsidR="006F35FD" w:rsidRPr="004A35D0">
              <w:t>Ödev</w:t>
            </w:r>
            <w:r w:rsidRPr="004A35D0">
              <w:t>i</w:t>
            </w:r>
          </w:p>
        </w:tc>
        <w:tc>
          <w:tcPr>
            <w:tcW w:w="1701" w:type="dxa"/>
            <w:tcBorders>
              <w:left w:val="single" w:sz="4" w:space="0" w:color="auto"/>
            </w:tcBorders>
            <w:vAlign w:val="center"/>
          </w:tcPr>
          <w:p w:rsidR="006F35FD" w:rsidRPr="004A35D0" w:rsidRDefault="00C83FAF" w:rsidP="00947C1C">
            <w:pPr>
              <w:keepNext/>
              <w:spacing w:after="0" w:line="240" w:lineRule="auto"/>
              <w:jc w:val="center"/>
            </w:pPr>
            <w:r w:rsidRPr="004A35D0">
              <w:t>2</w:t>
            </w:r>
          </w:p>
        </w:tc>
        <w:tc>
          <w:tcPr>
            <w:tcW w:w="1701" w:type="dxa"/>
            <w:vAlign w:val="center"/>
          </w:tcPr>
          <w:p w:rsidR="006F35FD" w:rsidRPr="004A35D0" w:rsidRDefault="00C83FAF" w:rsidP="00947C1C">
            <w:pPr>
              <w:keepNext/>
              <w:spacing w:after="0" w:line="240" w:lineRule="auto"/>
              <w:jc w:val="center"/>
            </w:pPr>
            <w:r w:rsidRPr="004A35D0">
              <w:t>-</w:t>
            </w:r>
          </w:p>
        </w:tc>
        <w:tc>
          <w:tcPr>
            <w:tcW w:w="1701" w:type="dxa"/>
            <w:vAlign w:val="center"/>
          </w:tcPr>
          <w:p w:rsidR="006F35FD" w:rsidRPr="004A35D0" w:rsidRDefault="00C83FAF" w:rsidP="00C83FAF">
            <w:pPr>
              <w:keepNext/>
              <w:spacing w:after="0" w:line="240" w:lineRule="auto"/>
              <w:jc w:val="center"/>
            </w:pPr>
            <w:r w:rsidRPr="004A35D0">
              <w:t>15</w:t>
            </w:r>
          </w:p>
        </w:tc>
        <w:tc>
          <w:tcPr>
            <w:tcW w:w="1701" w:type="dxa"/>
            <w:vAlign w:val="center"/>
          </w:tcPr>
          <w:p w:rsidR="006F35FD" w:rsidRPr="004A35D0" w:rsidRDefault="00C83FAF" w:rsidP="00947C1C">
            <w:pPr>
              <w:keepNext/>
              <w:spacing w:after="0" w:line="240" w:lineRule="auto"/>
              <w:jc w:val="center"/>
            </w:pPr>
            <w:r w:rsidRPr="004A35D0">
              <w:t>30</w:t>
            </w:r>
          </w:p>
        </w:tc>
      </w:tr>
      <w:tr w:rsidR="003A4ED5" w:rsidRPr="004A35D0">
        <w:tc>
          <w:tcPr>
            <w:tcW w:w="3402" w:type="dxa"/>
            <w:tcBorders>
              <w:left w:val="single" w:sz="4" w:space="0" w:color="auto"/>
              <w:right w:val="single" w:sz="4" w:space="0" w:color="auto"/>
            </w:tcBorders>
            <w:vAlign w:val="center"/>
          </w:tcPr>
          <w:p w:rsidR="003A4ED5" w:rsidRPr="004A35D0" w:rsidRDefault="003A4ED5" w:rsidP="00947C1C">
            <w:pPr>
              <w:keepNext/>
              <w:spacing w:after="0" w:line="240" w:lineRule="auto"/>
            </w:pPr>
            <w:r w:rsidRPr="004A35D0">
              <w:t>Literatür Tarama</w:t>
            </w:r>
          </w:p>
        </w:tc>
        <w:tc>
          <w:tcPr>
            <w:tcW w:w="1701" w:type="dxa"/>
            <w:tcBorders>
              <w:left w:val="single" w:sz="4" w:space="0" w:color="auto"/>
            </w:tcBorders>
            <w:vAlign w:val="center"/>
          </w:tcPr>
          <w:p w:rsidR="003A4ED5" w:rsidRPr="004A35D0" w:rsidRDefault="00C83FAF" w:rsidP="00947C1C">
            <w:pPr>
              <w:keepNext/>
              <w:spacing w:after="0" w:line="240" w:lineRule="auto"/>
              <w:jc w:val="center"/>
            </w:pPr>
            <w:r w:rsidRPr="004A35D0">
              <w:t>5</w:t>
            </w:r>
          </w:p>
        </w:tc>
        <w:tc>
          <w:tcPr>
            <w:tcW w:w="1701" w:type="dxa"/>
            <w:vAlign w:val="center"/>
          </w:tcPr>
          <w:p w:rsidR="003A4ED5" w:rsidRPr="004A35D0" w:rsidRDefault="00C83FAF" w:rsidP="00947C1C">
            <w:pPr>
              <w:keepNext/>
              <w:spacing w:after="0" w:line="240" w:lineRule="auto"/>
              <w:jc w:val="center"/>
            </w:pPr>
            <w:r w:rsidRPr="004A35D0">
              <w:t>-</w:t>
            </w:r>
          </w:p>
        </w:tc>
        <w:tc>
          <w:tcPr>
            <w:tcW w:w="1701" w:type="dxa"/>
            <w:vAlign w:val="center"/>
          </w:tcPr>
          <w:p w:rsidR="003A4ED5" w:rsidRPr="004A35D0" w:rsidRDefault="00C83FAF" w:rsidP="00947C1C">
            <w:pPr>
              <w:keepNext/>
              <w:spacing w:after="0" w:line="240" w:lineRule="auto"/>
              <w:jc w:val="center"/>
            </w:pPr>
            <w:r w:rsidRPr="004A35D0">
              <w:t>15</w:t>
            </w:r>
          </w:p>
        </w:tc>
        <w:tc>
          <w:tcPr>
            <w:tcW w:w="1701" w:type="dxa"/>
            <w:vAlign w:val="center"/>
          </w:tcPr>
          <w:p w:rsidR="003A4ED5" w:rsidRPr="004A35D0" w:rsidRDefault="00C83FAF" w:rsidP="00947C1C">
            <w:pPr>
              <w:keepNext/>
              <w:spacing w:after="0" w:line="240" w:lineRule="auto"/>
              <w:jc w:val="center"/>
            </w:pPr>
            <w:r w:rsidRPr="004A35D0">
              <w:t>75</w:t>
            </w:r>
          </w:p>
        </w:tc>
      </w:tr>
      <w:tr w:rsidR="006F35FD" w:rsidRPr="004A35D0">
        <w:tc>
          <w:tcPr>
            <w:tcW w:w="3402" w:type="dxa"/>
            <w:tcBorders>
              <w:left w:val="single" w:sz="4" w:space="0" w:color="auto"/>
              <w:right w:val="single" w:sz="4" w:space="0" w:color="auto"/>
            </w:tcBorders>
            <w:vAlign w:val="center"/>
          </w:tcPr>
          <w:p w:rsidR="006F35FD" w:rsidRPr="004A35D0" w:rsidRDefault="006F35FD" w:rsidP="00947C1C">
            <w:pPr>
              <w:keepNext/>
              <w:spacing w:after="0" w:line="240" w:lineRule="auto"/>
            </w:pPr>
            <w:r w:rsidRPr="004A35D0">
              <w:t>Sunum</w:t>
            </w:r>
          </w:p>
        </w:tc>
        <w:tc>
          <w:tcPr>
            <w:tcW w:w="1701" w:type="dxa"/>
            <w:tcBorders>
              <w:left w:val="single" w:sz="4" w:space="0" w:color="auto"/>
            </w:tcBorders>
            <w:vAlign w:val="center"/>
          </w:tcPr>
          <w:p w:rsidR="006F35FD" w:rsidRPr="004A35D0" w:rsidRDefault="00C83FAF" w:rsidP="00947C1C">
            <w:pPr>
              <w:keepNext/>
              <w:spacing w:after="0" w:line="240" w:lineRule="auto"/>
              <w:jc w:val="center"/>
            </w:pPr>
            <w:r w:rsidRPr="004A35D0">
              <w:t>2</w:t>
            </w:r>
          </w:p>
        </w:tc>
        <w:tc>
          <w:tcPr>
            <w:tcW w:w="1701" w:type="dxa"/>
            <w:vAlign w:val="center"/>
          </w:tcPr>
          <w:p w:rsidR="006F35FD" w:rsidRPr="004A35D0" w:rsidRDefault="00C83FAF" w:rsidP="00947C1C">
            <w:pPr>
              <w:keepNext/>
              <w:spacing w:after="0" w:line="240" w:lineRule="auto"/>
              <w:jc w:val="center"/>
            </w:pPr>
            <w:r w:rsidRPr="004A35D0">
              <w:t>-</w:t>
            </w:r>
          </w:p>
        </w:tc>
        <w:tc>
          <w:tcPr>
            <w:tcW w:w="1701" w:type="dxa"/>
            <w:vAlign w:val="center"/>
          </w:tcPr>
          <w:p w:rsidR="006F35FD" w:rsidRPr="004A35D0" w:rsidRDefault="00C83FAF" w:rsidP="00947C1C">
            <w:pPr>
              <w:keepNext/>
              <w:spacing w:after="0" w:line="240" w:lineRule="auto"/>
              <w:jc w:val="center"/>
            </w:pPr>
            <w:r w:rsidRPr="004A35D0">
              <w:t>10</w:t>
            </w:r>
          </w:p>
        </w:tc>
        <w:tc>
          <w:tcPr>
            <w:tcW w:w="1701" w:type="dxa"/>
            <w:vAlign w:val="center"/>
          </w:tcPr>
          <w:p w:rsidR="006F35FD" w:rsidRPr="004A35D0" w:rsidRDefault="00C83FAF" w:rsidP="00947C1C">
            <w:pPr>
              <w:keepNext/>
              <w:spacing w:after="0" w:line="240" w:lineRule="auto"/>
              <w:jc w:val="center"/>
            </w:pPr>
            <w:r w:rsidRPr="004A35D0">
              <w:t>20</w:t>
            </w:r>
          </w:p>
        </w:tc>
      </w:tr>
      <w:tr w:rsidR="006F35FD" w:rsidRPr="004A35D0">
        <w:tc>
          <w:tcPr>
            <w:tcW w:w="3402" w:type="dxa"/>
            <w:tcBorders>
              <w:left w:val="single" w:sz="4" w:space="0" w:color="auto"/>
              <w:bottom w:val="single" w:sz="4" w:space="0" w:color="auto"/>
              <w:right w:val="single" w:sz="4" w:space="0" w:color="auto"/>
            </w:tcBorders>
            <w:vAlign w:val="center"/>
          </w:tcPr>
          <w:p w:rsidR="006F35FD" w:rsidRPr="004A35D0" w:rsidRDefault="006F35FD" w:rsidP="00947C1C">
            <w:pPr>
              <w:keepNext/>
              <w:spacing w:after="0" w:line="240" w:lineRule="auto"/>
            </w:pPr>
            <w:r w:rsidRPr="004A35D0">
              <w:t>Kısa Sınav</w:t>
            </w:r>
          </w:p>
        </w:tc>
        <w:tc>
          <w:tcPr>
            <w:tcW w:w="1701" w:type="dxa"/>
            <w:tcBorders>
              <w:left w:val="single" w:sz="4" w:space="0" w:color="auto"/>
            </w:tcBorders>
            <w:vAlign w:val="center"/>
          </w:tcPr>
          <w:p w:rsidR="006F35FD" w:rsidRPr="004A35D0" w:rsidRDefault="00C83FAF" w:rsidP="00947C1C">
            <w:pPr>
              <w:keepNext/>
              <w:spacing w:after="0" w:line="240" w:lineRule="auto"/>
              <w:jc w:val="center"/>
            </w:pPr>
            <w:r w:rsidRPr="004A35D0">
              <w:t>1</w:t>
            </w:r>
          </w:p>
        </w:tc>
        <w:tc>
          <w:tcPr>
            <w:tcW w:w="1701" w:type="dxa"/>
            <w:vAlign w:val="center"/>
          </w:tcPr>
          <w:p w:rsidR="006F35FD" w:rsidRPr="004A35D0" w:rsidRDefault="00C83FAF" w:rsidP="00947C1C">
            <w:pPr>
              <w:keepNext/>
              <w:spacing w:after="0" w:line="240" w:lineRule="auto"/>
              <w:jc w:val="center"/>
            </w:pPr>
            <w:r w:rsidRPr="004A35D0">
              <w:t>-</w:t>
            </w:r>
          </w:p>
        </w:tc>
        <w:tc>
          <w:tcPr>
            <w:tcW w:w="1701" w:type="dxa"/>
            <w:vAlign w:val="center"/>
          </w:tcPr>
          <w:p w:rsidR="006F35FD" w:rsidRPr="004A35D0" w:rsidRDefault="00C83FAF" w:rsidP="00947C1C">
            <w:pPr>
              <w:keepNext/>
              <w:spacing w:after="0" w:line="240" w:lineRule="auto"/>
              <w:jc w:val="center"/>
            </w:pPr>
            <w:r w:rsidRPr="004A35D0">
              <w:t>2</w:t>
            </w:r>
          </w:p>
        </w:tc>
        <w:tc>
          <w:tcPr>
            <w:tcW w:w="1701" w:type="dxa"/>
            <w:vAlign w:val="center"/>
          </w:tcPr>
          <w:p w:rsidR="006F35FD" w:rsidRPr="004A35D0" w:rsidRDefault="00C83FAF" w:rsidP="00947C1C">
            <w:pPr>
              <w:keepNext/>
              <w:spacing w:after="0" w:line="240" w:lineRule="auto"/>
              <w:jc w:val="center"/>
            </w:pPr>
            <w:r w:rsidRPr="004A35D0">
              <w:t>2</w:t>
            </w:r>
          </w:p>
        </w:tc>
      </w:tr>
      <w:tr w:rsidR="006F35FD" w:rsidRPr="004A35D0">
        <w:tc>
          <w:tcPr>
            <w:tcW w:w="3402" w:type="dxa"/>
            <w:tcBorders>
              <w:left w:val="single" w:sz="4" w:space="0" w:color="auto"/>
              <w:bottom w:val="single" w:sz="4" w:space="0" w:color="auto"/>
              <w:right w:val="single" w:sz="4" w:space="0" w:color="auto"/>
            </w:tcBorders>
            <w:vAlign w:val="center"/>
          </w:tcPr>
          <w:p w:rsidR="006F35FD" w:rsidRPr="004A35D0" w:rsidRDefault="006F35FD" w:rsidP="00947C1C">
            <w:pPr>
              <w:keepNext/>
              <w:spacing w:after="0" w:line="240" w:lineRule="auto"/>
            </w:pPr>
            <w:r w:rsidRPr="004A35D0">
              <w:t>Yarıyıl Sınavı</w:t>
            </w:r>
          </w:p>
        </w:tc>
        <w:tc>
          <w:tcPr>
            <w:tcW w:w="1701" w:type="dxa"/>
            <w:tcBorders>
              <w:left w:val="single" w:sz="4" w:space="0" w:color="auto"/>
            </w:tcBorders>
            <w:vAlign w:val="center"/>
          </w:tcPr>
          <w:p w:rsidR="006F35FD" w:rsidRPr="004A35D0" w:rsidRDefault="006F35FD" w:rsidP="00947C1C">
            <w:pPr>
              <w:keepNext/>
              <w:spacing w:after="0" w:line="240" w:lineRule="auto"/>
              <w:jc w:val="center"/>
            </w:pPr>
            <w:r w:rsidRPr="004A35D0">
              <w:t>1</w:t>
            </w:r>
          </w:p>
        </w:tc>
        <w:tc>
          <w:tcPr>
            <w:tcW w:w="1701" w:type="dxa"/>
            <w:vAlign w:val="center"/>
          </w:tcPr>
          <w:p w:rsidR="006F35FD" w:rsidRPr="004A35D0" w:rsidRDefault="00C83FAF" w:rsidP="00947C1C">
            <w:pPr>
              <w:keepNext/>
              <w:spacing w:after="0" w:line="240" w:lineRule="auto"/>
              <w:jc w:val="center"/>
            </w:pPr>
            <w:r w:rsidRPr="004A35D0">
              <w:t>-</w:t>
            </w:r>
          </w:p>
        </w:tc>
        <w:tc>
          <w:tcPr>
            <w:tcW w:w="1701" w:type="dxa"/>
            <w:vAlign w:val="center"/>
          </w:tcPr>
          <w:p w:rsidR="006F35FD" w:rsidRPr="004A35D0" w:rsidRDefault="00847B20" w:rsidP="00947C1C">
            <w:pPr>
              <w:keepNext/>
              <w:spacing w:after="0" w:line="240" w:lineRule="auto"/>
              <w:jc w:val="center"/>
            </w:pPr>
            <w:r w:rsidRPr="004A35D0">
              <w:t>2</w:t>
            </w:r>
          </w:p>
        </w:tc>
        <w:tc>
          <w:tcPr>
            <w:tcW w:w="1701" w:type="dxa"/>
            <w:vAlign w:val="center"/>
          </w:tcPr>
          <w:p w:rsidR="006F35FD" w:rsidRPr="004A35D0" w:rsidRDefault="00C83FAF" w:rsidP="00947C1C">
            <w:pPr>
              <w:keepNext/>
              <w:spacing w:after="0" w:line="240" w:lineRule="auto"/>
              <w:jc w:val="center"/>
            </w:pPr>
            <w:r w:rsidRPr="004A35D0">
              <w:t>2</w:t>
            </w:r>
          </w:p>
        </w:tc>
      </w:tr>
      <w:tr w:rsidR="006F35FD" w:rsidRPr="004A35D0" w:rsidTr="00947C1C">
        <w:tc>
          <w:tcPr>
            <w:tcW w:w="3402" w:type="dxa"/>
            <w:tcBorders>
              <w:left w:val="single" w:sz="4" w:space="0" w:color="auto"/>
              <w:right w:val="single" w:sz="4" w:space="0" w:color="auto"/>
            </w:tcBorders>
            <w:vAlign w:val="center"/>
          </w:tcPr>
          <w:p w:rsidR="006F35FD" w:rsidRPr="004A35D0" w:rsidRDefault="006F35FD" w:rsidP="00947C1C">
            <w:pPr>
              <w:keepNext/>
              <w:spacing w:after="0" w:line="240" w:lineRule="auto"/>
              <w:jc w:val="right"/>
            </w:pPr>
            <w:r w:rsidRPr="004A35D0">
              <w:t>Toplam İş Yükü (Saat)</w:t>
            </w:r>
          </w:p>
        </w:tc>
        <w:tc>
          <w:tcPr>
            <w:tcW w:w="1701" w:type="dxa"/>
            <w:tcBorders>
              <w:left w:val="single" w:sz="4" w:space="0" w:color="auto"/>
            </w:tcBorders>
            <w:vAlign w:val="center"/>
          </w:tcPr>
          <w:p w:rsidR="006F35FD" w:rsidRPr="004A35D0" w:rsidRDefault="00CB49BC" w:rsidP="00947C1C">
            <w:pPr>
              <w:keepNext/>
              <w:spacing w:after="0" w:line="240" w:lineRule="auto"/>
              <w:jc w:val="center"/>
            </w:pPr>
            <w:r w:rsidRPr="004A35D0">
              <w:t>23</w:t>
            </w:r>
          </w:p>
        </w:tc>
        <w:tc>
          <w:tcPr>
            <w:tcW w:w="1701" w:type="dxa"/>
          </w:tcPr>
          <w:p w:rsidR="006F35FD" w:rsidRPr="004A35D0" w:rsidRDefault="006F35FD" w:rsidP="00185461">
            <w:pPr>
              <w:keepNext/>
              <w:spacing w:after="0" w:line="240" w:lineRule="auto"/>
              <w:jc w:val="center"/>
            </w:pPr>
          </w:p>
        </w:tc>
        <w:tc>
          <w:tcPr>
            <w:tcW w:w="1701" w:type="dxa"/>
            <w:vAlign w:val="center"/>
          </w:tcPr>
          <w:p w:rsidR="006F35FD" w:rsidRPr="004A35D0" w:rsidRDefault="006F35FD" w:rsidP="00185461">
            <w:pPr>
              <w:keepNext/>
              <w:spacing w:after="0" w:line="240" w:lineRule="auto"/>
              <w:jc w:val="center"/>
            </w:pPr>
          </w:p>
        </w:tc>
        <w:tc>
          <w:tcPr>
            <w:tcW w:w="1701" w:type="dxa"/>
            <w:vAlign w:val="center"/>
          </w:tcPr>
          <w:p w:rsidR="006F35FD" w:rsidRPr="004A35D0" w:rsidRDefault="00BA4819" w:rsidP="00185461">
            <w:pPr>
              <w:keepNext/>
              <w:spacing w:after="0" w:line="240" w:lineRule="auto"/>
              <w:jc w:val="center"/>
            </w:pPr>
            <w:r w:rsidRPr="004A35D0">
              <w:t>1</w:t>
            </w:r>
            <w:r w:rsidR="00C83FAF" w:rsidRPr="004A35D0">
              <w:t>74</w:t>
            </w:r>
          </w:p>
        </w:tc>
      </w:tr>
      <w:tr w:rsidR="006F35FD" w:rsidRPr="004A35D0">
        <w:tc>
          <w:tcPr>
            <w:tcW w:w="8505" w:type="dxa"/>
            <w:gridSpan w:val="4"/>
            <w:tcBorders>
              <w:left w:val="single" w:sz="4" w:space="0" w:color="auto"/>
            </w:tcBorders>
            <w:vAlign w:val="center"/>
          </w:tcPr>
          <w:p w:rsidR="006F35FD" w:rsidRPr="004A35D0" w:rsidRDefault="006F35FD" w:rsidP="00947C1C">
            <w:pPr>
              <w:spacing w:after="0" w:line="240" w:lineRule="auto"/>
              <w:jc w:val="right"/>
            </w:pPr>
            <w:r w:rsidRPr="004A35D0">
              <w:rPr>
                <w:color w:val="A6A6A6"/>
              </w:rPr>
              <w:t>Yuvarla [Toplam İş Yükü (saat) / Haftalık İş Yükü (30)] =</w:t>
            </w:r>
            <w:r w:rsidRPr="004A35D0">
              <w:t xml:space="preserve"> Dersin AKTS Kredisi</w:t>
            </w:r>
          </w:p>
        </w:tc>
        <w:tc>
          <w:tcPr>
            <w:tcW w:w="1701" w:type="dxa"/>
            <w:vAlign w:val="center"/>
          </w:tcPr>
          <w:p w:rsidR="006F35FD" w:rsidRPr="004A35D0" w:rsidRDefault="00C83FAF" w:rsidP="00947C1C">
            <w:pPr>
              <w:spacing w:after="0" w:line="240" w:lineRule="auto"/>
              <w:jc w:val="center"/>
            </w:pPr>
            <w:r w:rsidRPr="004A35D0">
              <w:t>174</w:t>
            </w:r>
            <w:r w:rsidR="00BA4819" w:rsidRPr="004A35D0">
              <w:t>/30=6</w:t>
            </w:r>
          </w:p>
        </w:tc>
      </w:tr>
    </w:tbl>
    <w:p w:rsidR="00E939A9" w:rsidRPr="004A35D0" w:rsidRDefault="00E939A9" w:rsidP="005567A5">
      <w:pPr>
        <w:pStyle w:val="Bo"/>
      </w:pPr>
    </w:p>
    <w:p w:rsidR="009D160E" w:rsidRPr="004A35D0" w:rsidRDefault="009D160E" w:rsidP="005567A5">
      <w:pPr>
        <w:pStyle w:val="Bo"/>
      </w:pPr>
    </w:p>
    <w:p w:rsidR="009D160E" w:rsidRPr="004A35D0" w:rsidRDefault="009D160E" w:rsidP="005567A5">
      <w:pPr>
        <w:pStyle w:val="Bo"/>
      </w:pPr>
    </w:p>
    <w:sectPr w:rsidR="009D160E" w:rsidRPr="004A35D0" w:rsidSect="00C0748C">
      <w:headerReference w:type="default" r:id="rId7"/>
      <w:footerReference w:type="default" r:id="rId8"/>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8F" w:rsidRDefault="0074148F" w:rsidP="002750A1">
      <w:pPr>
        <w:spacing w:after="0" w:line="240" w:lineRule="auto"/>
      </w:pPr>
      <w:r>
        <w:separator/>
      </w:r>
    </w:p>
  </w:endnote>
  <w:endnote w:type="continuationSeparator" w:id="0">
    <w:p w:rsidR="0074148F" w:rsidRDefault="0074148F" w:rsidP="0027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C3" w:rsidRDefault="00086594" w:rsidP="002750A1">
    <w:pPr>
      <w:pStyle w:val="Altbilgi"/>
      <w:tabs>
        <w:tab w:val="clear" w:pos="4536"/>
        <w:tab w:val="clear" w:pos="9072"/>
      </w:tabs>
      <w:jc w:val="center"/>
    </w:pPr>
    <w:r>
      <w:fldChar w:fldCharType="begin"/>
    </w:r>
    <w:r w:rsidR="00141DC3">
      <w:instrText xml:space="preserve"> PAGE   \* MERGEFORMAT </w:instrText>
    </w:r>
    <w:r>
      <w:fldChar w:fldCharType="separate"/>
    </w:r>
    <w:r w:rsidR="00793659">
      <w:rPr>
        <w:noProof/>
      </w:rPr>
      <w:t>3</w:t>
    </w:r>
    <w:r>
      <w:fldChar w:fldCharType="end"/>
    </w:r>
    <w:r w:rsidR="00141DC3">
      <w:t xml:space="preserve"> / </w:t>
    </w:r>
    <w:r>
      <w:fldChar w:fldCharType="begin"/>
    </w:r>
    <w:r w:rsidR="007D6AEF">
      <w:instrText xml:space="preserve"> NUMPAGES   \* MERGEFORMAT </w:instrText>
    </w:r>
    <w:r>
      <w:fldChar w:fldCharType="separate"/>
    </w:r>
    <w:r w:rsidR="0079365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8F" w:rsidRDefault="0074148F" w:rsidP="002750A1">
      <w:pPr>
        <w:spacing w:after="0" w:line="240" w:lineRule="auto"/>
      </w:pPr>
      <w:r>
        <w:separator/>
      </w:r>
    </w:p>
  </w:footnote>
  <w:footnote w:type="continuationSeparator" w:id="0">
    <w:p w:rsidR="0074148F" w:rsidRDefault="0074148F" w:rsidP="0027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1563"/>
      <w:gridCol w:w="7294"/>
      <w:gridCol w:w="1563"/>
    </w:tblGrid>
    <w:tr w:rsidR="00141DC3" w:rsidRPr="00185461">
      <w:trPr>
        <w:trHeight w:val="850"/>
        <w:jc w:val="center"/>
      </w:trPr>
      <w:tc>
        <w:tcPr>
          <w:tcW w:w="750" w:type="pct"/>
          <w:vAlign w:val="center"/>
        </w:tcPr>
        <w:p w:rsidR="00141DC3" w:rsidRPr="00AD16C4" w:rsidRDefault="00141DC3" w:rsidP="00185461">
          <w:pPr>
            <w:pStyle w:val="stbilgi"/>
            <w:jc w:val="center"/>
            <w:rPr>
              <w:sz w:val="32"/>
              <w:szCs w:val="32"/>
            </w:rPr>
          </w:pPr>
        </w:p>
      </w:tc>
      <w:tc>
        <w:tcPr>
          <w:tcW w:w="0" w:type="auto"/>
          <w:vAlign w:val="center"/>
        </w:tcPr>
        <w:p w:rsidR="00141DC3" w:rsidRPr="00185461" w:rsidRDefault="00141DC3" w:rsidP="00185461">
          <w:pPr>
            <w:pStyle w:val="stbilgi"/>
            <w:jc w:val="center"/>
            <w:rPr>
              <w:b/>
            </w:rPr>
          </w:pPr>
        </w:p>
      </w:tc>
      <w:tc>
        <w:tcPr>
          <w:tcW w:w="750" w:type="pct"/>
          <w:vAlign w:val="center"/>
        </w:tcPr>
        <w:p w:rsidR="00141DC3" w:rsidRPr="00185461" w:rsidRDefault="00141DC3" w:rsidP="00185461">
          <w:pPr>
            <w:pStyle w:val="stbilgi"/>
            <w:jc w:val="center"/>
          </w:pPr>
        </w:p>
      </w:tc>
    </w:tr>
  </w:tbl>
  <w:p w:rsidR="00141DC3" w:rsidRDefault="00141DC3" w:rsidP="002750A1">
    <w:pPr>
      <w:pStyle w:val="B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FB"/>
    <w:multiLevelType w:val="hybridMultilevel"/>
    <w:tmpl w:val="30A221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D1D7B"/>
    <w:multiLevelType w:val="hybridMultilevel"/>
    <w:tmpl w:val="E72E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56B2C"/>
    <w:multiLevelType w:val="hybridMultilevel"/>
    <w:tmpl w:val="9E48D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225E74"/>
    <w:multiLevelType w:val="hybridMultilevel"/>
    <w:tmpl w:val="CF64D1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972562"/>
    <w:multiLevelType w:val="hybridMultilevel"/>
    <w:tmpl w:val="AF16548A"/>
    <w:lvl w:ilvl="0" w:tplc="041F000F">
      <w:start w:val="1"/>
      <w:numFmt w:val="decimal"/>
      <w:lvlText w:val="%1."/>
      <w:lvlJc w:val="left"/>
      <w:pPr>
        <w:ind w:left="72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708DE"/>
    <w:multiLevelType w:val="hybridMultilevel"/>
    <w:tmpl w:val="1E74D2E6"/>
    <w:lvl w:ilvl="0" w:tplc="68C6DE6C">
      <w:start w:val="1"/>
      <w:numFmt w:val="decimal"/>
      <w:lvlText w:val="%1."/>
      <w:lvlJc w:val="left"/>
      <w:pPr>
        <w:ind w:left="1080" w:hanging="360"/>
      </w:pPr>
      <w:rPr>
        <w:rFonts w:ascii="Calibri" w:hAnsi="Calibri"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02B0614"/>
    <w:multiLevelType w:val="hybridMultilevel"/>
    <w:tmpl w:val="492EE33C"/>
    <w:lvl w:ilvl="0" w:tplc="0A420908">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2685876"/>
    <w:multiLevelType w:val="hybridMultilevel"/>
    <w:tmpl w:val="1E74D2E6"/>
    <w:lvl w:ilvl="0" w:tplc="68C6DE6C">
      <w:start w:val="1"/>
      <w:numFmt w:val="decimal"/>
      <w:lvlText w:val="%1."/>
      <w:lvlJc w:val="left"/>
      <w:pPr>
        <w:ind w:left="1080" w:hanging="360"/>
      </w:pPr>
      <w:rPr>
        <w:rFonts w:ascii="Calibri" w:hAnsi="Calibri"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9AE60C3"/>
    <w:multiLevelType w:val="hybridMultilevel"/>
    <w:tmpl w:val="38A0A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120E26"/>
    <w:multiLevelType w:val="hybridMultilevel"/>
    <w:tmpl w:val="B3C2CD24"/>
    <w:lvl w:ilvl="0" w:tplc="5C1ABB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437D6F"/>
    <w:multiLevelType w:val="hybridMultilevel"/>
    <w:tmpl w:val="A64644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3409A0"/>
    <w:multiLevelType w:val="multilevel"/>
    <w:tmpl w:val="C41E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9906D6"/>
    <w:multiLevelType w:val="hybridMultilevel"/>
    <w:tmpl w:val="9E48D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0D1682"/>
    <w:multiLevelType w:val="hybridMultilevel"/>
    <w:tmpl w:val="9E48D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7F223E"/>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9C74A3"/>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EA72EE"/>
    <w:multiLevelType w:val="hybridMultilevel"/>
    <w:tmpl w:val="B0B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B51AC"/>
    <w:multiLevelType w:val="hybridMultilevel"/>
    <w:tmpl w:val="1E74D2E6"/>
    <w:lvl w:ilvl="0" w:tplc="68C6DE6C">
      <w:start w:val="1"/>
      <w:numFmt w:val="decimal"/>
      <w:lvlText w:val="%1."/>
      <w:lvlJc w:val="left"/>
      <w:pPr>
        <w:ind w:left="1080" w:hanging="360"/>
      </w:pPr>
      <w:rPr>
        <w:rFonts w:ascii="Calibri" w:hAnsi="Calibri"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B0500CB"/>
    <w:multiLevelType w:val="hybridMultilevel"/>
    <w:tmpl w:val="B3E28D80"/>
    <w:lvl w:ilvl="0" w:tplc="06C075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E73BA9"/>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3E39F9"/>
    <w:multiLevelType w:val="hybridMultilevel"/>
    <w:tmpl w:val="C14C2754"/>
    <w:lvl w:ilvl="0" w:tplc="A754D7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432640B3"/>
    <w:multiLevelType w:val="hybridMultilevel"/>
    <w:tmpl w:val="CE3A13C6"/>
    <w:lvl w:ilvl="0" w:tplc="ACE2CB0A">
      <w:start w:val="1"/>
      <w:numFmt w:val="decimal"/>
      <w:lvlText w:val="%1."/>
      <w:lvlJc w:val="left"/>
      <w:pPr>
        <w:ind w:left="720" w:hanging="360"/>
      </w:pPr>
      <w:rPr>
        <w:rFonts w:eastAsia="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0A0DDC"/>
    <w:multiLevelType w:val="hybridMultilevel"/>
    <w:tmpl w:val="1E74D2E6"/>
    <w:lvl w:ilvl="0" w:tplc="68C6DE6C">
      <w:start w:val="1"/>
      <w:numFmt w:val="decimal"/>
      <w:lvlText w:val="%1."/>
      <w:lvlJc w:val="left"/>
      <w:pPr>
        <w:ind w:left="1080" w:hanging="360"/>
      </w:pPr>
      <w:rPr>
        <w:rFonts w:ascii="Calibri" w:hAnsi="Calibri"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60F3DCD"/>
    <w:multiLevelType w:val="hybridMultilevel"/>
    <w:tmpl w:val="9E48D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51618"/>
    <w:multiLevelType w:val="hybridMultilevel"/>
    <w:tmpl w:val="1E74D2E6"/>
    <w:lvl w:ilvl="0" w:tplc="68C6DE6C">
      <w:start w:val="1"/>
      <w:numFmt w:val="decimal"/>
      <w:lvlText w:val="%1."/>
      <w:lvlJc w:val="left"/>
      <w:pPr>
        <w:ind w:left="1080" w:hanging="360"/>
      </w:pPr>
      <w:rPr>
        <w:rFonts w:ascii="Calibri" w:hAnsi="Calibri"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D7340D1"/>
    <w:multiLevelType w:val="multilevel"/>
    <w:tmpl w:val="B3B2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134FB4"/>
    <w:multiLevelType w:val="multilevel"/>
    <w:tmpl w:val="FC42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D5580"/>
    <w:multiLevelType w:val="multilevel"/>
    <w:tmpl w:val="C542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D34D33"/>
    <w:multiLevelType w:val="hybridMultilevel"/>
    <w:tmpl w:val="264C8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2B31BF"/>
    <w:multiLevelType w:val="hybridMultilevel"/>
    <w:tmpl w:val="4454C73C"/>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6C84B21"/>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86582C"/>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494DE0"/>
    <w:multiLevelType w:val="hybridMultilevel"/>
    <w:tmpl w:val="84CAC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BE6AD8"/>
    <w:multiLevelType w:val="hybridMultilevel"/>
    <w:tmpl w:val="92400A38"/>
    <w:lvl w:ilvl="0" w:tplc="422889A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5A6608"/>
    <w:multiLevelType w:val="hybridMultilevel"/>
    <w:tmpl w:val="A40866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3"/>
  </w:num>
  <w:num w:numId="3">
    <w:abstractNumId w:val="21"/>
  </w:num>
  <w:num w:numId="4">
    <w:abstractNumId w:val="11"/>
  </w:num>
  <w:num w:numId="5">
    <w:abstractNumId w:val="4"/>
  </w:num>
  <w:num w:numId="6">
    <w:abstractNumId w:val="30"/>
  </w:num>
  <w:num w:numId="7">
    <w:abstractNumId w:val="2"/>
  </w:num>
  <w:num w:numId="8">
    <w:abstractNumId w:val="14"/>
  </w:num>
  <w:num w:numId="9">
    <w:abstractNumId w:val="15"/>
  </w:num>
  <w:num w:numId="10">
    <w:abstractNumId w:val="25"/>
  </w:num>
  <w:num w:numId="11">
    <w:abstractNumId w:val="32"/>
  </w:num>
  <w:num w:numId="12">
    <w:abstractNumId w:val="17"/>
  </w:num>
  <w:num w:numId="13">
    <w:abstractNumId w:val="8"/>
  </w:num>
  <w:num w:numId="14">
    <w:abstractNumId w:val="35"/>
  </w:num>
  <w:num w:numId="15">
    <w:abstractNumId w:val="10"/>
  </w:num>
  <w:num w:numId="16">
    <w:abstractNumId w:val="12"/>
  </w:num>
  <w:num w:numId="17">
    <w:abstractNumId w:val="20"/>
  </w:num>
  <w:num w:numId="18">
    <w:abstractNumId w:val="22"/>
  </w:num>
  <w:num w:numId="19">
    <w:abstractNumId w:val="34"/>
  </w:num>
  <w:num w:numId="20">
    <w:abstractNumId w:val="36"/>
  </w:num>
  <w:num w:numId="21">
    <w:abstractNumId w:val="23"/>
  </w:num>
  <w:num w:numId="22">
    <w:abstractNumId w:val="0"/>
  </w:num>
  <w:num w:numId="23">
    <w:abstractNumId w:val="6"/>
  </w:num>
  <w:num w:numId="24">
    <w:abstractNumId w:val="3"/>
  </w:num>
  <w:num w:numId="25">
    <w:abstractNumId w:val="13"/>
  </w:num>
  <w:num w:numId="26">
    <w:abstractNumId w:val="29"/>
  </w:num>
  <w:num w:numId="27">
    <w:abstractNumId w:val="27"/>
  </w:num>
  <w:num w:numId="28">
    <w:abstractNumId w:val="28"/>
  </w:num>
  <w:num w:numId="29">
    <w:abstractNumId w:val="24"/>
  </w:num>
  <w:num w:numId="30">
    <w:abstractNumId w:val="5"/>
  </w:num>
  <w:num w:numId="31">
    <w:abstractNumId w:val="1"/>
  </w:num>
  <w:num w:numId="32">
    <w:abstractNumId w:val="26"/>
  </w:num>
  <w:num w:numId="33">
    <w:abstractNumId w:val="7"/>
  </w:num>
  <w:num w:numId="34">
    <w:abstractNumId w:val="19"/>
  </w:num>
  <w:num w:numId="35">
    <w:abstractNumId w:val="9"/>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5"/>
    <w:rsid w:val="0000580B"/>
    <w:rsid w:val="000227B2"/>
    <w:rsid w:val="00031054"/>
    <w:rsid w:val="00035EB8"/>
    <w:rsid w:val="00041BBE"/>
    <w:rsid w:val="00044E2B"/>
    <w:rsid w:val="000472B0"/>
    <w:rsid w:val="00047D69"/>
    <w:rsid w:val="00052430"/>
    <w:rsid w:val="00054800"/>
    <w:rsid w:val="000630FF"/>
    <w:rsid w:val="00073F14"/>
    <w:rsid w:val="000756FF"/>
    <w:rsid w:val="00077B03"/>
    <w:rsid w:val="00080B90"/>
    <w:rsid w:val="00086594"/>
    <w:rsid w:val="00092DB9"/>
    <w:rsid w:val="000D2277"/>
    <w:rsid w:val="000F3B37"/>
    <w:rsid w:val="001114BE"/>
    <w:rsid w:val="00115ADD"/>
    <w:rsid w:val="00115E9B"/>
    <w:rsid w:val="00121AFE"/>
    <w:rsid w:val="0012425A"/>
    <w:rsid w:val="00141DC3"/>
    <w:rsid w:val="00144573"/>
    <w:rsid w:val="00145F56"/>
    <w:rsid w:val="00160302"/>
    <w:rsid w:val="00185461"/>
    <w:rsid w:val="0019017C"/>
    <w:rsid w:val="001A00D6"/>
    <w:rsid w:val="001A5B51"/>
    <w:rsid w:val="001B360B"/>
    <w:rsid w:val="001C3C58"/>
    <w:rsid w:val="001E76E4"/>
    <w:rsid w:val="001F244D"/>
    <w:rsid w:val="002113EA"/>
    <w:rsid w:val="002326F6"/>
    <w:rsid w:val="00234279"/>
    <w:rsid w:val="00247E46"/>
    <w:rsid w:val="00250D58"/>
    <w:rsid w:val="00251716"/>
    <w:rsid w:val="002716E2"/>
    <w:rsid w:val="00271A5E"/>
    <w:rsid w:val="002727C9"/>
    <w:rsid w:val="002750A1"/>
    <w:rsid w:val="00277EF8"/>
    <w:rsid w:val="00281AD2"/>
    <w:rsid w:val="00287CC2"/>
    <w:rsid w:val="002B4669"/>
    <w:rsid w:val="002C1C90"/>
    <w:rsid w:val="002C3436"/>
    <w:rsid w:val="002D4BDD"/>
    <w:rsid w:val="002D70D3"/>
    <w:rsid w:val="002D78EE"/>
    <w:rsid w:val="002F7307"/>
    <w:rsid w:val="00301E6D"/>
    <w:rsid w:val="00304948"/>
    <w:rsid w:val="00307F1D"/>
    <w:rsid w:val="00317AB0"/>
    <w:rsid w:val="00320F1D"/>
    <w:rsid w:val="00332A69"/>
    <w:rsid w:val="003334FD"/>
    <w:rsid w:val="00342B06"/>
    <w:rsid w:val="00346195"/>
    <w:rsid w:val="0034781A"/>
    <w:rsid w:val="00362BA8"/>
    <w:rsid w:val="00374CAD"/>
    <w:rsid w:val="00377FA3"/>
    <w:rsid w:val="00380D79"/>
    <w:rsid w:val="00392DB9"/>
    <w:rsid w:val="003A458D"/>
    <w:rsid w:val="003A4ED5"/>
    <w:rsid w:val="003B071C"/>
    <w:rsid w:val="003B7B90"/>
    <w:rsid w:val="003C3B39"/>
    <w:rsid w:val="003C5B0E"/>
    <w:rsid w:val="003C68E5"/>
    <w:rsid w:val="003C7169"/>
    <w:rsid w:val="003D66D5"/>
    <w:rsid w:val="003E6B37"/>
    <w:rsid w:val="004011D0"/>
    <w:rsid w:val="00436CE9"/>
    <w:rsid w:val="00442890"/>
    <w:rsid w:val="004437EA"/>
    <w:rsid w:val="004440A7"/>
    <w:rsid w:val="004633E0"/>
    <w:rsid w:val="00464424"/>
    <w:rsid w:val="0046514B"/>
    <w:rsid w:val="004A1896"/>
    <w:rsid w:val="004A35D0"/>
    <w:rsid w:val="004A5CFD"/>
    <w:rsid w:val="004B043F"/>
    <w:rsid w:val="004B5830"/>
    <w:rsid w:val="004C09B1"/>
    <w:rsid w:val="004C6C61"/>
    <w:rsid w:val="004E13F4"/>
    <w:rsid w:val="004E3BC5"/>
    <w:rsid w:val="00530F8E"/>
    <w:rsid w:val="005313D6"/>
    <w:rsid w:val="0054513A"/>
    <w:rsid w:val="005515D8"/>
    <w:rsid w:val="005567A5"/>
    <w:rsid w:val="00562680"/>
    <w:rsid w:val="00564C16"/>
    <w:rsid w:val="00575F73"/>
    <w:rsid w:val="00581FE8"/>
    <w:rsid w:val="0059180C"/>
    <w:rsid w:val="005B49D7"/>
    <w:rsid w:val="005C0D75"/>
    <w:rsid w:val="005C18C4"/>
    <w:rsid w:val="0060546C"/>
    <w:rsid w:val="0062106E"/>
    <w:rsid w:val="00625E08"/>
    <w:rsid w:val="00636CF5"/>
    <w:rsid w:val="00645967"/>
    <w:rsid w:val="00653574"/>
    <w:rsid w:val="00662351"/>
    <w:rsid w:val="006655F2"/>
    <w:rsid w:val="00676FA1"/>
    <w:rsid w:val="00681AC0"/>
    <w:rsid w:val="0068794C"/>
    <w:rsid w:val="00695F5E"/>
    <w:rsid w:val="006C45AB"/>
    <w:rsid w:val="006C771C"/>
    <w:rsid w:val="006D0D23"/>
    <w:rsid w:val="006F35FD"/>
    <w:rsid w:val="006F36AF"/>
    <w:rsid w:val="00700AD2"/>
    <w:rsid w:val="00713C43"/>
    <w:rsid w:val="00716330"/>
    <w:rsid w:val="00726899"/>
    <w:rsid w:val="007272F1"/>
    <w:rsid w:val="0074148F"/>
    <w:rsid w:val="007470B9"/>
    <w:rsid w:val="0076429D"/>
    <w:rsid w:val="00770974"/>
    <w:rsid w:val="00770D1C"/>
    <w:rsid w:val="0077253A"/>
    <w:rsid w:val="0077566E"/>
    <w:rsid w:val="00776A3D"/>
    <w:rsid w:val="00793659"/>
    <w:rsid w:val="007A1FC6"/>
    <w:rsid w:val="007A2A75"/>
    <w:rsid w:val="007A3579"/>
    <w:rsid w:val="007B156B"/>
    <w:rsid w:val="007B4760"/>
    <w:rsid w:val="007C1C3D"/>
    <w:rsid w:val="007D60B6"/>
    <w:rsid w:val="007D65C4"/>
    <w:rsid w:val="007D6AEF"/>
    <w:rsid w:val="007E614E"/>
    <w:rsid w:val="007F6900"/>
    <w:rsid w:val="008069F0"/>
    <w:rsid w:val="0081241A"/>
    <w:rsid w:val="00816DB3"/>
    <w:rsid w:val="00823EAF"/>
    <w:rsid w:val="00842D16"/>
    <w:rsid w:val="00846233"/>
    <w:rsid w:val="008479E9"/>
    <w:rsid w:val="00847B20"/>
    <w:rsid w:val="008538AC"/>
    <w:rsid w:val="0086362E"/>
    <w:rsid w:val="008674EE"/>
    <w:rsid w:val="00890739"/>
    <w:rsid w:val="00896973"/>
    <w:rsid w:val="008C1379"/>
    <w:rsid w:val="008C69AA"/>
    <w:rsid w:val="008D10C0"/>
    <w:rsid w:val="008F580B"/>
    <w:rsid w:val="008F7078"/>
    <w:rsid w:val="00902F11"/>
    <w:rsid w:val="00907EA9"/>
    <w:rsid w:val="00910D7E"/>
    <w:rsid w:val="00917A80"/>
    <w:rsid w:val="00920560"/>
    <w:rsid w:val="009225B7"/>
    <w:rsid w:val="009340FE"/>
    <w:rsid w:val="00946FB9"/>
    <w:rsid w:val="00947C1C"/>
    <w:rsid w:val="0096193D"/>
    <w:rsid w:val="00964917"/>
    <w:rsid w:val="00964973"/>
    <w:rsid w:val="00965D1E"/>
    <w:rsid w:val="00970452"/>
    <w:rsid w:val="009736D7"/>
    <w:rsid w:val="009A6C06"/>
    <w:rsid w:val="009A6E4E"/>
    <w:rsid w:val="009B5E3D"/>
    <w:rsid w:val="009D160E"/>
    <w:rsid w:val="009E539F"/>
    <w:rsid w:val="009F439C"/>
    <w:rsid w:val="00A119EF"/>
    <w:rsid w:val="00A1313F"/>
    <w:rsid w:val="00A24320"/>
    <w:rsid w:val="00A24774"/>
    <w:rsid w:val="00A26B1A"/>
    <w:rsid w:val="00A426C6"/>
    <w:rsid w:val="00A479EC"/>
    <w:rsid w:val="00A57BAB"/>
    <w:rsid w:val="00A70300"/>
    <w:rsid w:val="00AA3CA0"/>
    <w:rsid w:val="00AA6E62"/>
    <w:rsid w:val="00AC10A5"/>
    <w:rsid w:val="00AC4280"/>
    <w:rsid w:val="00AC7C0F"/>
    <w:rsid w:val="00AD16C4"/>
    <w:rsid w:val="00AD24E3"/>
    <w:rsid w:val="00AD3CE9"/>
    <w:rsid w:val="00AD4970"/>
    <w:rsid w:val="00AE33FC"/>
    <w:rsid w:val="00AE6E3E"/>
    <w:rsid w:val="00AE73C4"/>
    <w:rsid w:val="00B056AD"/>
    <w:rsid w:val="00B0653F"/>
    <w:rsid w:val="00B0791E"/>
    <w:rsid w:val="00B131D5"/>
    <w:rsid w:val="00B21492"/>
    <w:rsid w:val="00B33F13"/>
    <w:rsid w:val="00B40461"/>
    <w:rsid w:val="00B407E8"/>
    <w:rsid w:val="00B416FE"/>
    <w:rsid w:val="00B420AA"/>
    <w:rsid w:val="00B44A07"/>
    <w:rsid w:val="00B55DC4"/>
    <w:rsid w:val="00B57C58"/>
    <w:rsid w:val="00B626EC"/>
    <w:rsid w:val="00B639F7"/>
    <w:rsid w:val="00B66C3C"/>
    <w:rsid w:val="00B6756D"/>
    <w:rsid w:val="00B718F9"/>
    <w:rsid w:val="00B728A8"/>
    <w:rsid w:val="00B76D4B"/>
    <w:rsid w:val="00B818BC"/>
    <w:rsid w:val="00BA4819"/>
    <w:rsid w:val="00BA547D"/>
    <w:rsid w:val="00BA715C"/>
    <w:rsid w:val="00BD1974"/>
    <w:rsid w:val="00BD497C"/>
    <w:rsid w:val="00BE2F91"/>
    <w:rsid w:val="00BF2777"/>
    <w:rsid w:val="00C0353B"/>
    <w:rsid w:val="00C0748C"/>
    <w:rsid w:val="00C21A79"/>
    <w:rsid w:val="00C31EDC"/>
    <w:rsid w:val="00C3799A"/>
    <w:rsid w:val="00C47D13"/>
    <w:rsid w:val="00C52DF3"/>
    <w:rsid w:val="00C83FAF"/>
    <w:rsid w:val="00CA007A"/>
    <w:rsid w:val="00CB2348"/>
    <w:rsid w:val="00CB2A0F"/>
    <w:rsid w:val="00CB47E3"/>
    <w:rsid w:val="00CB49BC"/>
    <w:rsid w:val="00CC23CC"/>
    <w:rsid w:val="00CD21F2"/>
    <w:rsid w:val="00CF464A"/>
    <w:rsid w:val="00CF634A"/>
    <w:rsid w:val="00D1336F"/>
    <w:rsid w:val="00D149D5"/>
    <w:rsid w:val="00D31764"/>
    <w:rsid w:val="00D414AC"/>
    <w:rsid w:val="00D41B2A"/>
    <w:rsid w:val="00D45E67"/>
    <w:rsid w:val="00D506EE"/>
    <w:rsid w:val="00D57BF4"/>
    <w:rsid w:val="00D612E5"/>
    <w:rsid w:val="00D61696"/>
    <w:rsid w:val="00D64351"/>
    <w:rsid w:val="00D731DE"/>
    <w:rsid w:val="00DA144D"/>
    <w:rsid w:val="00DB5447"/>
    <w:rsid w:val="00DC1C0C"/>
    <w:rsid w:val="00DE575B"/>
    <w:rsid w:val="00DE5A08"/>
    <w:rsid w:val="00E14B75"/>
    <w:rsid w:val="00E14D36"/>
    <w:rsid w:val="00E24156"/>
    <w:rsid w:val="00E40EF8"/>
    <w:rsid w:val="00E44EEF"/>
    <w:rsid w:val="00E5049E"/>
    <w:rsid w:val="00E52544"/>
    <w:rsid w:val="00E63A4F"/>
    <w:rsid w:val="00E71852"/>
    <w:rsid w:val="00E71A8F"/>
    <w:rsid w:val="00E72C26"/>
    <w:rsid w:val="00E939A9"/>
    <w:rsid w:val="00EA498C"/>
    <w:rsid w:val="00EB5608"/>
    <w:rsid w:val="00EB582A"/>
    <w:rsid w:val="00ED4B49"/>
    <w:rsid w:val="00ED6400"/>
    <w:rsid w:val="00EE3E57"/>
    <w:rsid w:val="00EF4D7C"/>
    <w:rsid w:val="00F0158E"/>
    <w:rsid w:val="00F0333D"/>
    <w:rsid w:val="00F2211B"/>
    <w:rsid w:val="00F324FF"/>
    <w:rsid w:val="00F34A88"/>
    <w:rsid w:val="00F4658A"/>
    <w:rsid w:val="00F600DF"/>
    <w:rsid w:val="00F6539A"/>
    <w:rsid w:val="00F77F06"/>
    <w:rsid w:val="00F8072A"/>
    <w:rsid w:val="00F8785E"/>
    <w:rsid w:val="00F9566F"/>
    <w:rsid w:val="00F978B1"/>
    <w:rsid w:val="00FA4C72"/>
    <w:rsid w:val="00FA4D99"/>
    <w:rsid w:val="00FD2234"/>
    <w:rsid w:val="00FD2380"/>
    <w:rsid w:val="00FD5183"/>
    <w:rsid w:val="00FD5F7C"/>
    <w:rsid w:val="00FF6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2402D-69FE-48E3-8435-40727BEC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4B75"/>
    <w:pPr>
      <w:ind w:left="720"/>
      <w:contextualSpacing/>
    </w:pPr>
  </w:style>
  <w:style w:type="character" w:styleId="Kpr">
    <w:name w:val="Hyperlink"/>
    <w:uiPriority w:val="99"/>
    <w:unhideWhenUsed/>
    <w:rsid w:val="00625E08"/>
    <w:rPr>
      <w:color w:val="0000FF"/>
      <w:u w:val="single"/>
    </w:rPr>
  </w:style>
  <w:style w:type="paragraph" w:customStyle="1" w:styleId="Bo">
    <w:name w:val="Boş"/>
    <w:basedOn w:val="Normal"/>
    <w:qFormat/>
    <w:rsid w:val="00DB5447"/>
    <w:pPr>
      <w:spacing w:after="0" w:line="240" w:lineRule="auto"/>
    </w:pPr>
    <w:rPr>
      <w:sz w:val="4"/>
    </w:rPr>
  </w:style>
  <w:style w:type="paragraph" w:styleId="NormalWeb">
    <w:name w:val="Normal (Web)"/>
    <w:basedOn w:val="Normal"/>
    <w:uiPriority w:val="99"/>
    <w:unhideWhenUsed/>
    <w:rsid w:val="0000580B"/>
    <w:pPr>
      <w:spacing w:after="360"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2750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50A1"/>
  </w:style>
  <w:style w:type="paragraph" w:styleId="Altbilgi">
    <w:name w:val="footer"/>
    <w:basedOn w:val="Normal"/>
    <w:link w:val="AltbilgiChar"/>
    <w:uiPriority w:val="99"/>
    <w:unhideWhenUsed/>
    <w:rsid w:val="002750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50A1"/>
  </w:style>
  <w:style w:type="paragraph" w:styleId="BalonMetni">
    <w:name w:val="Balloon Text"/>
    <w:basedOn w:val="Normal"/>
    <w:link w:val="BalonMetniChar"/>
    <w:uiPriority w:val="99"/>
    <w:semiHidden/>
    <w:unhideWhenUsed/>
    <w:rsid w:val="002750A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0A1"/>
    <w:rPr>
      <w:rFonts w:ascii="Tahoma" w:hAnsi="Tahoma" w:cs="Tahoma"/>
      <w:sz w:val="16"/>
      <w:szCs w:val="16"/>
    </w:rPr>
  </w:style>
  <w:style w:type="character" w:styleId="zlenenKpr">
    <w:name w:val="FollowedHyperlink"/>
    <w:uiPriority w:val="99"/>
    <w:semiHidden/>
    <w:unhideWhenUsed/>
    <w:rsid w:val="00530F8E"/>
    <w:rPr>
      <w:color w:val="800080"/>
      <w:u w:val="single"/>
    </w:rPr>
  </w:style>
  <w:style w:type="paragraph" w:styleId="AralkYok">
    <w:name w:val="No Spacing"/>
    <w:uiPriority w:val="1"/>
    <w:qFormat/>
    <w:rsid w:val="007936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142">
      <w:bodyDiv w:val="1"/>
      <w:marLeft w:val="0"/>
      <w:marRight w:val="0"/>
      <w:marTop w:val="0"/>
      <w:marBottom w:val="0"/>
      <w:divBdr>
        <w:top w:val="none" w:sz="0" w:space="0" w:color="auto"/>
        <w:left w:val="none" w:sz="0" w:space="0" w:color="auto"/>
        <w:bottom w:val="none" w:sz="0" w:space="0" w:color="auto"/>
        <w:right w:val="none" w:sz="0" w:space="0" w:color="auto"/>
      </w:divBdr>
    </w:div>
    <w:div w:id="247468414">
      <w:bodyDiv w:val="1"/>
      <w:marLeft w:val="0"/>
      <w:marRight w:val="0"/>
      <w:marTop w:val="0"/>
      <w:marBottom w:val="0"/>
      <w:divBdr>
        <w:top w:val="none" w:sz="0" w:space="0" w:color="auto"/>
        <w:left w:val="none" w:sz="0" w:space="0" w:color="auto"/>
        <w:bottom w:val="none" w:sz="0" w:space="0" w:color="auto"/>
        <w:right w:val="none" w:sz="0" w:space="0" w:color="auto"/>
      </w:divBdr>
    </w:div>
    <w:div w:id="445125664">
      <w:bodyDiv w:val="1"/>
      <w:marLeft w:val="0"/>
      <w:marRight w:val="0"/>
      <w:marTop w:val="0"/>
      <w:marBottom w:val="0"/>
      <w:divBdr>
        <w:top w:val="none" w:sz="0" w:space="0" w:color="auto"/>
        <w:left w:val="none" w:sz="0" w:space="0" w:color="auto"/>
        <w:bottom w:val="none" w:sz="0" w:space="0" w:color="auto"/>
        <w:right w:val="none" w:sz="0" w:space="0" w:color="auto"/>
      </w:divBdr>
    </w:div>
    <w:div w:id="574047388">
      <w:bodyDiv w:val="1"/>
      <w:marLeft w:val="0"/>
      <w:marRight w:val="0"/>
      <w:marTop w:val="0"/>
      <w:marBottom w:val="0"/>
      <w:divBdr>
        <w:top w:val="none" w:sz="0" w:space="0" w:color="auto"/>
        <w:left w:val="none" w:sz="0" w:space="0" w:color="auto"/>
        <w:bottom w:val="none" w:sz="0" w:space="0" w:color="auto"/>
        <w:right w:val="none" w:sz="0" w:space="0" w:color="auto"/>
      </w:divBdr>
    </w:div>
    <w:div w:id="577903635">
      <w:bodyDiv w:val="1"/>
      <w:marLeft w:val="0"/>
      <w:marRight w:val="0"/>
      <w:marTop w:val="0"/>
      <w:marBottom w:val="0"/>
      <w:divBdr>
        <w:top w:val="none" w:sz="0" w:space="0" w:color="auto"/>
        <w:left w:val="none" w:sz="0" w:space="0" w:color="auto"/>
        <w:bottom w:val="none" w:sz="0" w:space="0" w:color="auto"/>
        <w:right w:val="none" w:sz="0" w:space="0" w:color="auto"/>
      </w:divBdr>
      <w:divsChild>
        <w:div w:id="1812168013">
          <w:marLeft w:val="0"/>
          <w:marRight w:val="0"/>
          <w:marTop w:val="0"/>
          <w:marBottom w:val="0"/>
          <w:divBdr>
            <w:top w:val="none" w:sz="0" w:space="0" w:color="auto"/>
            <w:left w:val="none" w:sz="0" w:space="0" w:color="auto"/>
            <w:bottom w:val="none" w:sz="0" w:space="0" w:color="auto"/>
            <w:right w:val="none" w:sz="0" w:space="0" w:color="auto"/>
          </w:divBdr>
          <w:divsChild>
            <w:div w:id="746145676">
              <w:marLeft w:val="0"/>
              <w:marRight w:val="0"/>
              <w:marTop w:val="0"/>
              <w:marBottom w:val="0"/>
              <w:divBdr>
                <w:top w:val="none" w:sz="0" w:space="0" w:color="auto"/>
                <w:left w:val="none" w:sz="0" w:space="0" w:color="auto"/>
                <w:bottom w:val="none" w:sz="0" w:space="0" w:color="auto"/>
                <w:right w:val="none" w:sz="0" w:space="0" w:color="auto"/>
              </w:divBdr>
              <w:divsChild>
                <w:div w:id="1237597009">
                  <w:marLeft w:val="0"/>
                  <w:marRight w:val="0"/>
                  <w:marTop w:val="0"/>
                  <w:marBottom w:val="0"/>
                  <w:divBdr>
                    <w:top w:val="none" w:sz="0" w:space="0" w:color="auto"/>
                    <w:left w:val="none" w:sz="0" w:space="0" w:color="auto"/>
                    <w:bottom w:val="none" w:sz="0" w:space="0" w:color="auto"/>
                    <w:right w:val="none" w:sz="0" w:space="0" w:color="auto"/>
                  </w:divBdr>
                  <w:divsChild>
                    <w:div w:id="2115592471">
                      <w:marLeft w:val="0"/>
                      <w:marRight w:val="150"/>
                      <w:marTop w:val="0"/>
                      <w:marBottom w:val="0"/>
                      <w:divBdr>
                        <w:top w:val="none" w:sz="0" w:space="0" w:color="auto"/>
                        <w:left w:val="none" w:sz="0" w:space="0" w:color="auto"/>
                        <w:bottom w:val="none" w:sz="0" w:space="0" w:color="auto"/>
                        <w:right w:val="none" w:sz="0" w:space="0" w:color="auto"/>
                      </w:divBdr>
                      <w:divsChild>
                        <w:div w:id="1202130745">
                          <w:marLeft w:val="0"/>
                          <w:marRight w:val="0"/>
                          <w:marTop w:val="0"/>
                          <w:marBottom w:val="0"/>
                          <w:divBdr>
                            <w:top w:val="none" w:sz="0" w:space="0" w:color="auto"/>
                            <w:left w:val="none" w:sz="0" w:space="0" w:color="auto"/>
                            <w:bottom w:val="none" w:sz="0" w:space="0" w:color="auto"/>
                            <w:right w:val="none" w:sz="0" w:space="0" w:color="auto"/>
                          </w:divBdr>
                          <w:divsChild>
                            <w:div w:id="21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01030">
      <w:bodyDiv w:val="1"/>
      <w:marLeft w:val="0"/>
      <w:marRight w:val="0"/>
      <w:marTop w:val="0"/>
      <w:marBottom w:val="0"/>
      <w:divBdr>
        <w:top w:val="none" w:sz="0" w:space="0" w:color="auto"/>
        <w:left w:val="none" w:sz="0" w:space="0" w:color="auto"/>
        <w:bottom w:val="none" w:sz="0" w:space="0" w:color="auto"/>
        <w:right w:val="none" w:sz="0" w:space="0" w:color="auto"/>
      </w:divBdr>
    </w:div>
    <w:div w:id="632751461">
      <w:bodyDiv w:val="1"/>
      <w:marLeft w:val="0"/>
      <w:marRight w:val="0"/>
      <w:marTop w:val="0"/>
      <w:marBottom w:val="0"/>
      <w:divBdr>
        <w:top w:val="none" w:sz="0" w:space="0" w:color="auto"/>
        <w:left w:val="none" w:sz="0" w:space="0" w:color="auto"/>
        <w:bottom w:val="none" w:sz="0" w:space="0" w:color="auto"/>
        <w:right w:val="none" w:sz="0" w:space="0" w:color="auto"/>
      </w:divBdr>
      <w:divsChild>
        <w:div w:id="567885626">
          <w:marLeft w:val="0"/>
          <w:marRight w:val="0"/>
          <w:marTop w:val="0"/>
          <w:marBottom w:val="0"/>
          <w:divBdr>
            <w:top w:val="none" w:sz="0" w:space="0" w:color="auto"/>
            <w:left w:val="none" w:sz="0" w:space="0" w:color="auto"/>
            <w:bottom w:val="none" w:sz="0" w:space="0" w:color="auto"/>
            <w:right w:val="none" w:sz="0" w:space="0" w:color="auto"/>
          </w:divBdr>
        </w:div>
      </w:divsChild>
    </w:div>
    <w:div w:id="994258730">
      <w:bodyDiv w:val="1"/>
      <w:marLeft w:val="0"/>
      <w:marRight w:val="0"/>
      <w:marTop w:val="0"/>
      <w:marBottom w:val="0"/>
      <w:divBdr>
        <w:top w:val="none" w:sz="0" w:space="0" w:color="auto"/>
        <w:left w:val="none" w:sz="0" w:space="0" w:color="auto"/>
        <w:bottom w:val="none" w:sz="0" w:space="0" w:color="auto"/>
        <w:right w:val="none" w:sz="0" w:space="0" w:color="auto"/>
      </w:divBdr>
      <w:divsChild>
        <w:div w:id="1659767994">
          <w:marLeft w:val="0"/>
          <w:marRight w:val="0"/>
          <w:marTop w:val="0"/>
          <w:marBottom w:val="0"/>
          <w:divBdr>
            <w:top w:val="none" w:sz="0" w:space="0" w:color="auto"/>
            <w:left w:val="none" w:sz="0" w:space="0" w:color="auto"/>
            <w:bottom w:val="none" w:sz="0" w:space="0" w:color="auto"/>
            <w:right w:val="none" w:sz="0" w:space="0" w:color="auto"/>
          </w:divBdr>
        </w:div>
      </w:divsChild>
    </w:div>
    <w:div w:id="1058825102">
      <w:bodyDiv w:val="1"/>
      <w:marLeft w:val="0"/>
      <w:marRight w:val="0"/>
      <w:marTop w:val="0"/>
      <w:marBottom w:val="0"/>
      <w:divBdr>
        <w:top w:val="none" w:sz="0" w:space="0" w:color="auto"/>
        <w:left w:val="none" w:sz="0" w:space="0" w:color="auto"/>
        <w:bottom w:val="none" w:sz="0" w:space="0" w:color="auto"/>
        <w:right w:val="none" w:sz="0" w:space="0" w:color="auto"/>
      </w:divBdr>
      <w:divsChild>
        <w:div w:id="1183662616">
          <w:marLeft w:val="0"/>
          <w:marRight w:val="0"/>
          <w:marTop w:val="0"/>
          <w:marBottom w:val="0"/>
          <w:divBdr>
            <w:top w:val="none" w:sz="0" w:space="0" w:color="auto"/>
            <w:left w:val="none" w:sz="0" w:space="0" w:color="auto"/>
            <w:bottom w:val="none" w:sz="0" w:space="0" w:color="auto"/>
            <w:right w:val="none" w:sz="0" w:space="0" w:color="auto"/>
          </w:divBdr>
          <w:divsChild>
            <w:div w:id="567228605">
              <w:marLeft w:val="150"/>
              <w:marRight w:val="0"/>
              <w:marTop w:val="0"/>
              <w:marBottom w:val="0"/>
              <w:divBdr>
                <w:top w:val="none" w:sz="0" w:space="0" w:color="auto"/>
                <w:left w:val="none" w:sz="0" w:space="0" w:color="auto"/>
                <w:bottom w:val="none" w:sz="0" w:space="0" w:color="auto"/>
                <w:right w:val="none" w:sz="0" w:space="0" w:color="auto"/>
              </w:divBdr>
              <w:divsChild>
                <w:div w:id="399325149">
                  <w:marLeft w:val="0"/>
                  <w:marRight w:val="0"/>
                  <w:marTop w:val="0"/>
                  <w:marBottom w:val="0"/>
                  <w:divBdr>
                    <w:top w:val="none" w:sz="0" w:space="0" w:color="auto"/>
                    <w:left w:val="none" w:sz="0" w:space="0" w:color="auto"/>
                    <w:bottom w:val="none" w:sz="0" w:space="0" w:color="auto"/>
                    <w:right w:val="none" w:sz="0" w:space="0" w:color="auto"/>
                  </w:divBdr>
                  <w:divsChild>
                    <w:div w:id="517820115">
                      <w:marLeft w:val="0"/>
                      <w:marRight w:val="0"/>
                      <w:marTop w:val="0"/>
                      <w:marBottom w:val="0"/>
                      <w:divBdr>
                        <w:top w:val="none" w:sz="0" w:space="0" w:color="auto"/>
                        <w:left w:val="none" w:sz="0" w:space="0" w:color="auto"/>
                        <w:bottom w:val="none" w:sz="0" w:space="0" w:color="auto"/>
                        <w:right w:val="none" w:sz="0" w:space="0" w:color="auto"/>
                      </w:divBdr>
                      <w:divsChild>
                        <w:div w:id="2005008601">
                          <w:marLeft w:val="0"/>
                          <w:marRight w:val="0"/>
                          <w:marTop w:val="0"/>
                          <w:marBottom w:val="0"/>
                          <w:divBdr>
                            <w:top w:val="none" w:sz="0" w:space="0" w:color="auto"/>
                            <w:left w:val="none" w:sz="0" w:space="0" w:color="auto"/>
                            <w:bottom w:val="none" w:sz="0" w:space="0" w:color="auto"/>
                            <w:right w:val="none" w:sz="0" w:space="0" w:color="auto"/>
                          </w:divBdr>
                          <w:divsChild>
                            <w:div w:id="2061858147">
                              <w:marLeft w:val="0"/>
                              <w:marRight w:val="0"/>
                              <w:marTop w:val="0"/>
                              <w:marBottom w:val="0"/>
                              <w:divBdr>
                                <w:top w:val="none" w:sz="0" w:space="0" w:color="auto"/>
                                <w:left w:val="none" w:sz="0" w:space="0" w:color="auto"/>
                                <w:bottom w:val="none" w:sz="0" w:space="0" w:color="auto"/>
                                <w:right w:val="none" w:sz="0" w:space="0" w:color="auto"/>
                              </w:divBdr>
                              <w:divsChild>
                                <w:div w:id="459301014">
                                  <w:marLeft w:val="0"/>
                                  <w:marRight w:val="0"/>
                                  <w:marTop w:val="0"/>
                                  <w:marBottom w:val="0"/>
                                  <w:divBdr>
                                    <w:top w:val="none" w:sz="0" w:space="0" w:color="auto"/>
                                    <w:left w:val="none" w:sz="0" w:space="0" w:color="auto"/>
                                    <w:bottom w:val="none" w:sz="0" w:space="0" w:color="auto"/>
                                    <w:right w:val="none" w:sz="0" w:space="0" w:color="auto"/>
                                  </w:divBdr>
                                  <w:divsChild>
                                    <w:div w:id="1714842696">
                                      <w:marLeft w:val="0"/>
                                      <w:marRight w:val="0"/>
                                      <w:marTop w:val="0"/>
                                      <w:marBottom w:val="0"/>
                                      <w:divBdr>
                                        <w:top w:val="none" w:sz="0" w:space="0" w:color="auto"/>
                                        <w:left w:val="none" w:sz="0" w:space="0" w:color="auto"/>
                                        <w:bottom w:val="none" w:sz="0" w:space="0" w:color="auto"/>
                                        <w:right w:val="none" w:sz="0" w:space="0" w:color="auto"/>
                                      </w:divBdr>
                                      <w:divsChild>
                                        <w:div w:id="1680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045123">
      <w:bodyDiv w:val="1"/>
      <w:marLeft w:val="0"/>
      <w:marRight w:val="0"/>
      <w:marTop w:val="0"/>
      <w:marBottom w:val="0"/>
      <w:divBdr>
        <w:top w:val="none" w:sz="0" w:space="0" w:color="auto"/>
        <w:left w:val="none" w:sz="0" w:space="0" w:color="auto"/>
        <w:bottom w:val="none" w:sz="0" w:space="0" w:color="auto"/>
        <w:right w:val="none" w:sz="0" w:space="0" w:color="auto"/>
      </w:divBdr>
    </w:div>
    <w:div w:id="1250307379">
      <w:bodyDiv w:val="1"/>
      <w:marLeft w:val="0"/>
      <w:marRight w:val="0"/>
      <w:marTop w:val="0"/>
      <w:marBottom w:val="0"/>
      <w:divBdr>
        <w:top w:val="none" w:sz="0" w:space="0" w:color="auto"/>
        <w:left w:val="none" w:sz="0" w:space="0" w:color="auto"/>
        <w:bottom w:val="none" w:sz="0" w:space="0" w:color="auto"/>
        <w:right w:val="none" w:sz="0" w:space="0" w:color="auto"/>
      </w:divBdr>
    </w:div>
    <w:div w:id="1281689928">
      <w:bodyDiv w:val="1"/>
      <w:marLeft w:val="0"/>
      <w:marRight w:val="0"/>
      <w:marTop w:val="0"/>
      <w:marBottom w:val="0"/>
      <w:divBdr>
        <w:top w:val="none" w:sz="0" w:space="0" w:color="auto"/>
        <w:left w:val="none" w:sz="0" w:space="0" w:color="auto"/>
        <w:bottom w:val="none" w:sz="0" w:space="0" w:color="auto"/>
        <w:right w:val="none" w:sz="0" w:space="0" w:color="auto"/>
      </w:divBdr>
    </w:div>
    <w:div w:id="1394887021">
      <w:bodyDiv w:val="1"/>
      <w:marLeft w:val="0"/>
      <w:marRight w:val="0"/>
      <w:marTop w:val="0"/>
      <w:marBottom w:val="0"/>
      <w:divBdr>
        <w:top w:val="none" w:sz="0" w:space="0" w:color="auto"/>
        <w:left w:val="none" w:sz="0" w:space="0" w:color="auto"/>
        <w:bottom w:val="none" w:sz="0" w:space="0" w:color="auto"/>
        <w:right w:val="none" w:sz="0" w:space="0" w:color="auto"/>
      </w:divBdr>
    </w:div>
    <w:div w:id="1426615162">
      <w:bodyDiv w:val="1"/>
      <w:marLeft w:val="0"/>
      <w:marRight w:val="0"/>
      <w:marTop w:val="0"/>
      <w:marBottom w:val="0"/>
      <w:divBdr>
        <w:top w:val="none" w:sz="0" w:space="0" w:color="auto"/>
        <w:left w:val="none" w:sz="0" w:space="0" w:color="auto"/>
        <w:bottom w:val="none" w:sz="0" w:space="0" w:color="auto"/>
        <w:right w:val="none" w:sz="0" w:space="0" w:color="auto"/>
      </w:divBdr>
    </w:div>
    <w:div w:id="1629235821">
      <w:bodyDiv w:val="1"/>
      <w:marLeft w:val="0"/>
      <w:marRight w:val="0"/>
      <w:marTop w:val="0"/>
      <w:marBottom w:val="0"/>
      <w:divBdr>
        <w:top w:val="none" w:sz="0" w:space="0" w:color="auto"/>
        <w:left w:val="none" w:sz="0" w:space="0" w:color="auto"/>
        <w:bottom w:val="none" w:sz="0" w:space="0" w:color="auto"/>
        <w:right w:val="none" w:sz="0" w:space="0" w:color="auto"/>
      </w:divBdr>
    </w:div>
    <w:div w:id="1632633217">
      <w:bodyDiv w:val="1"/>
      <w:marLeft w:val="0"/>
      <w:marRight w:val="0"/>
      <w:marTop w:val="0"/>
      <w:marBottom w:val="0"/>
      <w:divBdr>
        <w:top w:val="none" w:sz="0" w:space="0" w:color="auto"/>
        <w:left w:val="none" w:sz="0" w:space="0" w:color="auto"/>
        <w:bottom w:val="none" w:sz="0" w:space="0" w:color="auto"/>
        <w:right w:val="none" w:sz="0" w:space="0" w:color="auto"/>
      </w:divBdr>
      <w:divsChild>
        <w:div w:id="871959302">
          <w:marLeft w:val="0"/>
          <w:marRight w:val="0"/>
          <w:marTop w:val="0"/>
          <w:marBottom w:val="0"/>
          <w:divBdr>
            <w:top w:val="none" w:sz="0" w:space="0" w:color="auto"/>
            <w:left w:val="none" w:sz="0" w:space="0" w:color="auto"/>
            <w:bottom w:val="none" w:sz="0" w:space="0" w:color="auto"/>
            <w:right w:val="none" w:sz="0" w:space="0" w:color="auto"/>
          </w:divBdr>
          <w:divsChild>
            <w:div w:id="458845500">
              <w:marLeft w:val="150"/>
              <w:marRight w:val="0"/>
              <w:marTop w:val="0"/>
              <w:marBottom w:val="0"/>
              <w:divBdr>
                <w:top w:val="none" w:sz="0" w:space="0" w:color="auto"/>
                <w:left w:val="none" w:sz="0" w:space="0" w:color="auto"/>
                <w:bottom w:val="none" w:sz="0" w:space="0" w:color="auto"/>
                <w:right w:val="none" w:sz="0" w:space="0" w:color="auto"/>
              </w:divBdr>
              <w:divsChild>
                <w:div w:id="1066760054">
                  <w:marLeft w:val="0"/>
                  <w:marRight w:val="0"/>
                  <w:marTop w:val="0"/>
                  <w:marBottom w:val="0"/>
                  <w:divBdr>
                    <w:top w:val="none" w:sz="0" w:space="0" w:color="auto"/>
                    <w:left w:val="none" w:sz="0" w:space="0" w:color="auto"/>
                    <w:bottom w:val="none" w:sz="0" w:space="0" w:color="auto"/>
                    <w:right w:val="none" w:sz="0" w:space="0" w:color="auto"/>
                  </w:divBdr>
                  <w:divsChild>
                    <w:div w:id="240255481">
                      <w:marLeft w:val="0"/>
                      <w:marRight w:val="0"/>
                      <w:marTop w:val="0"/>
                      <w:marBottom w:val="0"/>
                      <w:divBdr>
                        <w:top w:val="none" w:sz="0" w:space="0" w:color="auto"/>
                        <w:left w:val="none" w:sz="0" w:space="0" w:color="auto"/>
                        <w:bottom w:val="none" w:sz="0" w:space="0" w:color="auto"/>
                        <w:right w:val="none" w:sz="0" w:space="0" w:color="auto"/>
                      </w:divBdr>
                      <w:divsChild>
                        <w:div w:id="897788865">
                          <w:marLeft w:val="0"/>
                          <w:marRight w:val="0"/>
                          <w:marTop w:val="0"/>
                          <w:marBottom w:val="0"/>
                          <w:divBdr>
                            <w:top w:val="none" w:sz="0" w:space="0" w:color="auto"/>
                            <w:left w:val="none" w:sz="0" w:space="0" w:color="auto"/>
                            <w:bottom w:val="none" w:sz="0" w:space="0" w:color="auto"/>
                            <w:right w:val="none" w:sz="0" w:space="0" w:color="auto"/>
                          </w:divBdr>
                          <w:divsChild>
                            <w:div w:id="607859066">
                              <w:marLeft w:val="0"/>
                              <w:marRight w:val="0"/>
                              <w:marTop w:val="0"/>
                              <w:marBottom w:val="0"/>
                              <w:divBdr>
                                <w:top w:val="none" w:sz="0" w:space="0" w:color="auto"/>
                                <w:left w:val="none" w:sz="0" w:space="0" w:color="auto"/>
                                <w:bottom w:val="none" w:sz="0" w:space="0" w:color="auto"/>
                                <w:right w:val="none" w:sz="0" w:space="0" w:color="auto"/>
                              </w:divBdr>
                              <w:divsChild>
                                <w:div w:id="120391645">
                                  <w:marLeft w:val="0"/>
                                  <w:marRight w:val="0"/>
                                  <w:marTop w:val="0"/>
                                  <w:marBottom w:val="0"/>
                                  <w:divBdr>
                                    <w:top w:val="none" w:sz="0" w:space="0" w:color="auto"/>
                                    <w:left w:val="none" w:sz="0" w:space="0" w:color="auto"/>
                                    <w:bottom w:val="none" w:sz="0" w:space="0" w:color="auto"/>
                                    <w:right w:val="none" w:sz="0" w:space="0" w:color="auto"/>
                                  </w:divBdr>
                                  <w:divsChild>
                                    <w:div w:id="1955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03389">
      <w:bodyDiv w:val="1"/>
      <w:marLeft w:val="0"/>
      <w:marRight w:val="0"/>
      <w:marTop w:val="0"/>
      <w:marBottom w:val="0"/>
      <w:divBdr>
        <w:top w:val="none" w:sz="0" w:space="0" w:color="auto"/>
        <w:left w:val="none" w:sz="0" w:space="0" w:color="auto"/>
        <w:bottom w:val="none" w:sz="0" w:space="0" w:color="auto"/>
        <w:right w:val="none" w:sz="0" w:space="0" w:color="auto"/>
      </w:divBdr>
    </w:div>
    <w:div w:id="1929801331">
      <w:bodyDiv w:val="1"/>
      <w:marLeft w:val="0"/>
      <w:marRight w:val="0"/>
      <w:marTop w:val="0"/>
      <w:marBottom w:val="0"/>
      <w:divBdr>
        <w:top w:val="none" w:sz="0" w:space="0" w:color="auto"/>
        <w:left w:val="none" w:sz="0" w:space="0" w:color="auto"/>
        <w:bottom w:val="none" w:sz="0" w:space="0" w:color="auto"/>
        <w:right w:val="none" w:sz="0" w:space="0" w:color="auto"/>
      </w:divBdr>
    </w:div>
    <w:div w:id="19300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D</vt:lpstr>
    </vt:vector>
  </TitlesOfParts>
  <Company>Akdeniz Üniversitesi Öğrenci İşleri Daire Başkanlığı</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cp:lastModifiedBy>İnci Türk TOĞRUL</cp:lastModifiedBy>
  <cp:revision>14</cp:revision>
  <cp:lastPrinted>2012-05-30T11:13:00Z</cp:lastPrinted>
  <dcterms:created xsi:type="dcterms:W3CDTF">2019-07-08T13:41:00Z</dcterms:created>
  <dcterms:modified xsi:type="dcterms:W3CDTF">2019-07-10T11:03:00Z</dcterms:modified>
</cp:coreProperties>
</file>