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77C" w:rsidRPr="00232E3B" w:rsidRDefault="00B6577C" w:rsidP="00AE1A18">
      <w:pPr>
        <w:spacing w:before="120" w:after="120" w:line="240" w:lineRule="auto"/>
        <w:jc w:val="center"/>
        <w:rPr>
          <w:rFonts w:ascii="Times New Roman" w:hAnsi="Times New Roman"/>
          <w:b/>
          <w:sz w:val="24"/>
        </w:rPr>
      </w:pPr>
      <w:r w:rsidRPr="00232E3B">
        <w:rPr>
          <w:rFonts w:ascii="Times New Roman" w:hAnsi="Times New Roman"/>
          <w:b/>
          <w:sz w:val="24"/>
        </w:rPr>
        <w:t>BİRİNCİ BÖLÜM</w:t>
      </w:r>
    </w:p>
    <w:p w:rsidR="00B6577C" w:rsidRPr="00232E3B" w:rsidRDefault="00B6577C" w:rsidP="00AE1A18">
      <w:pPr>
        <w:spacing w:before="120" w:after="120" w:line="240" w:lineRule="auto"/>
        <w:jc w:val="center"/>
        <w:rPr>
          <w:rFonts w:ascii="Times New Roman" w:hAnsi="Times New Roman"/>
          <w:b/>
          <w:sz w:val="24"/>
        </w:rPr>
      </w:pPr>
      <w:r w:rsidRPr="00232E3B">
        <w:rPr>
          <w:rFonts w:ascii="Times New Roman" w:hAnsi="Times New Roman"/>
          <w:b/>
          <w:sz w:val="24"/>
        </w:rPr>
        <w:t>Başlangıç Hükümleri</w:t>
      </w:r>
    </w:p>
    <w:p w:rsidR="00B6577C" w:rsidRPr="00232E3B" w:rsidRDefault="00B6577C" w:rsidP="00AE1A18">
      <w:pPr>
        <w:spacing w:before="120" w:after="120" w:line="240" w:lineRule="auto"/>
        <w:jc w:val="both"/>
        <w:rPr>
          <w:rFonts w:ascii="Times New Roman" w:hAnsi="Times New Roman"/>
          <w:b/>
          <w:sz w:val="24"/>
        </w:rPr>
      </w:pPr>
      <w:r w:rsidRPr="00232E3B">
        <w:rPr>
          <w:rFonts w:ascii="Times New Roman" w:hAnsi="Times New Roman"/>
          <w:b/>
          <w:sz w:val="24"/>
        </w:rPr>
        <w:t>Amaç</w:t>
      </w:r>
    </w:p>
    <w:p w:rsidR="00B6577C" w:rsidRPr="00232E3B" w:rsidRDefault="00B6577C" w:rsidP="00AE1A18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232E3B">
        <w:rPr>
          <w:rFonts w:ascii="Times New Roman" w:hAnsi="Times New Roman"/>
          <w:b/>
          <w:sz w:val="24"/>
        </w:rPr>
        <w:t>MADDE 1 –</w:t>
      </w:r>
      <w:r w:rsidRPr="00232E3B">
        <w:rPr>
          <w:rFonts w:ascii="Times New Roman" w:hAnsi="Times New Roman"/>
          <w:sz w:val="24"/>
        </w:rPr>
        <w:t xml:space="preserve"> (1) Bu Politikanın amacı, Batman Üniversitesi kütüphanelerinde engelli kullanıcıların bilgi kaynaklarına eşit, güvenli ve engelsiz erişimini sağlamak; erişilebilirlik standartlarını geliştirmek ve gerekli destek hizmetlerini düzenlemektir.</w:t>
      </w:r>
    </w:p>
    <w:p w:rsidR="00B6577C" w:rsidRPr="00232E3B" w:rsidRDefault="00B6577C" w:rsidP="00AE1A18">
      <w:pPr>
        <w:spacing w:before="120" w:after="120" w:line="240" w:lineRule="auto"/>
        <w:jc w:val="both"/>
        <w:rPr>
          <w:rFonts w:ascii="Times New Roman" w:hAnsi="Times New Roman"/>
          <w:b/>
          <w:sz w:val="24"/>
        </w:rPr>
      </w:pPr>
      <w:r w:rsidRPr="00232E3B">
        <w:rPr>
          <w:rFonts w:ascii="Times New Roman" w:hAnsi="Times New Roman"/>
          <w:b/>
          <w:sz w:val="24"/>
        </w:rPr>
        <w:t>Kapsam</w:t>
      </w:r>
    </w:p>
    <w:p w:rsidR="00B6577C" w:rsidRPr="00232E3B" w:rsidRDefault="00B6577C" w:rsidP="00AE1A18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232E3B">
        <w:rPr>
          <w:rFonts w:ascii="Times New Roman" w:hAnsi="Times New Roman"/>
          <w:b/>
          <w:sz w:val="24"/>
        </w:rPr>
        <w:t>MADDE 2 –</w:t>
      </w:r>
      <w:r w:rsidRPr="00232E3B">
        <w:rPr>
          <w:rFonts w:ascii="Times New Roman" w:hAnsi="Times New Roman"/>
          <w:sz w:val="24"/>
        </w:rPr>
        <w:t xml:space="preserve"> (1) Bu Politika, Batman Üniversitesi kütüphanelerinden yararlanan görme, işitme, ortopedik, zihinsel ve diğer engel gruplarına mensup kullanıcıları kapsar.</w:t>
      </w:r>
    </w:p>
    <w:p w:rsidR="00B6577C" w:rsidRPr="00232E3B" w:rsidRDefault="00B6577C" w:rsidP="00AE1A18">
      <w:pPr>
        <w:spacing w:before="120" w:after="120" w:line="240" w:lineRule="auto"/>
        <w:jc w:val="both"/>
        <w:rPr>
          <w:rFonts w:ascii="Times New Roman" w:hAnsi="Times New Roman"/>
          <w:b/>
          <w:sz w:val="24"/>
        </w:rPr>
      </w:pPr>
      <w:r w:rsidRPr="00232E3B">
        <w:rPr>
          <w:rFonts w:ascii="Times New Roman" w:hAnsi="Times New Roman"/>
          <w:b/>
          <w:sz w:val="24"/>
        </w:rPr>
        <w:t>Dayanak</w:t>
      </w:r>
    </w:p>
    <w:p w:rsidR="00B6577C" w:rsidRPr="00232E3B" w:rsidRDefault="00B6577C" w:rsidP="00AE1A18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232E3B">
        <w:rPr>
          <w:rFonts w:ascii="Times New Roman" w:hAnsi="Times New Roman"/>
          <w:b/>
          <w:sz w:val="24"/>
        </w:rPr>
        <w:t>MADDE 3 –</w:t>
      </w:r>
      <w:r w:rsidRPr="00232E3B">
        <w:rPr>
          <w:rFonts w:ascii="Times New Roman" w:hAnsi="Times New Roman"/>
          <w:sz w:val="24"/>
        </w:rPr>
        <w:t xml:space="preserve"> (1) Bu Politika, 2547 sayılı Yükseköğretim Kanunu, 5378 sayılı Engelliler Hakkında Kanun, Batman Üniversitesi Kütüphane Hizmetleri Yönergesi ve Yükseköğretim Kurulu’nun ilgili düzenlemelerine dayanılarak hazırlanmıştır.</w:t>
      </w:r>
    </w:p>
    <w:p w:rsidR="00B6577C" w:rsidRPr="00232E3B" w:rsidRDefault="00B6577C" w:rsidP="00AE1A18">
      <w:pPr>
        <w:spacing w:before="120" w:after="120" w:line="240" w:lineRule="auto"/>
        <w:jc w:val="both"/>
        <w:rPr>
          <w:rFonts w:ascii="Times New Roman" w:hAnsi="Times New Roman"/>
          <w:b/>
          <w:sz w:val="24"/>
        </w:rPr>
      </w:pPr>
      <w:r w:rsidRPr="00232E3B">
        <w:rPr>
          <w:rFonts w:ascii="Times New Roman" w:hAnsi="Times New Roman"/>
          <w:b/>
          <w:sz w:val="24"/>
        </w:rPr>
        <w:t>Tanımlar</w:t>
      </w:r>
    </w:p>
    <w:p w:rsidR="00B6577C" w:rsidRPr="00232E3B" w:rsidRDefault="00B6577C" w:rsidP="00AE1A18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232E3B">
        <w:rPr>
          <w:rFonts w:ascii="Times New Roman" w:hAnsi="Times New Roman"/>
          <w:b/>
          <w:sz w:val="24"/>
        </w:rPr>
        <w:t>MADDE 4 –</w:t>
      </w:r>
      <w:r w:rsidRPr="00232E3B">
        <w:rPr>
          <w:rFonts w:ascii="Times New Roman" w:hAnsi="Times New Roman"/>
          <w:sz w:val="24"/>
        </w:rPr>
        <w:t xml:space="preserve"> (1) Bu Politikada geçen terimlerden:</w:t>
      </w:r>
    </w:p>
    <w:p w:rsidR="00B6577C" w:rsidRPr="00232E3B" w:rsidRDefault="00B6577C" w:rsidP="00AE1A18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232E3B">
        <w:rPr>
          <w:rFonts w:ascii="Times New Roman" w:hAnsi="Times New Roman"/>
          <w:sz w:val="24"/>
        </w:rPr>
        <w:t>a) Engelli Kullanıcı: Fiziksel, zihinsel veya duyusal engeli nedeniyle erişimde özel desteğe ihtiyaç duyan kullanıcıyı,</w:t>
      </w:r>
    </w:p>
    <w:p w:rsidR="00B6577C" w:rsidRPr="00232E3B" w:rsidRDefault="00B6577C" w:rsidP="00AE1A18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232E3B">
        <w:rPr>
          <w:rFonts w:ascii="Times New Roman" w:hAnsi="Times New Roman"/>
          <w:sz w:val="24"/>
        </w:rPr>
        <w:t>b) Erişilebilirlik: Engelli kullanıcıların bilgi kaynaklarına, mekânlara ve hizmetlere eşit koşullarda ulaşabilmesini,</w:t>
      </w:r>
    </w:p>
    <w:p w:rsidR="00B6577C" w:rsidRPr="00232E3B" w:rsidRDefault="00B6577C" w:rsidP="00AE1A18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232E3B">
        <w:rPr>
          <w:rFonts w:ascii="Times New Roman" w:hAnsi="Times New Roman"/>
          <w:sz w:val="24"/>
        </w:rPr>
        <w:t>c) Destek Teknolojileri: Ekran okuyucu, işaret dili desteği, büyüteç yazılımı ve benzeri teknolojileri,</w:t>
      </w:r>
    </w:p>
    <w:p w:rsidR="00B6577C" w:rsidRPr="00232E3B" w:rsidRDefault="00B6577C" w:rsidP="00AE1A18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232E3B">
        <w:rPr>
          <w:rFonts w:ascii="Times New Roman" w:hAnsi="Times New Roman"/>
          <w:sz w:val="24"/>
        </w:rPr>
        <w:t>ç) Rehberlik Hizmeti: Engelli kullanıcılara kütüphane personeli tarafından sunulan destek hizmetini,</w:t>
      </w:r>
      <w:r>
        <w:rPr>
          <w:rFonts w:ascii="Times New Roman" w:hAnsi="Times New Roman"/>
          <w:sz w:val="24"/>
        </w:rPr>
        <w:t xml:space="preserve"> </w:t>
      </w:r>
      <w:r w:rsidRPr="00232E3B">
        <w:rPr>
          <w:rFonts w:ascii="Times New Roman" w:hAnsi="Times New Roman"/>
          <w:sz w:val="24"/>
        </w:rPr>
        <w:t>ifade eder.</w:t>
      </w:r>
    </w:p>
    <w:p w:rsidR="00B6577C" w:rsidRPr="00232E3B" w:rsidRDefault="00B6577C" w:rsidP="00AE1A18">
      <w:pPr>
        <w:spacing w:before="120" w:after="120" w:line="240" w:lineRule="auto"/>
        <w:jc w:val="center"/>
        <w:rPr>
          <w:rFonts w:ascii="Times New Roman" w:hAnsi="Times New Roman"/>
          <w:b/>
          <w:sz w:val="24"/>
        </w:rPr>
      </w:pPr>
      <w:r w:rsidRPr="00232E3B">
        <w:rPr>
          <w:rFonts w:ascii="Times New Roman" w:hAnsi="Times New Roman"/>
          <w:b/>
          <w:sz w:val="24"/>
        </w:rPr>
        <w:t>İKİNCİ BÖLÜM</w:t>
      </w:r>
    </w:p>
    <w:p w:rsidR="00B6577C" w:rsidRPr="00232E3B" w:rsidRDefault="00B6577C" w:rsidP="00AE1A18">
      <w:pPr>
        <w:spacing w:before="120" w:after="120" w:line="240" w:lineRule="auto"/>
        <w:jc w:val="center"/>
        <w:rPr>
          <w:rFonts w:ascii="Times New Roman" w:hAnsi="Times New Roman"/>
          <w:b/>
          <w:sz w:val="24"/>
        </w:rPr>
      </w:pPr>
      <w:r w:rsidRPr="00232E3B">
        <w:rPr>
          <w:rFonts w:ascii="Times New Roman" w:hAnsi="Times New Roman"/>
          <w:b/>
          <w:sz w:val="24"/>
        </w:rPr>
        <w:t>Esas Hükümler</w:t>
      </w:r>
    </w:p>
    <w:p w:rsidR="00B6577C" w:rsidRPr="00232E3B" w:rsidRDefault="00B6577C" w:rsidP="00AE1A18">
      <w:pPr>
        <w:spacing w:before="120" w:after="120" w:line="240" w:lineRule="auto"/>
        <w:jc w:val="both"/>
        <w:rPr>
          <w:rFonts w:ascii="Times New Roman" w:hAnsi="Times New Roman"/>
          <w:b/>
          <w:sz w:val="24"/>
        </w:rPr>
      </w:pPr>
      <w:r w:rsidRPr="00232E3B">
        <w:rPr>
          <w:rFonts w:ascii="Times New Roman" w:hAnsi="Times New Roman"/>
          <w:b/>
          <w:sz w:val="24"/>
        </w:rPr>
        <w:t>İlkeler</w:t>
      </w:r>
    </w:p>
    <w:p w:rsidR="00B6577C" w:rsidRPr="00232E3B" w:rsidRDefault="00B6577C" w:rsidP="00AE1A18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232E3B">
        <w:rPr>
          <w:rFonts w:ascii="Times New Roman" w:hAnsi="Times New Roman"/>
          <w:b/>
          <w:sz w:val="24"/>
        </w:rPr>
        <w:t>MADDE 5 –</w:t>
      </w:r>
      <w:r w:rsidRPr="00232E3B">
        <w:rPr>
          <w:rFonts w:ascii="Times New Roman" w:hAnsi="Times New Roman"/>
          <w:sz w:val="24"/>
        </w:rPr>
        <w:t xml:space="preserve"> (1) Engelli kullanıcıların kütüphane hizmetlerinden yararlanmasında fırsat eşitliği esastır.</w:t>
      </w:r>
    </w:p>
    <w:p w:rsidR="00B6577C" w:rsidRPr="00232E3B" w:rsidRDefault="00B6577C" w:rsidP="00AE1A18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232E3B">
        <w:rPr>
          <w:rFonts w:ascii="Times New Roman" w:hAnsi="Times New Roman"/>
          <w:sz w:val="24"/>
        </w:rPr>
        <w:t>(2) Kütüphanelerde fiziksel erişim (rampa, asansör, geniş koridor, uygun oturma alanı) sağlanır.</w:t>
      </w:r>
    </w:p>
    <w:p w:rsidR="00B6577C" w:rsidRPr="00232E3B" w:rsidRDefault="00B6577C" w:rsidP="00AE1A18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232E3B">
        <w:rPr>
          <w:rFonts w:ascii="Times New Roman" w:hAnsi="Times New Roman"/>
          <w:sz w:val="24"/>
        </w:rPr>
        <w:t>(3) Görme engelli kullanıcılar için ekran okuyucu yazılım ve sesli kitap desteği sunulur.</w:t>
      </w:r>
    </w:p>
    <w:p w:rsidR="00B6577C" w:rsidRPr="00232E3B" w:rsidRDefault="00B6577C" w:rsidP="00AE1A18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232E3B">
        <w:rPr>
          <w:rFonts w:ascii="Times New Roman" w:hAnsi="Times New Roman"/>
          <w:sz w:val="24"/>
        </w:rPr>
        <w:t>(4) İşitme engelli kullanıcılar için işaret dili desteği veya yazılı iletişim olanakları sağlanır.</w:t>
      </w:r>
    </w:p>
    <w:p w:rsidR="00B6577C" w:rsidRPr="00232E3B" w:rsidRDefault="00B6577C" w:rsidP="00AE1A18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232E3B">
        <w:rPr>
          <w:rFonts w:ascii="Times New Roman" w:hAnsi="Times New Roman"/>
          <w:sz w:val="24"/>
        </w:rPr>
        <w:t>(5) Ortopedik engelliler için tekerlekli sandalye erişimine uygun masa, kapı ve raf düzenlemeleri yapılır.</w:t>
      </w:r>
    </w:p>
    <w:p w:rsidR="00B6577C" w:rsidRPr="00232E3B" w:rsidRDefault="00B6577C" w:rsidP="00AE1A18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232E3B">
        <w:rPr>
          <w:rFonts w:ascii="Times New Roman" w:hAnsi="Times New Roman"/>
          <w:sz w:val="24"/>
        </w:rPr>
        <w:t>(6) Engelli kullanıcıların materyal talepleri öncelikli olarak değerlendirilir.</w:t>
      </w:r>
    </w:p>
    <w:p w:rsidR="00B6577C" w:rsidRPr="00232E3B" w:rsidRDefault="00B6577C" w:rsidP="00AE1A18">
      <w:pPr>
        <w:spacing w:before="120" w:after="120" w:line="240" w:lineRule="auto"/>
        <w:jc w:val="both"/>
        <w:rPr>
          <w:rFonts w:ascii="Times New Roman" w:hAnsi="Times New Roman"/>
          <w:b/>
          <w:sz w:val="24"/>
        </w:rPr>
      </w:pPr>
      <w:r w:rsidRPr="00232E3B">
        <w:rPr>
          <w:rFonts w:ascii="Times New Roman" w:hAnsi="Times New Roman"/>
          <w:b/>
          <w:sz w:val="24"/>
        </w:rPr>
        <w:t>Uygulama Esasları</w:t>
      </w:r>
    </w:p>
    <w:p w:rsidR="00B6577C" w:rsidRPr="00232E3B" w:rsidRDefault="00B6577C" w:rsidP="00AE1A18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232E3B">
        <w:rPr>
          <w:rFonts w:ascii="Times New Roman" w:hAnsi="Times New Roman"/>
          <w:b/>
          <w:sz w:val="24"/>
        </w:rPr>
        <w:t>MADDE 6 –</w:t>
      </w:r>
      <w:r w:rsidRPr="00232E3B">
        <w:rPr>
          <w:rFonts w:ascii="Times New Roman" w:hAnsi="Times New Roman"/>
          <w:sz w:val="24"/>
        </w:rPr>
        <w:t xml:space="preserve"> (1) Engelli kullanıcıların ihtiyaç duyduğu kaynaklar, mümkün olduğunda dijital formatta sağlanır.</w:t>
      </w:r>
    </w:p>
    <w:p w:rsidR="00B6577C" w:rsidRPr="00232E3B" w:rsidRDefault="00B6577C" w:rsidP="00AE1A18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232E3B">
        <w:rPr>
          <w:rFonts w:ascii="Times New Roman" w:hAnsi="Times New Roman"/>
          <w:sz w:val="24"/>
        </w:rPr>
        <w:t>(2) Kütüphane personeli, engelli kullanıcıların bilgiye erişimini kolaylaştırmak için rehberlik hizmeti verir.</w:t>
      </w:r>
    </w:p>
    <w:p w:rsidR="00B6577C" w:rsidRPr="00232E3B" w:rsidRDefault="00B6577C" w:rsidP="00AE1A18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232E3B">
        <w:rPr>
          <w:rFonts w:ascii="Times New Roman" w:hAnsi="Times New Roman"/>
          <w:sz w:val="24"/>
        </w:rPr>
        <w:t>(3) Engelli kullanıcılar için ayrılan oturma ve çalışma alanları diğer kullanıcılar tarafından kullanılamaz.</w:t>
      </w:r>
    </w:p>
    <w:p w:rsidR="00B6577C" w:rsidRPr="00232E3B" w:rsidRDefault="00B6577C" w:rsidP="00AE1A18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232E3B">
        <w:rPr>
          <w:rFonts w:ascii="Times New Roman" w:hAnsi="Times New Roman"/>
          <w:sz w:val="24"/>
        </w:rPr>
        <w:t>(4) Erişilebilirlik standartları düzenli olarak gözden geçirilir ve teknolojik gelişmelere göre güncellenir.</w:t>
      </w:r>
    </w:p>
    <w:p w:rsidR="00B6577C" w:rsidRPr="00232E3B" w:rsidRDefault="00B6577C" w:rsidP="00AE1A18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232E3B">
        <w:rPr>
          <w:rFonts w:ascii="Times New Roman" w:hAnsi="Times New Roman"/>
          <w:sz w:val="24"/>
        </w:rPr>
        <w:lastRenderedPageBreak/>
        <w:t>(5) Engelli kullanıcıların öneri ve şikâyetleri Kütüphane ve Dokümantasyon Daire Başkanlığı tarafından değerlendirilir.</w:t>
      </w:r>
    </w:p>
    <w:p w:rsidR="00B6577C" w:rsidRPr="00232E3B" w:rsidRDefault="00B6577C" w:rsidP="00AE1A18">
      <w:pPr>
        <w:spacing w:before="120" w:after="120" w:line="240" w:lineRule="auto"/>
        <w:jc w:val="center"/>
        <w:rPr>
          <w:rFonts w:ascii="Times New Roman" w:hAnsi="Times New Roman"/>
          <w:b/>
          <w:sz w:val="24"/>
        </w:rPr>
      </w:pPr>
      <w:r w:rsidRPr="00232E3B">
        <w:rPr>
          <w:rFonts w:ascii="Times New Roman" w:hAnsi="Times New Roman"/>
          <w:b/>
          <w:sz w:val="24"/>
        </w:rPr>
        <w:t>ÜÇÜNCÜ BÖLÜM</w:t>
      </w:r>
    </w:p>
    <w:p w:rsidR="00B6577C" w:rsidRPr="00232E3B" w:rsidRDefault="00B6577C" w:rsidP="00AE1A18">
      <w:pPr>
        <w:spacing w:before="120" w:after="120" w:line="240" w:lineRule="auto"/>
        <w:jc w:val="center"/>
        <w:rPr>
          <w:rFonts w:ascii="Times New Roman" w:hAnsi="Times New Roman"/>
          <w:b/>
          <w:sz w:val="24"/>
        </w:rPr>
      </w:pPr>
      <w:r w:rsidRPr="00232E3B">
        <w:rPr>
          <w:rFonts w:ascii="Times New Roman" w:hAnsi="Times New Roman"/>
          <w:b/>
          <w:sz w:val="24"/>
        </w:rPr>
        <w:t>Çeşitli ve Son Hükümler</w:t>
      </w:r>
    </w:p>
    <w:p w:rsidR="00B6577C" w:rsidRPr="00232E3B" w:rsidRDefault="00B6577C" w:rsidP="00AE1A18">
      <w:pPr>
        <w:spacing w:before="120" w:after="120" w:line="240" w:lineRule="auto"/>
        <w:jc w:val="both"/>
        <w:rPr>
          <w:rFonts w:ascii="Times New Roman" w:hAnsi="Times New Roman"/>
          <w:b/>
          <w:sz w:val="24"/>
        </w:rPr>
      </w:pPr>
      <w:r w:rsidRPr="00232E3B">
        <w:rPr>
          <w:rFonts w:ascii="Times New Roman" w:hAnsi="Times New Roman"/>
          <w:b/>
          <w:sz w:val="24"/>
        </w:rPr>
        <w:t>Yürürlük</w:t>
      </w:r>
    </w:p>
    <w:p w:rsidR="00B6577C" w:rsidRPr="00232E3B" w:rsidRDefault="00B6577C" w:rsidP="00AE1A18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232E3B">
        <w:rPr>
          <w:rFonts w:ascii="Times New Roman" w:hAnsi="Times New Roman"/>
          <w:b/>
          <w:sz w:val="24"/>
        </w:rPr>
        <w:t>MADDE 7 –</w:t>
      </w:r>
      <w:r w:rsidRPr="00232E3B">
        <w:rPr>
          <w:rFonts w:ascii="Times New Roman" w:hAnsi="Times New Roman"/>
          <w:sz w:val="24"/>
        </w:rPr>
        <w:t xml:space="preserve"> </w:t>
      </w:r>
      <w:r w:rsidRPr="008245DF">
        <w:rPr>
          <w:rFonts w:ascii="Times New Roman" w:hAnsi="Times New Roman"/>
          <w:sz w:val="24"/>
        </w:rPr>
        <w:t>(1)</w:t>
      </w:r>
      <w:r w:rsidRPr="008245DF">
        <w:rPr>
          <w:rFonts w:ascii="Times New Roman" w:hAnsi="Times New Roman"/>
          <w:b/>
          <w:sz w:val="24"/>
        </w:rPr>
        <w:t xml:space="preserve"> </w:t>
      </w:r>
      <w:r w:rsidRPr="00113398">
        <w:rPr>
          <w:rFonts w:ascii="Times New Roman" w:hAnsi="Times New Roman"/>
          <w:sz w:val="24"/>
        </w:rPr>
        <w:t>Bu Politika, Batman Üniversitesi Kütüphane ve Dokümantasyon Daire Başkanlığı tarafından yayımlandığı tarihte yürürlüğe girer.</w:t>
      </w:r>
    </w:p>
    <w:p w:rsidR="00B6577C" w:rsidRPr="00232E3B" w:rsidRDefault="00B6577C" w:rsidP="00AE1A18">
      <w:pPr>
        <w:spacing w:before="120" w:after="120" w:line="240" w:lineRule="auto"/>
        <w:jc w:val="both"/>
        <w:rPr>
          <w:rFonts w:ascii="Times New Roman" w:hAnsi="Times New Roman"/>
          <w:b/>
          <w:sz w:val="24"/>
        </w:rPr>
      </w:pPr>
      <w:r w:rsidRPr="00232E3B">
        <w:rPr>
          <w:rFonts w:ascii="Times New Roman" w:hAnsi="Times New Roman"/>
          <w:b/>
          <w:sz w:val="24"/>
        </w:rPr>
        <w:t>Yürütme</w:t>
      </w:r>
    </w:p>
    <w:p w:rsidR="00126BF5" w:rsidRPr="00B6577C" w:rsidRDefault="00B6577C" w:rsidP="00AE1A18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232E3B">
        <w:rPr>
          <w:rFonts w:ascii="Times New Roman" w:hAnsi="Times New Roman"/>
          <w:b/>
          <w:sz w:val="24"/>
        </w:rPr>
        <w:t>MADDE 8 –</w:t>
      </w:r>
      <w:r w:rsidRPr="00232E3B">
        <w:rPr>
          <w:rFonts w:ascii="Times New Roman" w:hAnsi="Times New Roman"/>
          <w:sz w:val="24"/>
        </w:rPr>
        <w:t xml:space="preserve"> </w:t>
      </w:r>
      <w:r w:rsidRPr="008245DF">
        <w:rPr>
          <w:rFonts w:ascii="Times New Roman" w:hAnsi="Times New Roman"/>
          <w:sz w:val="24"/>
        </w:rPr>
        <w:t>(1)</w:t>
      </w:r>
      <w:r w:rsidRPr="008245DF">
        <w:rPr>
          <w:rFonts w:ascii="Times New Roman" w:hAnsi="Times New Roman"/>
          <w:b/>
          <w:sz w:val="24"/>
        </w:rPr>
        <w:t xml:space="preserve"> </w:t>
      </w:r>
      <w:r w:rsidRPr="008245DF">
        <w:rPr>
          <w:rFonts w:ascii="Times New Roman" w:hAnsi="Times New Roman"/>
          <w:sz w:val="24"/>
        </w:rPr>
        <w:t xml:space="preserve">Bu Politika hükümlerini Batman Üniversitesi </w:t>
      </w:r>
      <w:r>
        <w:rPr>
          <w:rFonts w:ascii="Times New Roman" w:hAnsi="Times New Roman"/>
          <w:sz w:val="24"/>
        </w:rPr>
        <w:t>Kütüphane ve Dokümantasyon Daire Başkanı</w:t>
      </w:r>
      <w:r w:rsidRPr="008245DF">
        <w:rPr>
          <w:rFonts w:ascii="Times New Roman" w:hAnsi="Times New Roman"/>
          <w:sz w:val="24"/>
        </w:rPr>
        <w:t xml:space="preserve"> yürütür.</w:t>
      </w:r>
    </w:p>
    <w:sectPr w:rsidR="00126BF5" w:rsidRPr="00B6577C" w:rsidSect="002F73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CF1" w:rsidRDefault="00990CF1" w:rsidP="004B3CFE">
      <w:pPr>
        <w:spacing w:after="0" w:line="240" w:lineRule="auto"/>
      </w:pPr>
      <w:r>
        <w:separator/>
      </w:r>
    </w:p>
  </w:endnote>
  <w:endnote w:type="continuationSeparator" w:id="0">
    <w:p w:rsidR="00990CF1" w:rsidRDefault="00990CF1" w:rsidP="004B3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A18" w:rsidRDefault="00AE1A18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89"/>
      <w:gridCol w:w="3587"/>
      <w:gridCol w:w="3586"/>
    </w:tblGrid>
    <w:tr w:rsidR="003F59FC" w:rsidRPr="002F7323" w:rsidTr="002F7323">
      <w:trPr>
        <w:trHeight w:val="747"/>
      </w:trPr>
      <w:tc>
        <w:tcPr>
          <w:tcW w:w="1667" w:type="pct"/>
          <w:shd w:val="clear" w:color="auto" w:fill="auto"/>
        </w:tcPr>
        <w:p w:rsidR="003F59FC" w:rsidRPr="002F7323" w:rsidRDefault="003F59FC" w:rsidP="002F732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lang w:eastAsia="tr-TR"/>
            </w:rPr>
          </w:pPr>
          <w:r w:rsidRPr="002F7323">
            <w:rPr>
              <w:rFonts w:ascii="Times New Roman" w:eastAsia="Times New Roman" w:hAnsi="Times New Roman"/>
              <w:b/>
              <w:sz w:val="20"/>
              <w:lang w:eastAsia="tr-TR"/>
            </w:rPr>
            <w:t>HAZIRLAYAN</w:t>
          </w:r>
        </w:p>
      </w:tc>
      <w:tc>
        <w:tcPr>
          <w:tcW w:w="1666" w:type="pct"/>
          <w:shd w:val="clear" w:color="auto" w:fill="auto"/>
        </w:tcPr>
        <w:p w:rsidR="003F59FC" w:rsidRPr="002F7323" w:rsidRDefault="003F59FC" w:rsidP="002F732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lang w:eastAsia="tr-TR"/>
            </w:rPr>
          </w:pPr>
          <w:r w:rsidRPr="002F7323">
            <w:rPr>
              <w:rFonts w:ascii="Times New Roman" w:eastAsia="Times New Roman" w:hAnsi="Times New Roman"/>
              <w:b/>
              <w:sz w:val="20"/>
              <w:lang w:eastAsia="tr-TR"/>
            </w:rPr>
            <w:t>KONTROL EDEN</w:t>
          </w:r>
        </w:p>
      </w:tc>
      <w:tc>
        <w:tcPr>
          <w:tcW w:w="1666" w:type="pct"/>
          <w:shd w:val="clear" w:color="auto" w:fill="auto"/>
        </w:tcPr>
        <w:p w:rsidR="003F59FC" w:rsidRPr="002F7323" w:rsidRDefault="003F59FC" w:rsidP="002F732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lang w:eastAsia="tr-TR"/>
            </w:rPr>
          </w:pPr>
          <w:r w:rsidRPr="002F7323">
            <w:rPr>
              <w:rFonts w:ascii="Times New Roman" w:eastAsia="Times New Roman" w:hAnsi="Times New Roman"/>
              <w:b/>
              <w:sz w:val="20"/>
              <w:lang w:eastAsia="tr-TR"/>
            </w:rPr>
            <w:t>ONAYLAYAN</w:t>
          </w:r>
        </w:p>
      </w:tc>
    </w:tr>
  </w:tbl>
  <w:p w:rsidR="003332C0" w:rsidRDefault="003332C0" w:rsidP="004C7EEF">
    <w:pPr>
      <w:pStyle w:val="Altbilgi"/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A18" w:rsidRDefault="00AE1A18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CF1" w:rsidRDefault="00990CF1" w:rsidP="004B3CFE">
      <w:pPr>
        <w:spacing w:after="0" w:line="240" w:lineRule="auto"/>
      </w:pPr>
      <w:r>
        <w:separator/>
      </w:r>
    </w:p>
  </w:footnote>
  <w:footnote w:type="continuationSeparator" w:id="0">
    <w:p w:rsidR="00990CF1" w:rsidRDefault="00990CF1" w:rsidP="004B3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A18" w:rsidRDefault="00AE1A18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873"/>
      <w:gridCol w:w="5203"/>
      <w:gridCol w:w="1794"/>
      <w:gridCol w:w="409"/>
      <w:gridCol w:w="1483"/>
    </w:tblGrid>
    <w:tr w:rsidR="002F7323" w:rsidRPr="002F7323" w:rsidTr="002F7323">
      <w:trPr>
        <w:trHeight w:val="283"/>
      </w:trPr>
      <w:tc>
        <w:tcPr>
          <w:tcW w:w="853" w:type="pct"/>
          <w:vMerge w:val="restart"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2F7323">
            <w:rPr>
              <w:rFonts w:ascii="Times New Roman" w:hAnsi="Times New Roman"/>
              <w:noProof/>
              <w:snapToGrid w:val="0"/>
              <w:sz w:val="20"/>
              <w:szCs w:val="20"/>
              <w:lang w:eastAsia="tr-TR"/>
            </w:rPr>
            <w:drawing>
              <wp:inline distT="0" distB="0" distL="0" distR="0">
                <wp:extent cx="1052195" cy="845185"/>
                <wp:effectExtent l="0" t="0" r="0" b="0"/>
                <wp:docPr id="149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2195" cy="845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22" w:type="pct"/>
          <w:vMerge w:val="restart"/>
          <w:vAlign w:val="center"/>
        </w:tcPr>
        <w:p w:rsidR="00060128" w:rsidRPr="00D45B06" w:rsidRDefault="00060128" w:rsidP="00060128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 w:rsidRPr="00D45B06">
            <w:rPr>
              <w:rFonts w:ascii="Times New Roman" w:hAnsi="Times New Roman"/>
              <w:b/>
              <w:sz w:val="24"/>
            </w:rPr>
            <w:t>T.C.</w:t>
          </w:r>
        </w:p>
        <w:p w:rsidR="00060128" w:rsidRPr="00D45B06" w:rsidRDefault="002F47D5" w:rsidP="00060128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BATMAN ÜNİVERSİ</w:t>
          </w:r>
          <w:r w:rsidR="00060128" w:rsidRPr="00D45B06">
            <w:rPr>
              <w:rFonts w:ascii="Times New Roman" w:hAnsi="Times New Roman"/>
              <w:b/>
              <w:sz w:val="24"/>
            </w:rPr>
            <w:t>TES</w:t>
          </w:r>
          <w:r>
            <w:rPr>
              <w:rFonts w:ascii="Times New Roman" w:hAnsi="Times New Roman"/>
              <w:b/>
              <w:sz w:val="24"/>
            </w:rPr>
            <w:t>İ</w:t>
          </w:r>
        </w:p>
        <w:p w:rsidR="00457CE0" w:rsidRPr="00A21C88" w:rsidRDefault="00457CE0" w:rsidP="00457CE0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bookmarkStart w:id="0" w:name="_GoBack"/>
          <w:r w:rsidRPr="00A21C88">
            <w:rPr>
              <w:rFonts w:ascii="Times New Roman" w:hAnsi="Times New Roman"/>
              <w:b/>
              <w:sz w:val="24"/>
            </w:rPr>
            <w:t>Kütüphane ve Dokümantasyon Daire Başkanlığı</w:t>
          </w:r>
        </w:p>
        <w:p w:rsidR="002F7323" w:rsidRPr="00B6577C" w:rsidRDefault="00B6577C" w:rsidP="00B6577C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 w:rsidRPr="00232E3B">
            <w:rPr>
              <w:rFonts w:ascii="Times New Roman" w:hAnsi="Times New Roman"/>
              <w:b/>
              <w:sz w:val="24"/>
            </w:rPr>
            <w:t>Engelli Kullanıcılar İçin Erişim Politikası</w:t>
          </w:r>
          <w:bookmarkEnd w:id="0"/>
        </w:p>
      </w:tc>
      <w:tc>
        <w:tcPr>
          <w:tcW w:w="838" w:type="pct"/>
          <w:tcBorders>
            <w:righ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2F7323">
            <w:rPr>
              <w:rFonts w:ascii="Times New Roman" w:hAnsi="Times New Roman"/>
              <w:sz w:val="20"/>
              <w:szCs w:val="20"/>
            </w:rPr>
            <w:t>Doküman No</w:t>
          </w:r>
        </w:p>
      </w:tc>
      <w:tc>
        <w:tcPr>
          <w:tcW w:w="194" w:type="pct"/>
          <w:tcBorders>
            <w:left w:val="nil"/>
            <w:right w:val="nil"/>
          </w:tcBorders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:</w:t>
          </w:r>
        </w:p>
      </w:tc>
      <w:tc>
        <w:tcPr>
          <w:tcW w:w="693" w:type="pct"/>
          <w:tcBorders>
            <w:left w:val="nil"/>
          </w:tcBorders>
          <w:vAlign w:val="center"/>
        </w:tcPr>
        <w:p w:rsidR="002F7323" w:rsidRPr="002F7323" w:rsidRDefault="00AE1A18" w:rsidP="00113398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PO-018</w:t>
          </w:r>
        </w:p>
      </w:tc>
    </w:tr>
    <w:tr w:rsidR="002F7323" w:rsidRPr="002F7323" w:rsidTr="002F7323">
      <w:trPr>
        <w:trHeight w:val="283"/>
      </w:trPr>
      <w:tc>
        <w:tcPr>
          <w:tcW w:w="853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2422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838" w:type="pct"/>
          <w:tcBorders>
            <w:righ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2F7323">
            <w:rPr>
              <w:rFonts w:ascii="Times New Roman" w:hAnsi="Times New Roman"/>
              <w:sz w:val="20"/>
              <w:szCs w:val="20"/>
            </w:rPr>
            <w:t>İlk Yayın Tarihi</w:t>
          </w:r>
        </w:p>
      </w:tc>
      <w:tc>
        <w:tcPr>
          <w:tcW w:w="194" w:type="pct"/>
          <w:tcBorders>
            <w:left w:val="nil"/>
            <w:right w:val="nil"/>
          </w:tcBorders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:</w:t>
          </w:r>
        </w:p>
      </w:tc>
      <w:tc>
        <w:tcPr>
          <w:tcW w:w="693" w:type="pct"/>
          <w:tcBorders>
            <w:left w:val="nil"/>
          </w:tcBorders>
          <w:vAlign w:val="center"/>
        </w:tcPr>
        <w:p w:rsidR="002F7323" w:rsidRPr="002F7323" w:rsidRDefault="00AE1A18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05.12.2025</w:t>
          </w:r>
        </w:p>
      </w:tc>
    </w:tr>
    <w:tr w:rsidR="002F7323" w:rsidRPr="002F7323" w:rsidTr="002F7323">
      <w:trPr>
        <w:trHeight w:val="283"/>
      </w:trPr>
      <w:tc>
        <w:tcPr>
          <w:tcW w:w="853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2422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838" w:type="pct"/>
          <w:tcBorders>
            <w:righ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2F7323">
            <w:rPr>
              <w:rFonts w:ascii="Times New Roman" w:hAnsi="Times New Roman"/>
              <w:sz w:val="20"/>
              <w:szCs w:val="20"/>
            </w:rPr>
            <w:t>Revizyon Tarihi</w:t>
          </w:r>
        </w:p>
      </w:tc>
      <w:tc>
        <w:tcPr>
          <w:tcW w:w="194" w:type="pct"/>
          <w:tcBorders>
            <w:left w:val="nil"/>
            <w:right w:val="nil"/>
          </w:tcBorders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:</w:t>
          </w:r>
        </w:p>
      </w:tc>
      <w:tc>
        <w:tcPr>
          <w:tcW w:w="693" w:type="pct"/>
          <w:tcBorders>
            <w:lef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</w:tr>
    <w:tr w:rsidR="002F7323" w:rsidRPr="002F7323" w:rsidTr="002F7323">
      <w:trPr>
        <w:trHeight w:val="283"/>
      </w:trPr>
      <w:tc>
        <w:tcPr>
          <w:tcW w:w="853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2422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838" w:type="pct"/>
          <w:tcBorders>
            <w:righ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2F7323">
            <w:rPr>
              <w:rFonts w:ascii="Times New Roman" w:hAnsi="Times New Roman"/>
              <w:sz w:val="20"/>
              <w:szCs w:val="20"/>
            </w:rPr>
            <w:t>Revizyon No</w:t>
          </w:r>
        </w:p>
      </w:tc>
      <w:tc>
        <w:tcPr>
          <w:tcW w:w="194" w:type="pct"/>
          <w:tcBorders>
            <w:left w:val="nil"/>
            <w:right w:val="nil"/>
          </w:tcBorders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:</w:t>
          </w:r>
        </w:p>
      </w:tc>
      <w:tc>
        <w:tcPr>
          <w:tcW w:w="693" w:type="pct"/>
          <w:tcBorders>
            <w:left w:val="nil"/>
          </w:tcBorders>
          <w:vAlign w:val="center"/>
        </w:tcPr>
        <w:p w:rsidR="002F7323" w:rsidRPr="002F7323" w:rsidRDefault="00113398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00</w:t>
          </w:r>
        </w:p>
      </w:tc>
    </w:tr>
    <w:tr w:rsidR="002F7323" w:rsidRPr="002F7323" w:rsidTr="002F7323">
      <w:trPr>
        <w:trHeight w:val="283"/>
      </w:trPr>
      <w:tc>
        <w:tcPr>
          <w:tcW w:w="853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2422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838" w:type="pct"/>
          <w:tcBorders>
            <w:righ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2F7323">
            <w:rPr>
              <w:rFonts w:ascii="Times New Roman" w:hAnsi="Times New Roman"/>
              <w:sz w:val="20"/>
              <w:szCs w:val="20"/>
            </w:rPr>
            <w:t>Sayfa No</w:t>
          </w:r>
        </w:p>
      </w:tc>
      <w:tc>
        <w:tcPr>
          <w:tcW w:w="194" w:type="pct"/>
          <w:tcBorders>
            <w:left w:val="nil"/>
            <w:right w:val="nil"/>
          </w:tcBorders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:</w:t>
          </w:r>
        </w:p>
      </w:tc>
      <w:tc>
        <w:tcPr>
          <w:tcW w:w="693" w:type="pct"/>
          <w:tcBorders>
            <w:lef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2F7323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F7323">
            <w:rPr>
              <w:rFonts w:ascii="Times New Roman" w:hAnsi="Times New Roman"/>
              <w:sz w:val="20"/>
              <w:szCs w:val="20"/>
            </w:rPr>
            <w:instrText xml:space="preserve"> PAGE </w:instrText>
          </w:r>
          <w:r w:rsidRPr="002F7323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AE1A18">
            <w:rPr>
              <w:rFonts w:ascii="Times New Roman" w:hAnsi="Times New Roman"/>
              <w:noProof/>
              <w:sz w:val="20"/>
              <w:szCs w:val="20"/>
            </w:rPr>
            <w:t>1</w:t>
          </w:r>
          <w:r w:rsidRPr="002F7323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2F7323">
            <w:rPr>
              <w:rFonts w:ascii="Times New Roman" w:hAnsi="Times New Roman"/>
              <w:sz w:val="20"/>
              <w:szCs w:val="20"/>
            </w:rPr>
            <w:t xml:space="preserve"> / </w:t>
          </w:r>
          <w:r w:rsidRPr="002F7323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F7323">
            <w:rPr>
              <w:rFonts w:ascii="Times New Roman" w:hAnsi="Times New Roman"/>
              <w:sz w:val="20"/>
              <w:szCs w:val="20"/>
            </w:rPr>
            <w:instrText xml:space="preserve"> NUMPAGES  </w:instrText>
          </w:r>
          <w:r w:rsidRPr="002F7323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AE1A18">
            <w:rPr>
              <w:rFonts w:ascii="Times New Roman" w:hAnsi="Times New Roman"/>
              <w:noProof/>
              <w:sz w:val="20"/>
              <w:szCs w:val="20"/>
            </w:rPr>
            <w:t>2</w:t>
          </w:r>
          <w:r w:rsidRPr="002F7323">
            <w:rPr>
              <w:rFonts w:ascii="Times New Roman" w:hAnsi="Times New Roman"/>
              <w:sz w:val="20"/>
              <w:szCs w:val="20"/>
            </w:rPr>
            <w:fldChar w:fldCharType="end"/>
          </w:r>
        </w:p>
      </w:tc>
    </w:tr>
  </w:tbl>
  <w:p w:rsidR="003332C0" w:rsidRPr="002F7323" w:rsidRDefault="003332C0" w:rsidP="004C7EEF">
    <w:pPr>
      <w:pStyle w:val="stbilgi"/>
      <w:spacing w:after="0" w:line="240" w:lineRule="auto"/>
      <w:rPr>
        <w:rFonts w:ascii="Times New Roman" w:hAnsi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A18" w:rsidRDefault="00AE1A18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E4618"/>
    <w:multiLevelType w:val="hybridMultilevel"/>
    <w:tmpl w:val="B1FC8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54E98"/>
    <w:multiLevelType w:val="hybridMultilevel"/>
    <w:tmpl w:val="AF9811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564AD"/>
    <w:multiLevelType w:val="hybridMultilevel"/>
    <w:tmpl w:val="323C91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B62FF"/>
    <w:multiLevelType w:val="hybridMultilevel"/>
    <w:tmpl w:val="3258E9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C2510"/>
    <w:multiLevelType w:val="hybridMultilevel"/>
    <w:tmpl w:val="1890A0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F31F2C"/>
    <w:multiLevelType w:val="hybridMultilevel"/>
    <w:tmpl w:val="3C4808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E0sjQ2NzY1MDc1sTRW0lEKTi0uzszPAykwrAUAUjPr0CwAAAA="/>
  </w:docVars>
  <w:rsids>
    <w:rsidRoot w:val="00126BF5"/>
    <w:rsid w:val="00020BF9"/>
    <w:rsid w:val="00040865"/>
    <w:rsid w:val="0004090E"/>
    <w:rsid w:val="00055671"/>
    <w:rsid w:val="00060128"/>
    <w:rsid w:val="00073D3A"/>
    <w:rsid w:val="000A25FE"/>
    <w:rsid w:val="000B0BFE"/>
    <w:rsid w:val="000B53EF"/>
    <w:rsid w:val="000B7E85"/>
    <w:rsid w:val="000D0487"/>
    <w:rsid w:val="000D7152"/>
    <w:rsid w:val="000F1425"/>
    <w:rsid w:val="000F5F57"/>
    <w:rsid w:val="00110CB6"/>
    <w:rsid w:val="00113398"/>
    <w:rsid w:val="00115D9C"/>
    <w:rsid w:val="00126BF5"/>
    <w:rsid w:val="00160259"/>
    <w:rsid w:val="00162261"/>
    <w:rsid w:val="001721F8"/>
    <w:rsid w:val="001E6287"/>
    <w:rsid w:val="001F431E"/>
    <w:rsid w:val="002675FC"/>
    <w:rsid w:val="002F29B4"/>
    <w:rsid w:val="002F47D5"/>
    <w:rsid w:val="002F7323"/>
    <w:rsid w:val="003039A4"/>
    <w:rsid w:val="00306D5D"/>
    <w:rsid w:val="003332C0"/>
    <w:rsid w:val="003572F2"/>
    <w:rsid w:val="00362F71"/>
    <w:rsid w:val="00364BCE"/>
    <w:rsid w:val="003E46B7"/>
    <w:rsid w:val="003F59FC"/>
    <w:rsid w:val="00406BE2"/>
    <w:rsid w:val="00413657"/>
    <w:rsid w:val="00413CA0"/>
    <w:rsid w:val="004548C2"/>
    <w:rsid w:val="00457CE0"/>
    <w:rsid w:val="004A1835"/>
    <w:rsid w:val="004B3CFE"/>
    <w:rsid w:val="004C7EEF"/>
    <w:rsid w:val="005415ED"/>
    <w:rsid w:val="005759E4"/>
    <w:rsid w:val="005D5568"/>
    <w:rsid w:val="005E713B"/>
    <w:rsid w:val="0061711F"/>
    <w:rsid w:val="0062738C"/>
    <w:rsid w:val="00633910"/>
    <w:rsid w:val="00737C79"/>
    <w:rsid w:val="00755F9D"/>
    <w:rsid w:val="00757864"/>
    <w:rsid w:val="007A6908"/>
    <w:rsid w:val="00850BC9"/>
    <w:rsid w:val="008A0BFD"/>
    <w:rsid w:val="00910DE7"/>
    <w:rsid w:val="009216C9"/>
    <w:rsid w:val="00933CE4"/>
    <w:rsid w:val="00990CF1"/>
    <w:rsid w:val="009B10CD"/>
    <w:rsid w:val="009E0B3F"/>
    <w:rsid w:val="00A93ADF"/>
    <w:rsid w:val="00AA2250"/>
    <w:rsid w:val="00AE1A18"/>
    <w:rsid w:val="00AF57D0"/>
    <w:rsid w:val="00B32AE6"/>
    <w:rsid w:val="00B472ED"/>
    <w:rsid w:val="00B51DEF"/>
    <w:rsid w:val="00B6577C"/>
    <w:rsid w:val="00B911F9"/>
    <w:rsid w:val="00B95D82"/>
    <w:rsid w:val="00BE6586"/>
    <w:rsid w:val="00C02AD8"/>
    <w:rsid w:val="00C45790"/>
    <w:rsid w:val="00C85D1F"/>
    <w:rsid w:val="00CB1E50"/>
    <w:rsid w:val="00CC3120"/>
    <w:rsid w:val="00D2700C"/>
    <w:rsid w:val="00D30B5F"/>
    <w:rsid w:val="00D31373"/>
    <w:rsid w:val="00D92BFF"/>
    <w:rsid w:val="00DB59F9"/>
    <w:rsid w:val="00DB5E00"/>
    <w:rsid w:val="00DB70C6"/>
    <w:rsid w:val="00DE2273"/>
    <w:rsid w:val="00E10A72"/>
    <w:rsid w:val="00E74B65"/>
    <w:rsid w:val="00ED588E"/>
    <w:rsid w:val="00EF7255"/>
    <w:rsid w:val="00F35B70"/>
    <w:rsid w:val="00F90651"/>
    <w:rsid w:val="00FB2FCB"/>
    <w:rsid w:val="00FE1CEF"/>
    <w:rsid w:val="00FF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D6454"/>
  <w15:chartTrackingRefBased/>
  <w15:docId w15:val="{4C024CB1-1F95-4E87-8658-53CDFFB9D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BCE"/>
    <w:pPr>
      <w:spacing w:after="200" w:line="276" w:lineRule="auto"/>
    </w:pPr>
    <w:rPr>
      <w:sz w:val="22"/>
      <w:szCs w:val="22"/>
      <w:lang w:eastAsia="en-US"/>
    </w:rPr>
  </w:style>
  <w:style w:type="paragraph" w:styleId="Balk2">
    <w:name w:val="heading 2"/>
    <w:basedOn w:val="Normal"/>
    <w:link w:val="Balk2Char"/>
    <w:uiPriority w:val="9"/>
    <w:qFormat/>
    <w:rsid w:val="00DB70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4B3CF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4B3CFE"/>
    <w:rPr>
      <w:sz w:val="22"/>
      <w:szCs w:val="22"/>
      <w:lang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4B3CF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4B3CFE"/>
    <w:rPr>
      <w:sz w:val="22"/>
      <w:szCs w:val="22"/>
      <w:lang w:eastAsia="en-US"/>
    </w:rPr>
  </w:style>
  <w:style w:type="character" w:customStyle="1" w:styleId="Balk2Char">
    <w:name w:val="Başlık 2 Char"/>
    <w:link w:val="Balk2"/>
    <w:uiPriority w:val="9"/>
    <w:rsid w:val="00DB70C6"/>
    <w:rPr>
      <w:rFonts w:ascii="Times New Roman" w:eastAsia="Times New Roman" w:hAnsi="Times New Roman"/>
      <w:b/>
      <w:bCs/>
      <w:sz w:val="36"/>
      <w:szCs w:val="36"/>
    </w:rPr>
  </w:style>
  <w:style w:type="paragraph" w:styleId="ListeParagraf">
    <w:name w:val="List Paragraph"/>
    <w:basedOn w:val="Normal"/>
    <w:uiPriority w:val="34"/>
    <w:qFormat/>
    <w:rsid w:val="00F90651"/>
    <w:pPr>
      <w:spacing w:after="160" w:line="259" w:lineRule="auto"/>
      <w:ind w:left="720"/>
      <w:contextualSpacing/>
    </w:pPr>
  </w:style>
  <w:style w:type="paragraph" w:styleId="stBilgi0">
    <w:name w:val="header"/>
    <w:basedOn w:val="Normal"/>
    <w:link w:val="stBilgiChar0"/>
    <w:uiPriority w:val="99"/>
    <w:unhideWhenUsed/>
    <w:rsid w:val="00113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113398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113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113398"/>
    <w:rPr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457CE0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8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cp:lastModifiedBy>Ali Bayram</cp:lastModifiedBy>
  <cp:revision>2</cp:revision>
  <cp:lastPrinted>2018-06-29T10:48:00Z</cp:lastPrinted>
  <dcterms:created xsi:type="dcterms:W3CDTF">2025-12-05T10:18:00Z</dcterms:created>
  <dcterms:modified xsi:type="dcterms:W3CDTF">2025-12-05T10:18:00Z</dcterms:modified>
</cp:coreProperties>
</file>