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10206" w:type="dxa"/>
            <w:gridSpan w:val="2"/>
            <w:shd w:val="clear" w:color="auto" w:fill="auto"/>
            <w:vAlign w:val="center"/>
          </w:tcPr>
          <w:p w:rsidR="002F5CE2" w:rsidRPr="00C0748C" w:rsidRDefault="002F5CE2" w:rsidP="002F1C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748C">
              <w:rPr>
                <w:b/>
                <w:sz w:val="28"/>
                <w:szCs w:val="28"/>
              </w:rPr>
              <w:t>DERS TANITIM FORMU</w:t>
            </w:r>
          </w:p>
        </w:tc>
      </w:tr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2F5CE2" w:rsidRPr="006C2AD9" w:rsidRDefault="0060277F" w:rsidP="002F1CD9">
            <w:pPr>
              <w:pStyle w:val="ListParagraph"/>
              <w:spacing w:before="240" w:after="100" w:afterAutospacing="1" w:line="240" w:lineRule="auto"/>
              <w:ind w:left="0"/>
              <w:jc w:val="both"/>
            </w:pPr>
            <w:r>
              <w:rPr>
                <w:color w:val="1C0D0D"/>
                <w:shd w:val="clear" w:color="auto" w:fill="FFFFFF"/>
              </w:rPr>
              <w:t>Gaz Hidratlar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Türkçe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Ön Lisans (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Lisans ()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Yüksek Lisans(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Doktora()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Eğitim Öğretim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Örgün Öğretim (</w:t>
            </w:r>
            <w:r>
              <w:t>x</w:t>
            </w:r>
            <w:r w:rsidRPr="00185461">
              <w:t xml:space="preserve">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Uzaktan Öğretim( )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Diğer ( )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2F5CE2" w:rsidRPr="00185461" w:rsidTr="002F1CD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</w:t>
            </w:r>
            <w:r>
              <w:rPr>
                <w:b/>
                <w:color w:val="FFFFFF"/>
              </w:rPr>
              <w:t>in Optik</w:t>
            </w:r>
            <w:r w:rsidRPr="00185461">
              <w:rPr>
                <w:b/>
                <w:color w:val="FFFFFF"/>
              </w:rPr>
              <w:t xml:space="preserve"> Kodu</w:t>
            </w:r>
          </w:p>
        </w:tc>
      </w:tr>
      <w:tr w:rsidR="002F5CE2" w:rsidRPr="00185461" w:rsidTr="002F1CD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Zorunlu ()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Seçmeli (</w:t>
            </w:r>
            <w:r>
              <w:t>x</w:t>
            </w:r>
            <w:r w:rsidRPr="00185461"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F5CE2" w:rsidRPr="00EB5608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F5CE2" w:rsidRPr="00E14D36" w:rsidRDefault="002F5CE2" w:rsidP="002F1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Teorik </w:t>
            </w:r>
            <w:r w:rsidRPr="00185461">
              <w:rPr>
                <w:b/>
                <w:color w:val="FFFFFF"/>
              </w:rPr>
              <w:t>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Uygulama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AKTS Kredi</w:t>
            </w:r>
          </w:p>
        </w:tc>
      </w:tr>
      <w:tr w:rsidR="002F5CE2" w:rsidRPr="00185461" w:rsidTr="002F1CD9"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Güz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3C68E5">
              <w:rPr>
                <w:b/>
                <w:color w:val="FFFFFF"/>
                <w:sz w:val="20"/>
                <w:szCs w:val="20"/>
              </w:rPr>
              <w:t>Dersin Amacı</w:t>
            </w:r>
          </w:p>
        </w:tc>
        <w:tc>
          <w:tcPr>
            <w:tcW w:w="6804" w:type="dxa"/>
            <w:vAlign w:val="center"/>
          </w:tcPr>
          <w:p w:rsidR="00CA690D" w:rsidRDefault="0060277F" w:rsidP="006027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CA690D">
              <w:rPr>
                <w:rFonts w:cs="Calibri"/>
              </w:rPr>
              <w:t>Gaz hidratların kimyasal yapısının analiz edilesi</w:t>
            </w:r>
          </w:p>
          <w:p w:rsidR="00CA690D" w:rsidRDefault="0060277F" w:rsidP="006027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CA690D">
              <w:rPr>
                <w:rFonts w:cs="Calibri"/>
              </w:rPr>
              <w:t>Gaz hidrat rezervler özelliklerinin anlaşılması</w:t>
            </w:r>
          </w:p>
          <w:p w:rsidR="002F5CE2" w:rsidRPr="00CA690D" w:rsidRDefault="0060277F" w:rsidP="006027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CA690D">
              <w:rPr>
                <w:rFonts w:cs="Calibri"/>
              </w:rPr>
              <w:t>Gaz hidrat rezervleri için arama ve üretim metodlarının analiz edilmesi</w:t>
            </w:r>
          </w:p>
        </w:tc>
      </w:tr>
    </w:tbl>
    <w:p w:rsidR="002F5CE2" w:rsidRDefault="002F5CE2" w:rsidP="002F5CE2">
      <w:pPr>
        <w:pStyle w:val="Bo"/>
      </w:pPr>
    </w:p>
    <w:p w:rsidR="00027731" w:rsidRDefault="00027731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27731" w:rsidRPr="00185461" w:rsidTr="002F1CD9">
        <w:tc>
          <w:tcPr>
            <w:tcW w:w="3402" w:type="dxa"/>
            <w:shd w:val="clear" w:color="auto" w:fill="8DB3E2"/>
            <w:vAlign w:val="center"/>
          </w:tcPr>
          <w:p w:rsidR="00027731" w:rsidRPr="00185461" w:rsidRDefault="00027731" w:rsidP="002F1C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Ders İçeriği</w:t>
            </w:r>
            <w:r w:rsidRPr="00185461">
              <w:rPr>
                <w:b/>
                <w:color w:val="FFFFFF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27731" w:rsidRPr="00185461" w:rsidRDefault="00027731" w:rsidP="00027731">
            <w:pPr>
              <w:spacing w:after="0" w:line="240" w:lineRule="auto"/>
            </w:pPr>
            <w:r>
              <w:t>Hidratların tanımı</w:t>
            </w:r>
            <w:r w:rsidRPr="00027731">
              <w:t xml:space="preserve">, </w:t>
            </w:r>
            <w:r>
              <w:t>Gaz hidrat rezervleri</w:t>
            </w:r>
            <w:r w:rsidRPr="00027731">
              <w:t xml:space="preserve">, </w:t>
            </w:r>
            <w:r>
              <w:t>Gas hidrat jeofiziği</w:t>
            </w:r>
            <w:r w:rsidRPr="00027731">
              <w:t xml:space="preserve">, </w:t>
            </w:r>
            <w:r>
              <w:t>Gaz hidrat kuyu log değerlendirmesi</w:t>
            </w:r>
            <w:r w:rsidRPr="00027731">
              <w:t xml:space="preserve">, </w:t>
            </w:r>
            <w:r>
              <w:t>Gaz hidratların sondajı ve karot alımı</w:t>
            </w:r>
            <w:r w:rsidRPr="00027731">
              <w:t xml:space="preserve">, </w:t>
            </w:r>
            <w:r>
              <w:t>Gaz hidratların kuyu tamamlaması</w:t>
            </w:r>
            <w:r w:rsidRPr="00027731">
              <w:t xml:space="preserve">, </w:t>
            </w:r>
            <w:r>
              <w:t>Gaz hidratların üretimi</w:t>
            </w:r>
            <w:bookmarkStart w:id="0" w:name="_GoBack"/>
            <w:bookmarkEnd w:id="0"/>
          </w:p>
        </w:tc>
      </w:tr>
    </w:tbl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027731" w:rsidRDefault="00027731" w:rsidP="002F5CE2">
      <w:pPr>
        <w:pStyle w:val="Bo"/>
      </w:pPr>
    </w:p>
    <w:p w:rsidR="002F5CE2" w:rsidRDefault="00027731" w:rsidP="002F5CE2">
      <w:pPr>
        <w:pStyle w:val="Bo"/>
      </w:pPr>
      <w:r>
        <w:t>asasxasa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Ön Koşul 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>
              <w:t>YOK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5565B1">
        <w:trPr>
          <w:trHeight w:val="2102"/>
        </w:trPr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:rsidR="00CA690D" w:rsidRPr="00CA690D" w:rsidRDefault="0060277F" w:rsidP="00CA690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CA690D">
              <w:rPr>
                <w:rFonts w:cs="Calibri"/>
                <w:color w:val="000000"/>
                <w:shd w:val="clear" w:color="auto" w:fill="FFFFFF"/>
              </w:rPr>
              <w:t>Doğadaki gaz hidratları</w:t>
            </w:r>
            <w:r w:rsidR="00CA690D" w:rsidRPr="00CA690D">
              <w:rPr>
                <w:rFonts w:cs="Calibri"/>
                <w:color w:val="000000"/>
                <w:shd w:val="clear" w:color="auto" w:fill="FFFFFF"/>
              </w:rPr>
              <w:t>n tiplerinin sınıflandırabilmesi</w:t>
            </w:r>
          </w:p>
          <w:p w:rsidR="00CA690D" w:rsidRPr="00CA690D" w:rsidRDefault="0060277F" w:rsidP="0060277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CA690D">
              <w:rPr>
                <w:rFonts w:cs="Calibri"/>
                <w:color w:val="000000"/>
                <w:shd w:val="clear" w:color="auto" w:fill="FFFFFF"/>
              </w:rPr>
              <w:t>Gaz hidratların içerisindeki gaz miktarını hesaplayabilmesi</w:t>
            </w:r>
          </w:p>
          <w:p w:rsidR="00CA690D" w:rsidRPr="00CA690D" w:rsidRDefault="0060277F" w:rsidP="0060277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CA690D">
              <w:rPr>
                <w:rFonts w:cs="Calibri"/>
                <w:color w:val="000000"/>
                <w:shd w:val="clear" w:color="auto" w:fill="FFFFFF"/>
              </w:rPr>
              <w:t>Gaz hidrat denge koşullarının tahmin edilebilmesi</w:t>
            </w:r>
          </w:p>
          <w:p w:rsidR="00CA690D" w:rsidRPr="00CA690D" w:rsidRDefault="0060277F" w:rsidP="0060277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000000"/>
                <w:shd w:val="clear" w:color="auto" w:fill="FFFFFF"/>
              </w:rPr>
            </w:pPr>
            <w:r w:rsidRPr="00CA690D">
              <w:rPr>
                <w:rFonts w:cs="Calibri"/>
                <w:color w:val="000000"/>
                <w:shd w:val="clear" w:color="auto" w:fill="FFFFFF"/>
              </w:rPr>
              <w:t>Gaz hidrat rezervleri için uygun üretim metodunun seçilmesi</w:t>
            </w:r>
          </w:p>
          <w:p w:rsidR="002F5CE2" w:rsidRPr="00CA690D" w:rsidRDefault="0060277F" w:rsidP="0060277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cs="Calibri"/>
                <w:color w:val="333333"/>
              </w:rPr>
            </w:pPr>
            <w:r w:rsidRPr="00CA690D">
              <w:rPr>
                <w:rFonts w:cs="Calibri"/>
                <w:color w:val="000000"/>
                <w:shd w:val="clear" w:color="auto" w:fill="FFFFFF"/>
              </w:rPr>
              <w:t>Gaz hidrat rezervlerinde sondaj için gerekli tasarım parametrelerinin seçilmesi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60277F">
            <w:pPr>
              <w:pStyle w:val="ListParagraph"/>
              <w:spacing w:after="0" w:line="240" w:lineRule="auto"/>
              <w:ind w:left="0"/>
            </w:pPr>
            <w:r>
              <w:t xml:space="preserve">Dr.Öğr.Üyesi </w:t>
            </w:r>
            <w:r w:rsidR="0060277F">
              <w:t>Şükrü MEREY</w:t>
            </w:r>
          </w:p>
        </w:tc>
      </w:tr>
    </w:tbl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185461" w:rsidTr="002F1CD9"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Yardımcı Öğretim Elemanı</w:t>
            </w:r>
          </w:p>
        </w:tc>
        <w:tc>
          <w:tcPr>
            <w:tcW w:w="6804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F5CE2" w:rsidRPr="003C68E5" w:rsidTr="002F1CD9">
        <w:tc>
          <w:tcPr>
            <w:tcW w:w="3402" w:type="dxa"/>
            <w:shd w:val="clear" w:color="auto" w:fill="8DB3E2"/>
            <w:vAlign w:val="center"/>
          </w:tcPr>
          <w:p w:rsidR="002F5CE2" w:rsidRPr="003C68E5" w:rsidRDefault="002F5CE2" w:rsidP="002F1CD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:rsidR="0060277F" w:rsidRPr="0060277F" w:rsidRDefault="0060277F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60277F">
              <w:rPr>
                <w:shd w:val="clear" w:color="auto" w:fill="FFFFFF"/>
              </w:rPr>
              <w:t xml:space="preserve">- Max, M.D., Johnson, A.H. (2016). Exploration and Production of Oceanic Natural Gas Hydrate. Springer, ISBN: 978-3-319-43384-4. </w:t>
            </w:r>
          </w:p>
          <w:p w:rsidR="0060277F" w:rsidRPr="0060277F" w:rsidRDefault="0060277F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60277F">
              <w:rPr>
                <w:shd w:val="clear" w:color="auto" w:fill="FFFFFF"/>
              </w:rPr>
              <w:t xml:space="preserve">- Sloan, E.D., Koh, C.A., (2008). Clathrate Hydrates of Natural Gases. CRC Press, ISBN: 9780849390784 </w:t>
            </w:r>
          </w:p>
          <w:p w:rsidR="002F5CE2" w:rsidRPr="0060277F" w:rsidRDefault="0060277F" w:rsidP="0060277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60277F">
              <w:rPr>
                <w:shd w:val="clear" w:color="auto" w:fill="FFFFFF"/>
              </w:rPr>
              <w:t>- Thakur, N.K., Rajput, S. (2011). Exploration of Gas Hydrates: Geophysical Techniques. Springer, New York.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5CE2" w:rsidRPr="00185461" w:rsidTr="002F1CD9">
        <w:tc>
          <w:tcPr>
            <w:tcW w:w="0" w:type="auto"/>
            <w:gridSpan w:val="3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lastRenderedPageBreak/>
              <w:t>Başarı Notunu Değerlendirme Sistemi</w:t>
            </w:r>
          </w:p>
        </w:tc>
      </w:tr>
      <w:tr w:rsidR="002F5CE2" w:rsidRPr="00185461" w:rsidTr="002F1CD9"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 xml:space="preserve">( </w:t>
            </w:r>
            <w:r>
              <w:t>x</w:t>
            </w:r>
            <w:r w:rsidRPr="00185461">
              <w:t>) Doğrudan Dönüşüm Sistemi</w:t>
            </w: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2F5CE2" w:rsidRPr="00185461" w:rsidRDefault="002F5CE2" w:rsidP="002F1CD9">
            <w:pPr>
              <w:spacing w:after="0" w:line="240" w:lineRule="auto"/>
            </w:pPr>
            <w:r w:rsidRPr="00185461">
              <w:t>( ) Bağıl Değerlendirme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1701"/>
        <w:gridCol w:w="1701"/>
        <w:gridCol w:w="392"/>
      </w:tblGrid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Oran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Derse Devam ve Katılım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 xml:space="preserve">Araştırma Ödevi 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50</w:t>
            </w:r>
          </w:p>
        </w:tc>
      </w:tr>
      <w:tr w:rsidR="002F5CE2" w:rsidRPr="00185461" w:rsidTr="002F1CD9">
        <w:trPr>
          <w:gridAfter w:val="1"/>
          <w:wAfter w:w="392" w:type="dxa"/>
        </w:trPr>
        <w:tc>
          <w:tcPr>
            <w:tcW w:w="3402" w:type="dxa"/>
            <w:gridSpan w:val="2"/>
            <w:tcBorders>
              <w:top w:val="nil"/>
            </w:tcBorders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% 100</w:t>
            </w:r>
          </w:p>
        </w:tc>
      </w:tr>
      <w:tr w:rsidR="002F5CE2" w:rsidRPr="003C68E5" w:rsidTr="002F1CD9">
        <w:tc>
          <w:tcPr>
            <w:tcW w:w="10598" w:type="dxa"/>
            <w:gridSpan w:val="6"/>
            <w:shd w:val="clear" w:color="auto" w:fill="E36C0A"/>
          </w:tcPr>
          <w:p w:rsidR="002F5CE2" w:rsidRPr="003C68E5" w:rsidRDefault="002F5CE2" w:rsidP="002F1C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Haftalara Göre Ders Konuları</w:t>
            </w:r>
          </w:p>
        </w:tc>
      </w:tr>
      <w:tr w:rsidR="002F5CE2" w:rsidRPr="003C68E5" w:rsidTr="002F1CD9">
        <w:tc>
          <w:tcPr>
            <w:tcW w:w="1134" w:type="dxa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Hafta</w:t>
            </w:r>
          </w:p>
        </w:tc>
        <w:tc>
          <w:tcPr>
            <w:tcW w:w="5670" w:type="dxa"/>
            <w:gridSpan w:val="2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Konular</w:t>
            </w:r>
          </w:p>
        </w:tc>
        <w:tc>
          <w:tcPr>
            <w:tcW w:w="3794" w:type="dxa"/>
            <w:gridSpan w:val="3"/>
            <w:shd w:val="clear" w:color="auto" w:fill="8DB3E2"/>
          </w:tcPr>
          <w:p w:rsidR="002F5CE2" w:rsidRPr="003C68E5" w:rsidRDefault="002F5CE2" w:rsidP="002F1C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3C68E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Öğretim Yöntemleri</w:t>
            </w:r>
          </w:p>
        </w:tc>
      </w:tr>
      <w:tr w:rsidR="0060277F" w:rsidRPr="003C68E5" w:rsidTr="00EB20B4">
        <w:trPr>
          <w:trHeight w:val="113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Hidratlara Giriş</w:t>
            </w:r>
          </w:p>
        </w:tc>
        <w:tc>
          <w:tcPr>
            <w:tcW w:w="3794" w:type="dxa"/>
            <w:gridSpan w:val="3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BA547D" w:rsidTr="00EB20B4">
        <w:trPr>
          <w:trHeight w:val="221"/>
        </w:trPr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Hidratların Kimyasal Yapısı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3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Hidratların Kullanım Alanları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Doğadaki Gaz Hidrat Denge Koşulları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Hidratları için Kuyu Log Analizleri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6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 Rezervlerinin Sondajı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7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 Rezervleri için Kuyu Tamamlama Teknikleri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8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 Rezervleri için Karot Operasyonları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9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 Rezervleri için Jeokimyasal Analizler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10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 Rezervlerinden Gaz Üretimi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11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Gaz Hidrat Rezervleri için Jeomekaniğin Önemi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60277F" w:rsidRPr="003C68E5" w:rsidTr="00EB20B4">
        <w:tc>
          <w:tcPr>
            <w:tcW w:w="1134" w:type="dxa"/>
            <w:vAlign w:val="center"/>
          </w:tcPr>
          <w:p w:rsidR="0060277F" w:rsidRPr="00823EA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12</w:t>
            </w:r>
          </w:p>
        </w:tc>
        <w:tc>
          <w:tcPr>
            <w:tcW w:w="5670" w:type="dxa"/>
            <w:gridSpan w:val="2"/>
            <w:vAlign w:val="bottom"/>
          </w:tcPr>
          <w:p w:rsidR="0060277F" w:rsidRPr="0060277F" w:rsidRDefault="0060277F" w:rsidP="0060277F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Permafrost Alanlardaki Gaz Hidrat Rezervlerinden Gaz Üretim Denemeleri</w:t>
            </w:r>
          </w:p>
        </w:tc>
        <w:tc>
          <w:tcPr>
            <w:tcW w:w="3794" w:type="dxa"/>
            <w:gridSpan w:val="3"/>
          </w:tcPr>
          <w:p w:rsidR="0060277F" w:rsidRPr="00823EAF" w:rsidRDefault="0060277F" w:rsidP="0060277F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EB20B4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70" w:type="dxa"/>
            <w:gridSpan w:val="2"/>
            <w:vAlign w:val="bottom"/>
          </w:tcPr>
          <w:p w:rsidR="00AC0AB1" w:rsidRPr="0060277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Denizel Sedimanlardaki Gaz Hidrat Rezervlerinden Gaz Üretim Denemeleri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EB20B4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70" w:type="dxa"/>
            <w:gridSpan w:val="2"/>
            <w:vAlign w:val="bottom"/>
          </w:tcPr>
          <w:p w:rsidR="00AC0AB1" w:rsidRPr="0060277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 w:rsidRPr="0060277F">
              <w:rPr>
                <w:rFonts w:cs="Calibri"/>
              </w:rPr>
              <w:t>Enerji Kaynağı olarak Gaz Hidratların Geleceği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Konu anlatımı, tartışma, örneklendirme.</w:t>
            </w:r>
          </w:p>
        </w:tc>
      </w:tr>
      <w:tr w:rsidR="00AC0AB1" w:rsidRPr="003C68E5" w:rsidTr="002F1CD9">
        <w:tc>
          <w:tcPr>
            <w:tcW w:w="1134" w:type="dxa"/>
            <w:vAlign w:val="center"/>
          </w:tcPr>
          <w:p w:rsidR="00AC0AB1" w:rsidRPr="00823EA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AC0AB1" w:rsidRPr="001F6C7F" w:rsidRDefault="00AC0AB1" w:rsidP="00AC0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  <w:tc>
          <w:tcPr>
            <w:tcW w:w="3794" w:type="dxa"/>
            <w:gridSpan w:val="3"/>
          </w:tcPr>
          <w:p w:rsidR="00AC0AB1" w:rsidRPr="00823EAF" w:rsidRDefault="00AC0AB1" w:rsidP="00AC0AB1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color w:val="000000"/>
                <w:shd w:val="clear" w:color="auto" w:fill="FFFFFF"/>
              </w:rPr>
              <w:t>Yazılı Sınav</w:t>
            </w:r>
          </w:p>
        </w:tc>
      </w:tr>
    </w:tbl>
    <w:p w:rsidR="002F5CE2" w:rsidRDefault="002F5CE2" w:rsidP="002F5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196"/>
        <w:gridCol w:w="440"/>
        <w:gridCol w:w="440"/>
        <w:gridCol w:w="440"/>
      </w:tblGrid>
      <w:tr w:rsidR="002F5CE2" w:rsidRPr="00185461" w:rsidTr="00CA690D">
        <w:tc>
          <w:tcPr>
            <w:tcW w:w="678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8196" w:type="dxa"/>
            <w:shd w:val="clear" w:color="auto" w:fill="8DB3E2"/>
          </w:tcPr>
          <w:p w:rsidR="002F5CE2" w:rsidRPr="00185461" w:rsidRDefault="002F5CE2" w:rsidP="002F1CD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 xml:space="preserve">Program </w:t>
            </w:r>
            <w:r>
              <w:rPr>
                <w:b/>
                <w:color w:val="FFFFFF"/>
              </w:rPr>
              <w:t>Çıktıları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01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02</w:t>
            </w:r>
          </w:p>
        </w:tc>
        <w:tc>
          <w:tcPr>
            <w:tcW w:w="0" w:type="auto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 w:rsidRPr="00185461">
              <w:t>03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PÇ1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CA690D">
              <w:rPr>
                <w:rFonts w:cs="Calibri"/>
              </w:rPr>
              <w:t>Doğadaki gaz hidratların tiplerinin sınıflandırabilmesi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PÇ2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CA690D">
              <w:rPr>
                <w:rFonts w:cs="Calibri"/>
              </w:rPr>
              <w:t>Gaz hidratların içerisindeki gaz miktarını hesaplayabilmesi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PÇ3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CA690D">
              <w:rPr>
                <w:rFonts w:cs="Calibri"/>
              </w:rPr>
              <w:t>Gaz hidrat denge koşullarının tahmin edilebilmesi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4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PÇ4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CA690D">
              <w:rPr>
                <w:rFonts w:cs="Calibri"/>
              </w:rPr>
              <w:t>Gaz hidrat rezervleri için uygun üretim metodunun seçilmesi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  <w:tr w:rsidR="00CA690D" w:rsidRPr="00185461" w:rsidTr="00CA690D">
        <w:tc>
          <w:tcPr>
            <w:tcW w:w="678" w:type="dxa"/>
          </w:tcPr>
          <w:p w:rsidR="00CA690D" w:rsidRPr="00823EAF" w:rsidRDefault="00CA690D" w:rsidP="00CA690D">
            <w:pPr>
              <w:spacing w:after="0" w:line="240" w:lineRule="auto"/>
              <w:jc w:val="both"/>
              <w:rPr>
                <w:rFonts w:cs="Calibri"/>
                <w:spacing w:val="5"/>
              </w:rPr>
            </w:pPr>
            <w:r w:rsidRPr="00823EAF">
              <w:rPr>
                <w:rFonts w:cs="Calibri"/>
                <w:spacing w:val="5"/>
              </w:rPr>
              <w:t>PÇ5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CA690D" w:rsidRPr="00CA690D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CA690D">
              <w:rPr>
                <w:rFonts w:cs="Calibri"/>
              </w:rPr>
              <w:t>Gaz hidrat rezervlerinde sondaj için gerekli tasarım parametrelerinin seçilmesi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CA690D" w:rsidRPr="00823EAF" w:rsidRDefault="00CA690D" w:rsidP="00CA690D">
            <w:pPr>
              <w:spacing w:after="0" w:line="240" w:lineRule="auto"/>
              <w:jc w:val="center"/>
              <w:rPr>
                <w:rFonts w:cs="Calibri"/>
              </w:rPr>
            </w:pPr>
            <w:r w:rsidRPr="00823EAF">
              <w:rPr>
                <w:rFonts w:cs="Calibri"/>
              </w:rPr>
              <w:t>5</w:t>
            </w:r>
          </w:p>
        </w:tc>
      </w:tr>
    </w:tbl>
    <w:p w:rsidR="002F5CE2" w:rsidRDefault="002F5CE2" w:rsidP="002F5CE2">
      <w:pPr>
        <w:spacing w:after="0" w:line="240" w:lineRule="auto"/>
      </w:pPr>
      <w:r>
        <w:t xml:space="preserve">* </w:t>
      </w:r>
      <w:r w:rsidRPr="007B156B">
        <w:t>1: Çok düşük 2: Düşük 3: Orta 4: Yüksek 5: Çok yüksek</w:t>
      </w:r>
    </w:p>
    <w:p w:rsidR="002F5CE2" w:rsidRPr="007B156B" w:rsidRDefault="002F5CE2" w:rsidP="002F5CE2">
      <w:pPr>
        <w:spacing w:after="0" w:line="240" w:lineRule="auto"/>
      </w:pPr>
    </w:p>
    <w:p w:rsidR="002F5CE2" w:rsidRPr="00C3799A" w:rsidRDefault="002F5CE2" w:rsidP="002F5CE2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2F5CE2" w:rsidRPr="00185461" w:rsidTr="002F1CD9">
        <w:tc>
          <w:tcPr>
            <w:tcW w:w="10206" w:type="dxa"/>
            <w:gridSpan w:val="5"/>
            <w:shd w:val="clear" w:color="auto" w:fill="E36C0A"/>
          </w:tcPr>
          <w:p w:rsidR="002F5CE2" w:rsidRPr="00185461" w:rsidRDefault="002F5CE2" w:rsidP="002F1CD9">
            <w:pPr>
              <w:keepNext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Öğrenci</w:t>
            </w:r>
            <w:r w:rsidRPr="00185461">
              <w:rPr>
                <w:b/>
                <w:color w:val="FFFFFF"/>
              </w:rPr>
              <w:t xml:space="preserve"> iş yükü </w:t>
            </w:r>
            <w:r>
              <w:rPr>
                <w:b/>
                <w:color w:val="FFFFFF"/>
              </w:rPr>
              <w:t xml:space="preserve">/ AKTS </w:t>
            </w:r>
            <w:r w:rsidRPr="00185461">
              <w:rPr>
                <w:b/>
                <w:color w:val="FFFFFF"/>
              </w:rPr>
              <w:t xml:space="preserve">hesabı 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185461">
              <w:rPr>
                <w:b/>
                <w:color w:val="FFFFFF"/>
              </w:rPr>
              <w:t>Toplam İş Yükü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 w:rsidRPr="00185461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45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 xml:space="preserve">Araştırma </w:t>
            </w:r>
            <w:r w:rsidRPr="00185461">
              <w:t>Ödev</w:t>
            </w:r>
            <w: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Literatür Tarama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Default="002F5CE2" w:rsidP="002F1CD9">
            <w:pPr>
              <w:keepNext/>
              <w:spacing w:after="0" w:line="240" w:lineRule="auto"/>
              <w:jc w:val="center"/>
            </w:pPr>
            <w:r>
              <w:t>20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Sunum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Kısa Sınav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40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</w:pPr>
            <w:r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16</w:t>
            </w:r>
          </w:p>
        </w:tc>
      </w:tr>
      <w:tr w:rsidR="002F5CE2" w:rsidRPr="00185461" w:rsidTr="002F1CD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right"/>
            </w:pPr>
            <w:r w:rsidRPr="00185461">
              <w:t>Toplam İş Yükü (Saat)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keepNext/>
              <w:spacing w:after="0" w:line="240" w:lineRule="auto"/>
              <w:jc w:val="center"/>
            </w:pPr>
            <w:r>
              <w:t>145</w:t>
            </w:r>
          </w:p>
        </w:tc>
      </w:tr>
      <w:tr w:rsidR="002F5CE2" w:rsidRPr="00185461" w:rsidTr="002F1CD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:rsidR="002F5CE2" w:rsidRPr="00185461" w:rsidRDefault="002F5CE2" w:rsidP="002F1CD9">
            <w:pPr>
              <w:spacing w:after="0" w:line="240" w:lineRule="auto"/>
              <w:jc w:val="right"/>
            </w:pPr>
            <w:r w:rsidRPr="00185461">
              <w:rPr>
                <w:color w:val="A6A6A6"/>
              </w:rPr>
              <w:t>Yuvarla [Toplam İş Yükü (saat) / Haftalık İş Yükü (30)] =</w:t>
            </w:r>
            <w:r w:rsidRPr="00185461">
              <w:t xml:space="preserve"> Dersin AKTS Kredisi</w:t>
            </w:r>
          </w:p>
        </w:tc>
        <w:tc>
          <w:tcPr>
            <w:tcW w:w="1701" w:type="dxa"/>
            <w:vAlign w:val="center"/>
          </w:tcPr>
          <w:p w:rsidR="002F5CE2" w:rsidRPr="00185461" w:rsidRDefault="002F5CE2" w:rsidP="002F1CD9">
            <w:pPr>
              <w:spacing w:after="0" w:line="240" w:lineRule="auto"/>
              <w:jc w:val="center"/>
            </w:pPr>
            <w:r>
              <w:t>145/30=5</w:t>
            </w:r>
          </w:p>
        </w:tc>
      </w:tr>
    </w:tbl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2F5CE2" w:rsidRDefault="002F5CE2" w:rsidP="002F5CE2">
      <w:pPr>
        <w:pStyle w:val="Bo"/>
      </w:pPr>
    </w:p>
    <w:p w:rsidR="0030002F" w:rsidRPr="0012496E" w:rsidRDefault="0030002F" w:rsidP="0012496E"/>
    <w:sectPr w:rsidR="0030002F" w:rsidRPr="0012496E" w:rsidSect="00C0748C">
      <w:headerReference w:type="default" r:id="rId6"/>
      <w:footerReference w:type="default" r:id="rId7"/>
      <w:pgSz w:w="11906" w:h="16838" w:code="9"/>
      <w:pgMar w:top="510" w:right="851" w:bottom="510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C3" w:rsidRDefault="00027731" w:rsidP="002750A1">
    <w:pPr>
      <w:pStyle w:val="Footer"/>
      <w:tabs>
        <w:tab w:val="clear" w:pos="4536"/>
        <w:tab w:val="clear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30"/>
      <w:gridCol w:w="7143"/>
      <w:gridCol w:w="1531"/>
    </w:tblGrid>
    <w:tr w:rsidR="00141DC3" w:rsidRPr="00185461">
      <w:trPr>
        <w:trHeight w:val="850"/>
        <w:jc w:val="center"/>
      </w:trPr>
      <w:tc>
        <w:tcPr>
          <w:tcW w:w="750" w:type="pct"/>
          <w:vAlign w:val="center"/>
        </w:tcPr>
        <w:p w:rsidR="00141DC3" w:rsidRPr="00AD16C4" w:rsidRDefault="00027731" w:rsidP="00185461">
          <w:pPr>
            <w:pStyle w:val="Header"/>
            <w:jc w:val="center"/>
            <w:rPr>
              <w:sz w:val="32"/>
              <w:szCs w:val="32"/>
            </w:rPr>
          </w:pPr>
          <w:r w:rsidRPr="00AD16C4">
            <w:rPr>
              <w:sz w:val="32"/>
              <w:szCs w:val="32"/>
            </w:rPr>
            <w:t>EK 7</w:t>
          </w:r>
        </w:p>
      </w:tc>
      <w:tc>
        <w:tcPr>
          <w:tcW w:w="0" w:type="auto"/>
          <w:vAlign w:val="center"/>
        </w:tcPr>
        <w:p w:rsidR="00141DC3" w:rsidRPr="00185461" w:rsidRDefault="00027731" w:rsidP="00185461">
          <w:pPr>
            <w:pStyle w:val="Header"/>
            <w:jc w:val="center"/>
            <w:rPr>
              <w:b/>
            </w:rPr>
          </w:pPr>
        </w:p>
      </w:tc>
      <w:tc>
        <w:tcPr>
          <w:tcW w:w="750" w:type="pct"/>
          <w:vAlign w:val="center"/>
        </w:tcPr>
        <w:p w:rsidR="00141DC3" w:rsidRPr="00185461" w:rsidRDefault="00027731" w:rsidP="00185461">
          <w:pPr>
            <w:pStyle w:val="Header"/>
            <w:jc w:val="center"/>
          </w:pPr>
        </w:p>
      </w:tc>
    </w:tr>
  </w:tbl>
  <w:p w:rsidR="00141DC3" w:rsidRDefault="00027731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45"/>
    <w:multiLevelType w:val="multilevel"/>
    <w:tmpl w:val="78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91AEB"/>
    <w:multiLevelType w:val="hybridMultilevel"/>
    <w:tmpl w:val="C88884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54C6"/>
    <w:multiLevelType w:val="multilevel"/>
    <w:tmpl w:val="D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7DC"/>
    <w:multiLevelType w:val="hybridMultilevel"/>
    <w:tmpl w:val="2E8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3A"/>
    <w:multiLevelType w:val="hybridMultilevel"/>
    <w:tmpl w:val="0630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620C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B564A4"/>
    <w:multiLevelType w:val="hybridMultilevel"/>
    <w:tmpl w:val="5164C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47"/>
    <w:multiLevelType w:val="hybridMultilevel"/>
    <w:tmpl w:val="595A3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4BD"/>
    <w:multiLevelType w:val="hybridMultilevel"/>
    <w:tmpl w:val="8AC63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437"/>
    <w:multiLevelType w:val="hybridMultilevel"/>
    <w:tmpl w:val="675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2400"/>
    <w:multiLevelType w:val="hybridMultilevel"/>
    <w:tmpl w:val="A4EC6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E5BF3"/>
    <w:multiLevelType w:val="hybridMultilevel"/>
    <w:tmpl w:val="615A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6018F"/>
    <w:multiLevelType w:val="hybridMultilevel"/>
    <w:tmpl w:val="17628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6"/>
    <w:rsid w:val="00027731"/>
    <w:rsid w:val="0003072F"/>
    <w:rsid w:val="000528BA"/>
    <w:rsid w:val="000563A3"/>
    <w:rsid w:val="00060B85"/>
    <w:rsid w:val="000839EC"/>
    <w:rsid w:val="000945D5"/>
    <w:rsid w:val="000A1E1E"/>
    <w:rsid w:val="000A3882"/>
    <w:rsid w:val="000B201D"/>
    <w:rsid w:val="000B3771"/>
    <w:rsid w:val="000C505D"/>
    <w:rsid w:val="000E75E6"/>
    <w:rsid w:val="000F3B35"/>
    <w:rsid w:val="0011135D"/>
    <w:rsid w:val="0012496E"/>
    <w:rsid w:val="00140155"/>
    <w:rsid w:val="001525EB"/>
    <w:rsid w:val="00192006"/>
    <w:rsid w:val="001A58B0"/>
    <w:rsid w:val="001F5A5E"/>
    <w:rsid w:val="00200FF1"/>
    <w:rsid w:val="0020532D"/>
    <w:rsid w:val="00206C5C"/>
    <w:rsid w:val="00230279"/>
    <w:rsid w:val="00234022"/>
    <w:rsid w:val="002459F5"/>
    <w:rsid w:val="00265DE6"/>
    <w:rsid w:val="00287839"/>
    <w:rsid w:val="00290FC7"/>
    <w:rsid w:val="002A709D"/>
    <w:rsid w:val="002B546F"/>
    <w:rsid w:val="002D6C44"/>
    <w:rsid w:val="002F5CE2"/>
    <w:rsid w:val="0030002F"/>
    <w:rsid w:val="00303400"/>
    <w:rsid w:val="00305D0F"/>
    <w:rsid w:val="00320281"/>
    <w:rsid w:val="003233F1"/>
    <w:rsid w:val="00336509"/>
    <w:rsid w:val="00366A51"/>
    <w:rsid w:val="00374B15"/>
    <w:rsid w:val="00376D4A"/>
    <w:rsid w:val="00384244"/>
    <w:rsid w:val="003B6CC1"/>
    <w:rsid w:val="00417B31"/>
    <w:rsid w:val="00447CDC"/>
    <w:rsid w:val="00447F8E"/>
    <w:rsid w:val="00450751"/>
    <w:rsid w:val="00467F73"/>
    <w:rsid w:val="00480B79"/>
    <w:rsid w:val="004857BF"/>
    <w:rsid w:val="004921A2"/>
    <w:rsid w:val="004B137D"/>
    <w:rsid w:val="004E5D80"/>
    <w:rsid w:val="00516F2C"/>
    <w:rsid w:val="0054417B"/>
    <w:rsid w:val="0055176C"/>
    <w:rsid w:val="005565B1"/>
    <w:rsid w:val="00560D7B"/>
    <w:rsid w:val="00582197"/>
    <w:rsid w:val="00585B49"/>
    <w:rsid w:val="00585E26"/>
    <w:rsid w:val="00587EC6"/>
    <w:rsid w:val="005E0096"/>
    <w:rsid w:val="005E2978"/>
    <w:rsid w:val="005E4400"/>
    <w:rsid w:val="006007B0"/>
    <w:rsid w:val="0060277F"/>
    <w:rsid w:val="00610B7A"/>
    <w:rsid w:val="00611DFC"/>
    <w:rsid w:val="00615494"/>
    <w:rsid w:val="00626891"/>
    <w:rsid w:val="00631A19"/>
    <w:rsid w:val="006A0B29"/>
    <w:rsid w:val="006C1726"/>
    <w:rsid w:val="006D7413"/>
    <w:rsid w:val="006E15A7"/>
    <w:rsid w:val="00702BC8"/>
    <w:rsid w:val="00703F38"/>
    <w:rsid w:val="007128A9"/>
    <w:rsid w:val="007131FA"/>
    <w:rsid w:val="0071439B"/>
    <w:rsid w:val="00717D47"/>
    <w:rsid w:val="00760297"/>
    <w:rsid w:val="00763BC5"/>
    <w:rsid w:val="00790605"/>
    <w:rsid w:val="00791CC2"/>
    <w:rsid w:val="00793941"/>
    <w:rsid w:val="007C43F2"/>
    <w:rsid w:val="007D5792"/>
    <w:rsid w:val="007D62FC"/>
    <w:rsid w:val="007F51C2"/>
    <w:rsid w:val="00814C9C"/>
    <w:rsid w:val="00817146"/>
    <w:rsid w:val="008216EF"/>
    <w:rsid w:val="0083046E"/>
    <w:rsid w:val="0083272B"/>
    <w:rsid w:val="008800B0"/>
    <w:rsid w:val="00883656"/>
    <w:rsid w:val="008B0D78"/>
    <w:rsid w:val="008C2657"/>
    <w:rsid w:val="008C6F3E"/>
    <w:rsid w:val="008E5885"/>
    <w:rsid w:val="008F66C7"/>
    <w:rsid w:val="008F75CE"/>
    <w:rsid w:val="00901677"/>
    <w:rsid w:val="00906EB2"/>
    <w:rsid w:val="00916579"/>
    <w:rsid w:val="00943C6D"/>
    <w:rsid w:val="00982271"/>
    <w:rsid w:val="009A37AF"/>
    <w:rsid w:val="009A4B35"/>
    <w:rsid w:val="009C0713"/>
    <w:rsid w:val="00A01944"/>
    <w:rsid w:val="00A275EA"/>
    <w:rsid w:val="00A50E14"/>
    <w:rsid w:val="00A62359"/>
    <w:rsid w:val="00AB104F"/>
    <w:rsid w:val="00AC0AB1"/>
    <w:rsid w:val="00B10739"/>
    <w:rsid w:val="00B33823"/>
    <w:rsid w:val="00B371AF"/>
    <w:rsid w:val="00B6128C"/>
    <w:rsid w:val="00B65ABB"/>
    <w:rsid w:val="00B76DDF"/>
    <w:rsid w:val="00BB763A"/>
    <w:rsid w:val="00BD2C85"/>
    <w:rsid w:val="00BD3A80"/>
    <w:rsid w:val="00BF4B0F"/>
    <w:rsid w:val="00C3182D"/>
    <w:rsid w:val="00C33AA8"/>
    <w:rsid w:val="00C658D1"/>
    <w:rsid w:val="00C66E91"/>
    <w:rsid w:val="00C9356F"/>
    <w:rsid w:val="00CA690D"/>
    <w:rsid w:val="00CB4DA0"/>
    <w:rsid w:val="00CC5CE4"/>
    <w:rsid w:val="00D12749"/>
    <w:rsid w:val="00D64774"/>
    <w:rsid w:val="00D96D54"/>
    <w:rsid w:val="00D96F1E"/>
    <w:rsid w:val="00DA145D"/>
    <w:rsid w:val="00DB2C20"/>
    <w:rsid w:val="00DC565B"/>
    <w:rsid w:val="00DF018D"/>
    <w:rsid w:val="00DF4161"/>
    <w:rsid w:val="00E06C81"/>
    <w:rsid w:val="00E16E99"/>
    <w:rsid w:val="00E21FA4"/>
    <w:rsid w:val="00E95C28"/>
    <w:rsid w:val="00EC7F54"/>
    <w:rsid w:val="00EE1F30"/>
    <w:rsid w:val="00F05FA0"/>
    <w:rsid w:val="00F24BE3"/>
    <w:rsid w:val="00F25D8E"/>
    <w:rsid w:val="00F30B83"/>
    <w:rsid w:val="00F320FA"/>
    <w:rsid w:val="00FB762C"/>
    <w:rsid w:val="00FC2650"/>
    <w:rsid w:val="00FC3405"/>
    <w:rsid w:val="00FE1C93"/>
    <w:rsid w:val="00FE2EAD"/>
    <w:rsid w:val="00FE6C73"/>
    <w:rsid w:val="00FF122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013F6A"/>
  <w15:docId w15:val="{605949F8-F170-4704-9D65-920CE1B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uiPriority w:val="99"/>
    <w:rsid w:val="000B201D"/>
    <w:rPr>
      <w:rFonts w:cs="Times New Roman"/>
    </w:rPr>
  </w:style>
  <w:style w:type="character" w:customStyle="1" w:styleId="atn">
    <w:name w:val="atn"/>
    <w:basedOn w:val="DefaultParagraphFont"/>
    <w:uiPriority w:val="99"/>
    <w:rsid w:val="000B201D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2A709D"/>
    <w:rPr>
      <w:rFonts w:cs="Times New Roman"/>
    </w:rPr>
  </w:style>
  <w:style w:type="character" w:styleId="Hyperlink">
    <w:name w:val="Hyperlink"/>
    <w:basedOn w:val="DefaultParagraphFont"/>
    <w:uiPriority w:val="99"/>
    <w:rsid w:val="000A3882"/>
    <w:rPr>
      <w:rFonts w:cs="Times New Roman"/>
      <w:color w:val="0000FF"/>
      <w:u w:val="single"/>
    </w:rPr>
  </w:style>
  <w:style w:type="character" w:customStyle="1" w:styleId="girinti">
    <w:name w:val="girinti"/>
    <w:basedOn w:val="DefaultParagraphFont"/>
    <w:rsid w:val="00791CC2"/>
  </w:style>
  <w:style w:type="paragraph" w:styleId="ListParagraph">
    <w:name w:val="List Paragraph"/>
    <w:basedOn w:val="Normal"/>
    <w:uiPriority w:val="34"/>
    <w:qFormat/>
    <w:rsid w:val="005E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1A2"/>
    <w:rPr>
      <w:rFonts w:eastAsia="Calibri"/>
      <w:lang w:eastAsia="en-US"/>
    </w:rPr>
  </w:style>
  <w:style w:type="paragraph" w:customStyle="1" w:styleId="Bo">
    <w:name w:val="Boş"/>
    <w:basedOn w:val="Normal"/>
    <w:qFormat/>
    <w:rsid w:val="002F5CE2"/>
    <w:pPr>
      <w:spacing w:after="0" w:line="240" w:lineRule="auto"/>
    </w:pPr>
    <w:rPr>
      <w:rFonts w:eastAsia="Calibri"/>
      <w:sz w:val="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CE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CE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9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8771-0A2B-4DA0-B7F6-096C338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DETAILS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sony</dc:creator>
  <cp:lastModifiedBy>Şükrü Merey</cp:lastModifiedBy>
  <cp:revision>33</cp:revision>
  <dcterms:created xsi:type="dcterms:W3CDTF">2019-07-08T07:59:00Z</dcterms:created>
  <dcterms:modified xsi:type="dcterms:W3CDTF">2019-07-08T11:53:00Z</dcterms:modified>
</cp:coreProperties>
</file>