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447663403"/>
        <w:docPartObj>
          <w:docPartGallery w:val="Cover Pages"/>
          <w:docPartUnique/>
        </w:docPartObj>
      </w:sdtPr>
      <w:sdtEndPr>
        <w:rPr>
          <w:rFonts w:ascii="Times New Roman" w:hAnsi="Times New Roman" w:cs="Times New Roman"/>
        </w:rPr>
      </w:sdtEndPr>
      <w:sdtContent>
        <w:p w14:paraId="5D0F1FF1" w14:textId="5C461CB7" w:rsidR="00846473" w:rsidRDefault="005C1592">
          <w:r>
            <w:rPr>
              <w:noProof/>
            </w:rPr>
            <mc:AlternateContent>
              <mc:Choice Requires="wps">
                <w:drawing>
                  <wp:anchor distT="0" distB="0" distL="114300" distR="114300" simplePos="0" relativeHeight="251664384" behindDoc="0" locked="0" layoutInCell="1" allowOverlap="1" wp14:anchorId="08C8758C" wp14:editId="6A1FE301">
                    <wp:simplePos x="0" y="0"/>
                    <wp:positionH relativeFrom="column">
                      <wp:posOffset>1965325</wp:posOffset>
                    </wp:positionH>
                    <wp:positionV relativeFrom="paragraph">
                      <wp:posOffset>-153035</wp:posOffset>
                    </wp:positionV>
                    <wp:extent cx="2346960" cy="1981200"/>
                    <wp:effectExtent l="0" t="0" r="0" b="0"/>
                    <wp:wrapNone/>
                    <wp:docPr id="1192563220" name="Metin Kutusu 7"/>
                    <wp:cNvGraphicFramePr/>
                    <a:graphic xmlns:a="http://schemas.openxmlformats.org/drawingml/2006/main">
                      <a:graphicData uri="http://schemas.microsoft.com/office/word/2010/wordprocessingShape">
                        <wps:wsp>
                          <wps:cNvSpPr txBox="1"/>
                          <wps:spPr>
                            <a:xfrm>
                              <a:off x="0" y="0"/>
                              <a:ext cx="2346960" cy="1981200"/>
                            </a:xfrm>
                            <a:prstGeom prst="rect">
                              <a:avLst/>
                            </a:prstGeom>
                            <a:solidFill>
                              <a:schemeClr val="lt1"/>
                            </a:solidFill>
                            <a:ln w="6350">
                              <a:noFill/>
                            </a:ln>
                          </wps:spPr>
                          <wps:txbx>
                            <w:txbxContent>
                              <w:p w14:paraId="3ACEFFEC" w14:textId="6E76C6F7" w:rsidR="005C1592" w:rsidRDefault="005C1592">
                                <w:r>
                                  <w:rPr>
                                    <w:noProof/>
                                  </w:rPr>
                                  <w:drawing>
                                    <wp:inline distT="0" distB="0" distL="0" distR="0" wp14:anchorId="5DBBDAEE" wp14:editId="1BFDE19B">
                                      <wp:extent cx="2110617" cy="1857375"/>
                                      <wp:effectExtent l="0" t="0" r="4445" b="0"/>
                                      <wp:docPr id="35995721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611" cy="18688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C8758C" id="_x0000_t202" coordsize="21600,21600" o:spt="202" path="m,l,21600r21600,l21600,xe">
                    <v:stroke joinstyle="miter"/>
                    <v:path gradientshapeok="t" o:connecttype="rect"/>
                  </v:shapetype>
                  <v:shape id="Metin Kutusu 7" o:spid="_x0000_s1026" type="#_x0000_t202" style="position:absolute;margin-left:154.75pt;margin-top:-12.05pt;width:184.8pt;height:1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" fillcolor="white [3201]" stroked="f" strokeweight=".5pt">
                    <v:textbox>
                      <w:txbxContent>
                        <w:p w14:paraId="3ACEFFEC" w14:textId="6E76C6F7" w:rsidR="005C1592" w:rsidRDefault="005C1592">
                          <w:r>
                            <w:rPr>
                              <w:noProof/>
                            </w:rPr>
                            <w:drawing>
                              <wp:inline distT="0" distB="0" distL="0" distR="0" wp14:anchorId="5DBBDAEE" wp14:editId="1BFDE19B">
                                <wp:extent cx="2110617" cy="1857375"/>
                                <wp:effectExtent l="0" t="0" r="4445" b="0"/>
                                <wp:docPr id="35995721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3611" cy="1868810"/>
                                        </a:xfrm>
                                        <a:prstGeom prst="rect">
                                          <a:avLst/>
                                        </a:prstGeom>
                                        <a:noFill/>
                                        <a:ln>
                                          <a:noFill/>
                                        </a:ln>
                                      </pic:spPr>
                                    </pic:pic>
                                  </a:graphicData>
                                </a:graphic>
                              </wp:inline>
                            </w:drawing>
                          </w:r>
                        </w:p>
                      </w:txbxContent>
                    </v:textbox>
                  </v:shape>
                </w:pict>
              </mc:Fallback>
            </mc:AlternateContent>
          </w:r>
        </w:p>
        <w:p w14:paraId="013F1290" w14:textId="141F164E" w:rsidR="00734B68" w:rsidRDefault="006D04F7" w:rsidP="00210576">
          <w:pPr>
            <w:rPr>
              <w:rFonts w:ascii="Times New Roman" w:hAnsi="Times New Roman" w:cs="Times New Roman"/>
            </w:rPr>
          </w:pPr>
          <w:r>
            <w:rPr>
              <w:noProof/>
            </w:rPr>
            <mc:AlternateContent>
              <mc:Choice Requires="wps">
                <w:drawing>
                  <wp:anchor distT="0" distB="0" distL="114300" distR="114300" simplePos="0" relativeHeight="251665408" behindDoc="0" locked="0" layoutInCell="1" allowOverlap="1" wp14:anchorId="07A77359" wp14:editId="44AF90B9">
                    <wp:simplePos x="0" y="0"/>
                    <wp:positionH relativeFrom="column">
                      <wp:posOffset>1767205</wp:posOffset>
                    </wp:positionH>
                    <wp:positionV relativeFrom="paragraph">
                      <wp:posOffset>7918450</wp:posOffset>
                    </wp:positionV>
                    <wp:extent cx="2613660" cy="586740"/>
                    <wp:effectExtent l="0" t="0" r="0" b="3810"/>
                    <wp:wrapNone/>
                    <wp:docPr id="1537537500" name="Metin Kutusu 8"/>
                    <wp:cNvGraphicFramePr/>
                    <a:graphic xmlns:a="http://schemas.openxmlformats.org/drawingml/2006/main">
                      <a:graphicData uri="http://schemas.microsoft.com/office/word/2010/wordprocessingShape">
                        <wps:wsp>
                          <wps:cNvSpPr txBox="1"/>
                          <wps:spPr>
                            <a:xfrm>
                              <a:off x="0" y="0"/>
                              <a:ext cx="2613660" cy="586740"/>
                            </a:xfrm>
                            <a:prstGeom prst="rect">
                              <a:avLst/>
                            </a:prstGeom>
                            <a:solidFill>
                              <a:schemeClr val="lt1"/>
                            </a:solidFill>
                            <a:ln w="6350">
                              <a:noFill/>
                            </a:ln>
                          </wps:spPr>
                          <wps:txbx>
                            <w:txbxContent>
                              <w:p w14:paraId="230DF41D" w14:textId="08D25E56" w:rsidR="006D04F7" w:rsidRPr="00D87013" w:rsidRDefault="006D04F7" w:rsidP="00D87013">
                                <w:pPr>
                                  <w:spacing w:line="240" w:lineRule="auto"/>
                                  <w:jc w:val="center"/>
                                  <w:rPr>
                                    <w:rFonts w:ascii="Times New Roman" w:hAnsi="Times New Roman" w:cs="Times New Roman"/>
                                    <w:b/>
                                    <w:bCs/>
                                  </w:rPr>
                                </w:pPr>
                                <w:r w:rsidRPr="00D87013">
                                  <w:rPr>
                                    <w:rFonts w:ascii="Times New Roman" w:hAnsi="Times New Roman" w:cs="Times New Roman"/>
                                    <w:b/>
                                    <w:bCs/>
                                  </w:rPr>
                                  <w:t>BATMAN</w:t>
                                </w:r>
                              </w:p>
                              <w:p w14:paraId="1FF31D61" w14:textId="0109E1D8" w:rsidR="006D04F7" w:rsidRPr="00D87013" w:rsidRDefault="006D04F7" w:rsidP="00D87013">
                                <w:pPr>
                                  <w:spacing w:line="240" w:lineRule="auto"/>
                                  <w:jc w:val="center"/>
                                  <w:rPr>
                                    <w:rFonts w:ascii="Times New Roman" w:hAnsi="Times New Roman" w:cs="Times New Roman"/>
                                    <w:b/>
                                    <w:bCs/>
                                  </w:rPr>
                                </w:pPr>
                                <w:r w:rsidRPr="00D87013">
                                  <w:rPr>
                                    <w:rFonts w:ascii="Times New Roman" w:hAnsi="Times New Roman" w:cs="Times New Roman"/>
                                    <w:b/>
                                    <w:bCs/>
                                  </w:rPr>
                                  <w:t>202</w:t>
                                </w:r>
                                <w:r w:rsidR="00D87013" w:rsidRPr="00D87013">
                                  <w:rPr>
                                    <w:rFonts w:ascii="Times New Roman" w:hAnsi="Times New Roman" w:cs="Times New Roman"/>
                                    <w:b/>
                                    <w:bC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77359" id="Metin Kutusu 8" o:spid="_x0000_s1027" type="#_x0000_t202" style="position:absolute;margin-left:139.15pt;margin-top:623.5pt;width:205.8pt;height:46.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" fillcolor="white [3201]" stroked="f" strokeweight=".5pt">
                    <v:textbox>
                      <w:txbxContent>
                        <w:p w14:paraId="230DF41D" w14:textId="08D25E56" w:rsidR="006D04F7" w:rsidRPr="00D87013" w:rsidRDefault="006D04F7" w:rsidP="00D87013">
                          <w:pPr>
                            <w:spacing w:line="240" w:lineRule="auto"/>
                            <w:jc w:val="center"/>
                            <w:rPr>
                              <w:rFonts w:ascii="Times New Roman" w:hAnsi="Times New Roman" w:cs="Times New Roman"/>
                              <w:b/>
                              <w:bCs/>
                            </w:rPr>
                          </w:pPr>
                          <w:r w:rsidRPr="00D87013">
                            <w:rPr>
                              <w:rFonts w:ascii="Times New Roman" w:hAnsi="Times New Roman" w:cs="Times New Roman"/>
                              <w:b/>
                              <w:bCs/>
                            </w:rPr>
                            <w:t>BATMAN</w:t>
                          </w:r>
                        </w:p>
                        <w:p w14:paraId="1FF31D61" w14:textId="0109E1D8" w:rsidR="006D04F7" w:rsidRPr="00D87013" w:rsidRDefault="006D04F7" w:rsidP="00D87013">
                          <w:pPr>
                            <w:spacing w:line="240" w:lineRule="auto"/>
                            <w:jc w:val="center"/>
                            <w:rPr>
                              <w:rFonts w:ascii="Times New Roman" w:hAnsi="Times New Roman" w:cs="Times New Roman"/>
                              <w:b/>
                              <w:bCs/>
                            </w:rPr>
                          </w:pPr>
                          <w:r w:rsidRPr="00D87013">
                            <w:rPr>
                              <w:rFonts w:ascii="Times New Roman" w:hAnsi="Times New Roman" w:cs="Times New Roman"/>
                              <w:b/>
                              <w:bCs/>
                            </w:rPr>
                            <w:t>202</w:t>
                          </w:r>
                          <w:r w:rsidR="00D87013" w:rsidRPr="00D87013">
                            <w:rPr>
                              <w:rFonts w:ascii="Times New Roman" w:hAnsi="Times New Roman" w:cs="Times New Roman"/>
                              <w:b/>
                              <w:bCs/>
                            </w:rPr>
                            <w:t>6</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12F95D74" wp14:editId="4DEDF8AA">
                    <wp:simplePos x="0" y="0"/>
                    <wp:positionH relativeFrom="column">
                      <wp:posOffset>-23495</wp:posOffset>
                    </wp:positionH>
                    <wp:positionV relativeFrom="paragraph">
                      <wp:posOffset>824230</wp:posOffset>
                    </wp:positionV>
                    <wp:extent cx="6332220" cy="2362200"/>
                    <wp:effectExtent l="0" t="0" r="0" b="0"/>
                    <wp:wrapNone/>
                    <wp:docPr id="849094088" name="Metin Kutusu 5"/>
                    <wp:cNvGraphicFramePr/>
                    <a:graphic xmlns:a="http://schemas.openxmlformats.org/drawingml/2006/main">
                      <a:graphicData uri="http://schemas.microsoft.com/office/word/2010/wordprocessingShape">
                        <wps:wsp>
                          <wps:cNvSpPr txBox="1"/>
                          <wps:spPr>
                            <a:xfrm>
                              <a:off x="0" y="0"/>
                              <a:ext cx="6332220" cy="2362200"/>
                            </a:xfrm>
                            <a:prstGeom prst="rect">
                              <a:avLst/>
                            </a:prstGeom>
                            <a:solidFill>
                              <a:schemeClr val="lt1"/>
                            </a:solidFill>
                            <a:ln w="6350">
                              <a:noFill/>
                            </a:ln>
                          </wps:spPr>
                          <wps:txbx>
                            <w:txbxContent>
                              <w:p w14:paraId="7D12A2DF" w14:textId="30A614C0" w:rsidR="005C1592" w:rsidRDefault="005C1592" w:rsidP="00210576">
                                <w:pPr>
                                  <w:jc w:val="center"/>
                                  <w:rPr>
                                    <w:rFonts w:ascii="Times New Roman" w:hAnsi="Times New Roman" w:cs="Times New Roman"/>
                                    <w:b/>
                                    <w:bCs/>
                                    <w:sz w:val="32"/>
                                    <w:szCs w:val="32"/>
                                  </w:rPr>
                                </w:pPr>
                              </w:p>
                              <w:p w14:paraId="634FF102" w14:textId="77777777" w:rsidR="00210576" w:rsidRDefault="00210576" w:rsidP="00210576">
                                <w:pPr>
                                  <w:jc w:val="center"/>
                                  <w:rPr>
                                    <w:rFonts w:ascii="Times New Roman" w:hAnsi="Times New Roman" w:cs="Times New Roman"/>
                                    <w:b/>
                                    <w:bCs/>
                                    <w:sz w:val="32"/>
                                    <w:szCs w:val="32"/>
                                  </w:rPr>
                                </w:pPr>
                                <w:r>
                                  <w:rPr>
                                    <w:rFonts w:ascii="Times New Roman" w:hAnsi="Times New Roman" w:cs="Times New Roman"/>
                                    <w:b/>
                                    <w:bCs/>
                                    <w:sz w:val="32"/>
                                    <w:szCs w:val="32"/>
                                  </w:rPr>
                                  <w:t xml:space="preserve">T.C. </w:t>
                                </w:r>
                              </w:p>
                              <w:p w14:paraId="4EE54218" w14:textId="50FF0AD8" w:rsidR="00846473" w:rsidRPr="005C1592" w:rsidRDefault="00846473" w:rsidP="00210576">
                                <w:pPr>
                                  <w:jc w:val="center"/>
                                  <w:rPr>
                                    <w:rFonts w:ascii="Times New Roman" w:hAnsi="Times New Roman" w:cs="Times New Roman"/>
                                    <w:b/>
                                    <w:bCs/>
                                    <w:sz w:val="32"/>
                                    <w:szCs w:val="32"/>
                                  </w:rPr>
                                </w:pPr>
                                <w:r w:rsidRPr="005C1592">
                                  <w:rPr>
                                    <w:rFonts w:ascii="Times New Roman" w:hAnsi="Times New Roman" w:cs="Times New Roman"/>
                                    <w:b/>
                                    <w:bCs/>
                                    <w:sz w:val="32"/>
                                    <w:szCs w:val="32"/>
                                  </w:rPr>
                                  <w:t>BATMAN ÜNİVERSİTESİ</w:t>
                                </w:r>
                              </w:p>
                              <w:p w14:paraId="0DA88F23" w14:textId="5071F5C1" w:rsidR="00846473" w:rsidRDefault="00846473" w:rsidP="00210576">
                                <w:pPr>
                                  <w:jc w:val="center"/>
                                  <w:rPr>
                                    <w:rFonts w:ascii="Times New Roman" w:hAnsi="Times New Roman" w:cs="Times New Roman"/>
                                    <w:b/>
                                    <w:bCs/>
                                    <w:sz w:val="32"/>
                                    <w:szCs w:val="32"/>
                                  </w:rPr>
                                </w:pPr>
                                <w:r w:rsidRPr="005C1592">
                                  <w:rPr>
                                    <w:rFonts w:ascii="Times New Roman" w:hAnsi="Times New Roman" w:cs="Times New Roman"/>
                                    <w:b/>
                                    <w:bCs/>
                                    <w:sz w:val="32"/>
                                    <w:szCs w:val="32"/>
                                  </w:rPr>
                                  <w:t>TEKNİK BİLİMLER MESLEK YÜKSEKOKULU</w:t>
                                </w:r>
                              </w:p>
                              <w:p w14:paraId="5E401DE5" w14:textId="2D673DCD" w:rsidR="005C1592" w:rsidRDefault="005C1592" w:rsidP="00210576">
                                <w:pPr>
                                  <w:jc w:val="center"/>
                                  <w:rPr>
                                    <w:rFonts w:ascii="Times New Roman" w:hAnsi="Times New Roman" w:cs="Times New Roman"/>
                                    <w:b/>
                                    <w:bCs/>
                                    <w:sz w:val="32"/>
                                    <w:szCs w:val="32"/>
                                  </w:rPr>
                                </w:pPr>
                                <w:r>
                                  <w:rPr>
                                    <w:rFonts w:ascii="Times New Roman" w:hAnsi="Times New Roman" w:cs="Times New Roman"/>
                                    <w:b/>
                                    <w:bCs/>
                                    <w:sz w:val="32"/>
                                    <w:szCs w:val="32"/>
                                  </w:rPr>
                                  <w:t>MADENCİLİK VE MADEN ÇIKARMA TEKNOLOJİSİ BÖLÜMÜ</w:t>
                                </w:r>
                              </w:p>
                              <w:p w14:paraId="4E584FC8" w14:textId="2DC08B57" w:rsidR="005C1592" w:rsidRPr="005C1592" w:rsidRDefault="005C1592" w:rsidP="00210576">
                                <w:pPr>
                                  <w:jc w:val="center"/>
                                  <w:rPr>
                                    <w:rFonts w:ascii="Times New Roman" w:hAnsi="Times New Roman" w:cs="Times New Roman"/>
                                    <w:b/>
                                    <w:bCs/>
                                    <w:sz w:val="32"/>
                                    <w:szCs w:val="32"/>
                                  </w:rPr>
                                </w:pPr>
                                <w:r>
                                  <w:rPr>
                                    <w:rFonts w:ascii="Times New Roman" w:hAnsi="Times New Roman" w:cs="Times New Roman"/>
                                    <w:b/>
                                    <w:bCs/>
                                    <w:sz w:val="32"/>
                                    <w:szCs w:val="32"/>
                                  </w:rPr>
                                  <w:t>SONDAJ TEKNOLOJİSİ PROGRAMI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95D74" id="Metin Kutusu 5" o:spid="_x0000_s1028" type="#_x0000_t202" style="position:absolute;margin-left:-1.85pt;margin-top:64.9pt;width:498.6pt;height:1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" fillcolor="white [3201]" stroked="f" strokeweight=".5pt">
                    <v:textbox>
                      <w:txbxContent>
                        <w:p w14:paraId="7D12A2DF" w14:textId="30A614C0" w:rsidR="005C1592" w:rsidRDefault="005C1592" w:rsidP="00210576">
                          <w:pPr>
                            <w:jc w:val="center"/>
                            <w:rPr>
                              <w:rFonts w:ascii="Times New Roman" w:hAnsi="Times New Roman" w:cs="Times New Roman"/>
                              <w:b/>
                              <w:bCs/>
                              <w:sz w:val="32"/>
                              <w:szCs w:val="32"/>
                            </w:rPr>
                          </w:pPr>
                        </w:p>
                        <w:p w14:paraId="634FF102" w14:textId="77777777" w:rsidR="00210576" w:rsidRDefault="00210576" w:rsidP="00210576">
                          <w:pPr>
                            <w:jc w:val="center"/>
                            <w:rPr>
                              <w:rFonts w:ascii="Times New Roman" w:hAnsi="Times New Roman" w:cs="Times New Roman"/>
                              <w:b/>
                              <w:bCs/>
                              <w:sz w:val="32"/>
                              <w:szCs w:val="32"/>
                            </w:rPr>
                          </w:pPr>
                          <w:r>
                            <w:rPr>
                              <w:rFonts w:ascii="Times New Roman" w:hAnsi="Times New Roman" w:cs="Times New Roman"/>
                              <w:b/>
                              <w:bCs/>
                              <w:sz w:val="32"/>
                              <w:szCs w:val="32"/>
                            </w:rPr>
                            <w:t xml:space="preserve">T.C. </w:t>
                          </w:r>
                        </w:p>
                        <w:p w14:paraId="4EE54218" w14:textId="50FF0AD8" w:rsidR="00846473" w:rsidRPr="005C1592" w:rsidRDefault="00846473" w:rsidP="00210576">
                          <w:pPr>
                            <w:jc w:val="center"/>
                            <w:rPr>
                              <w:rFonts w:ascii="Times New Roman" w:hAnsi="Times New Roman" w:cs="Times New Roman"/>
                              <w:b/>
                              <w:bCs/>
                              <w:sz w:val="32"/>
                              <w:szCs w:val="32"/>
                            </w:rPr>
                          </w:pPr>
                          <w:r w:rsidRPr="005C1592">
                            <w:rPr>
                              <w:rFonts w:ascii="Times New Roman" w:hAnsi="Times New Roman" w:cs="Times New Roman"/>
                              <w:b/>
                              <w:bCs/>
                              <w:sz w:val="32"/>
                              <w:szCs w:val="32"/>
                            </w:rPr>
                            <w:t>BATMAN ÜNİVERSİTESİ</w:t>
                          </w:r>
                        </w:p>
                        <w:p w14:paraId="0DA88F23" w14:textId="5071F5C1" w:rsidR="00846473" w:rsidRDefault="00846473" w:rsidP="00210576">
                          <w:pPr>
                            <w:jc w:val="center"/>
                            <w:rPr>
                              <w:rFonts w:ascii="Times New Roman" w:hAnsi="Times New Roman" w:cs="Times New Roman"/>
                              <w:b/>
                              <w:bCs/>
                              <w:sz w:val="32"/>
                              <w:szCs w:val="32"/>
                            </w:rPr>
                          </w:pPr>
                          <w:r w:rsidRPr="005C1592">
                            <w:rPr>
                              <w:rFonts w:ascii="Times New Roman" w:hAnsi="Times New Roman" w:cs="Times New Roman"/>
                              <w:b/>
                              <w:bCs/>
                              <w:sz w:val="32"/>
                              <w:szCs w:val="32"/>
                            </w:rPr>
                            <w:t>TEKNİK BİLİMLER MESLEK YÜKSEKOKULU</w:t>
                          </w:r>
                        </w:p>
                        <w:p w14:paraId="5E401DE5" w14:textId="2D673DCD" w:rsidR="005C1592" w:rsidRDefault="005C1592" w:rsidP="00210576">
                          <w:pPr>
                            <w:jc w:val="center"/>
                            <w:rPr>
                              <w:rFonts w:ascii="Times New Roman" w:hAnsi="Times New Roman" w:cs="Times New Roman"/>
                              <w:b/>
                              <w:bCs/>
                              <w:sz w:val="32"/>
                              <w:szCs w:val="32"/>
                            </w:rPr>
                          </w:pPr>
                          <w:r>
                            <w:rPr>
                              <w:rFonts w:ascii="Times New Roman" w:hAnsi="Times New Roman" w:cs="Times New Roman"/>
                              <w:b/>
                              <w:bCs/>
                              <w:sz w:val="32"/>
                              <w:szCs w:val="32"/>
                            </w:rPr>
                            <w:t>MADENCİLİK VE MADEN ÇIKARMA TEKNOLOJİSİ BÖLÜMÜ</w:t>
                          </w:r>
                        </w:p>
                        <w:p w14:paraId="4E584FC8" w14:textId="2DC08B57" w:rsidR="005C1592" w:rsidRPr="005C1592" w:rsidRDefault="005C1592" w:rsidP="00210576">
                          <w:pPr>
                            <w:jc w:val="center"/>
                            <w:rPr>
                              <w:rFonts w:ascii="Times New Roman" w:hAnsi="Times New Roman" w:cs="Times New Roman"/>
                              <w:b/>
                              <w:bCs/>
                              <w:sz w:val="32"/>
                              <w:szCs w:val="32"/>
                            </w:rPr>
                          </w:pPr>
                          <w:r>
                            <w:rPr>
                              <w:rFonts w:ascii="Times New Roman" w:hAnsi="Times New Roman" w:cs="Times New Roman"/>
                              <w:b/>
                              <w:bCs/>
                              <w:sz w:val="32"/>
                              <w:szCs w:val="32"/>
                            </w:rPr>
                            <w:t>SONDAJ TEKNOLOJİSİ PROGRAMI</w:t>
                          </w:r>
                        </w:p>
                      </w:txbxContent>
                    </v:textbox>
                  </v:shape>
                </w:pict>
              </mc:Fallback>
            </mc:AlternateContent>
          </w:r>
          <w:r w:rsidR="00210576">
            <w:rPr>
              <w:noProof/>
            </w:rPr>
            <mc:AlternateContent>
              <mc:Choice Requires="wps">
                <w:drawing>
                  <wp:anchor distT="0" distB="0" distL="114300" distR="114300" simplePos="0" relativeHeight="251660288" behindDoc="0" locked="0" layoutInCell="1" allowOverlap="1" wp14:anchorId="03D415A6" wp14:editId="024E752A">
                    <wp:simplePos x="0" y="0"/>
                    <wp:positionH relativeFrom="page">
                      <wp:posOffset>1295400</wp:posOffset>
                    </wp:positionH>
                    <wp:positionV relativeFrom="page">
                      <wp:posOffset>5223510</wp:posOffset>
                    </wp:positionV>
                    <wp:extent cx="5753100" cy="712470"/>
                    <wp:effectExtent l="0" t="0" r="13335" b="11430"/>
                    <wp:wrapSquare wrapText="bothSides"/>
                    <wp:docPr id="113" name="Metin Kutusu 113"/>
                    <wp:cNvGraphicFramePr/>
                    <a:graphic xmlns:a="http://schemas.openxmlformats.org/drawingml/2006/main">
                      <a:graphicData uri="http://schemas.microsoft.com/office/word/2010/wordprocessingShape">
                        <wps:wsp>
                          <wps:cNvSpPr txBox="1"/>
                          <wps:spPr>
                            <a:xfrm>
                              <a:off x="0" y="0"/>
                              <a:ext cx="5753100" cy="712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2CC5FE" w14:textId="4CB90FB0" w:rsidR="00846473" w:rsidRPr="006D04F7" w:rsidRDefault="00FC06FF" w:rsidP="00210576">
                                <w:pPr>
                                  <w:pStyle w:val="AralkYok"/>
                                  <w:jc w:val="center"/>
                                  <w:rPr>
                                    <w:rFonts w:ascii="Times New Roman" w:hAnsi="Times New Roman" w:cs="Times New Roman"/>
                                    <w:b/>
                                    <w:bCs/>
                                    <w:caps/>
                                    <w:color w:val="0A1D30" w:themeColor="text2" w:themeShade="BF"/>
                                    <w:sz w:val="52"/>
                                    <w:szCs w:val="52"/>
                                  </w:rPr>
                                </w:pPr>
                                <w:sdt>
                                  <w:sdtPr>
                                    <w:rPr>
                                      <w:rFonts w:ascii="Times New Roman" w:hAnsi="Times New Roman" w:cs="Times New Roman"/>
                                      <w:b/>
                                      <w:bCs/>
                                      <w:caps/>
                                      <w:color w:val="0A1D30" w:themeColor="text2" w:themeShade="BF"/>
                                      <w:sz w:val="52"/>
                                      <w:szCs w:val="52"/>
                                    </w:rPr>
                                    <w:alias w:val="Başlık"/>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846473" w:rsidRPr="006D04F7">
                                      <w:rPr>
                                        <w:rFonts w:ascii="Times New Roman" w:hAnsi="Times New Roman" w:cs="Times New Roman"/>
                                        <w:b/>
                                        <w:bCs/>
                                        <w:caps/>
                                        <w:color w:val="0A1D30" w:themeColor="text2" w:themeShade="BF"/>
                                        <w:sz w:val="52"/>
                                        <w:szCs w:val="52"/>
                                      </w:rPr>
                                      <w:t>gercüş arazi tanıtım föyü</w:t>
                                    </w:r>
                                  </w:sdtContent>
                                </w:sdt>
                              </w:p>
                              <w:sdt>
                                <w:sdtPr>
                                  <w:rPr>
                                    <w:rFonts w:ascii="Times New Roman" w:hAnsi="Times New Roman" w:cs="Times New Roman"/>
                                    <w:smallCaps/>
                                    <w:color w:val="0E2841" w:themeColor="text2"/>
                                    <w:sz w:val="36"/>
                                    <w:szCs w:val="36"/>
                                  </w:rPr>
                                  <w:alias w:val="Alt Başlık"/>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p w14:paraId="51B4A96B" w14:textId="573382B9" w:rsidR="00846473" w:rsidRPr="00210576" w:rsidRDefault="00210576" w:rsidP="00210576">
                                    <w:pPr>
                                      <w:pStyle w:val="AralkYok"/>
                                      <w:jc w:val="center"/>
                                      <w:rPr>
                                        <w:rFonts w:ascii="Times New Roman" w:hAnsi="Times New Roman" w:cs="Times New Roman"/>
                                        <w:smallCaps/>
                                        <w:color w:val="0E2841" w:themeColor="text2"/>
                                        <w:sz w:val="36"/>
                                        <w:szCs w:val="36"/>
                                      </w:rPr>
                                    </w:pPr>
                                    <w:r>
                                      <w:rPr>
                                        <w:rFonts w:ascii="Times New Roman" w:hAnsi="Times New Roman" w:cs="Times New Roman"/>
                                        <w:smallCaps/>
                                        <w:color w:val="0E2841" w:themeColor="text2"/>
                                        <w:sz w:val="36"/>
                                        <w:szCs w:val="36"/>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 w14:anchorId="03D415A6" id="Metin Kutusu 113" o:spid="_x0000_s1029" type="#_x0000_t202" style="position:absolute;margin-left:102pt;margin-top:411.3pt;width:453pt;height:56.1pt;z-index:251660288;visibility:visible;mso-wrap-style:square;mso-width-percent:734;mso-height-percent:0;mso-wrap-distance-left:9pt;mso-wrap-distance-top:0;mso-wrap-distance-right:9pt;mso-wrap-distance-bottom:0;mso-position-horizontal:absolute;mso-position-horizontal-relative:page;mso-position-vertical:absolute;mso-position-vertical-relative:page;mso-width-percent:734;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" filled="f" stroked="f" strokeweight=".5pt">
                    <v:textbox inset="0,0,0,0">
                      <w:txbxContent>
                        <w:p w14:paraId="752CC5FE" w14:textId="4CB90FB0" w:rsidR="00846473" w:rsidRPr="006D04F7" w:rsidRDefault="00000000" w:rsidP="00210576">
                          <w:pPr>
                            <w:pStyle w:val="AralkYok"/>
                            <w:jc w:val="center"/>
                            <w:rPr>
                              <w:rFonts w:ascii="Times New Roman" w:hAnsi="Times New Roman" w:cs="Times New Roman"/>
                              <w:b/>
                              <w:bCs/>
                              <w:caps/>
                              <w:color w:val="0A1D30" w:themeColor="text2" w:themeShade="BF"/>
                              <w:sz w:val="52"/>
                              <w:szCs w:val="52"/>
                            </w:rPr>
                          </w:pPr>
                          <w:sdt>
                            <w:sdtPr>
                              <w:rPr>
                                <w:rFonts w:ascii="Times New Roman" w:hAnsi="Times New Roman" w:cs="Times New Roman"/>
                                <w:b/>
                                <w:bCs/>
                                <w:caps/>
                                <w:color w:val="0A1D30" w:themeColor="text2" w:themeShade="BF"/>
                                <w:sz w:val="52"/>
                                <w:szCs w:val="52"/>
                              </w:rPr>
                              <w:alias w:val="Başlık"/>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00846473" w:rsidRPr="006D04F7">
                                <w:rPr>
                                  <w:rFonts w:ascii="Times New Roman" w:hAnsi="Times New Roman" w:cs="Times New Roman"/>
                                  <w:b/>
                                  <w:bCs/>
                                  <w:caps/>
                                  <w:color w:val="0A1D30" w:themeColor="text2" w:themeShade="BF"/>
                                  <w:sz w:val="52"/>
                                  <w:szCs w:val="52"/>
                                </w:rPr>
                                <w:t>gercüş arazi tanıtım föyü</w:t>
                              </w:r>
                            </w:sdtContent>
                          </w:sdt>
                        </w:p>
                        <w:sdt>
                          <w:sdtPr>
                            <w:rPr>
                              <w:rFonts w:ascii="Times New Roman" w:hAnsi="Times New Roman" w:cs="Times New Roman"/>
                              <w:smallCaps/>
                              <w:color w:val="0E2841" w:themeColor="text2"/>
                              <w:sz w:val="36"/>
                              <w:szCs w:val="36"/>
                            </w:rPr>
                            <w:alias w:val="Alt Başlık"/>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14:paraId="51B4A96B" w14:textId="573382B9" w:rsidR="00846473" w:rsidRPr="00210576" w:rsidRDefault="00210576" w:rsidP="00210576">
                              <w:pPr>
                                <w:pStyle w:val="AralkYok"/>
                                <w:jc w:val="center"/>
                                <w:rPr>
                                  <w:rFonts w:ascii="Times New Roman" w:hAnsi="Times New Roman" w:cs="Times New Roman"/>
                                  <w:smallCaps/>
                                  <w:color w:val="0E2841" w:themeColor="text2"/>
                                  <w:sz w:val="36"/>
                                  <w:szCs w:val="36"/>
                                </w:rPr>
                              </w:pPr>
                              <w:r>
                                <w:rPr>
                                  <w:rFonts w:ascii="Times New Roman" w:hAnsi="Times New Roman" w:cs="Times New Roman"/>
                                  <w:smallCaps/>
                                  <w:color w:val="0E2841" w:themeColor="text2"/>
                                  <w:sz w:val="36"/>
                                  <w:szCs w:val="36"/>
                                </w:rPr>
                                <w:t xml:space="preserve">     </w:t>
                              </w:r>
                            </w:p>
                          </w:sdtContent>
                        </w:sdt>
                      </w:txbxContent>
                    </v:textbox>
                    <w10:wrap type="square" anchorx="page" anchory="page"/>
                  </v:shape>
                </w:pict>
              </mc:Fallback>
            </mc:AlternateContent>
          </w:r>
          <w:r w:rsidR="00846473">
            <w:rPr>
              <w:noProof/>
            </w:rPr>
            <mc:AlternateContent>
              <mc:Choice Requires="wps">
                <w:drawing>
                  <wp:anchor distT="0" distB="0" distL="114300" distR="114300" simplePos="0" relativeHeight="251662336" behindDoc="0" locked="0" layoutInCell="1" allowOverlap="1" wp14:anchorId="1FE9B69E" wp14:editId="07BECDA5">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9100</wp14:pctPosVOffset>
                        </wp:positionV>
                      </mc:Choice>
                      <mc:Fallback>
                        <wp:positionV relativeFrom="page">
                          <wp:posOffset>972820</wp:posOffset>
                        </wp:positionV>
                      </mc:Fallback>
                    </mc:AlternateContent>
                    <wp:extent cx="3660775" cy="3651250"/>
                    <wp:effectExtent l="0" t="0" r="10160" b="7620"/>
                    <wp:wrapSquare wrapText="bothSides"/>
                    <wp:docPr id="111" name="Metin Kutusu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0A1D30" w:themeColor="text2" w:themeShade="BF"/>
                                    <w:sz w:val="40"/>
                                    <w:szCs w:val="40"/>
                                  </w:rPr>
                                  <w:alias w:val="Yayımlama Tarihi"/>
                                  <w:tag w:val=""/>
                                  <w:id w:val="400952559"/>
                                  <w:showingPlcHdr/>
                                  <w:dataBinding w:prefixMappings="xmlns:ns0='http://schemas.microsoft.com/office/2006/coverPageProps' " w:xpath="/ns0:CoverPageProperties[1]/ns0:PublishDate[1]" w:storeItemID="{55AF091B-3C7A-41E3-B477-F2FDAA23CFDA}"/>
                                  <w:date>
                                    <w:dateFormat w:val="dd MMMM yyyy"/>
                                    <w:lid w:val="tr-TR"/>
                                    <w:storeMappedDataAs w:val="dateTime"/>
                                    <w:calendar w:val="gregorian"/>
                                  </w:date>
                                </w:sdtPr>
                                <w:sdtEndPr/>
                                <w:sdtContent>
                                  <w:p w14:paraId="18DEA635" w14:textId="10B5320D" w:rsidR="00846473" w:rsidRDefault="00846473">
                                    <w:pPr>
                                      <w:pStyle w:val="AralkYok"/>
                                      <w:jc w:val="right"/>
                                      <w:rPr>
                                        <w:caps/>
                                        <w:color w:val="0A1D30" w:themeColor="text2" w:themeShade="BF"/>
                                        <w:sz w:val="40"/>
                                        <w:szCs w:val="40"/>
                                      </w:rPr>
                                    </w:pPr>
                                    <w:r>
                                      <w:rPr>
                                        <w:caps/>
                                        <w:color w:val="0A1D30" w:themeColor="text2" w:themeShade="BF"/>
                                        <w:sz w:val="40"/>
                                        <w:szCs w:val="40"/>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 w14:anchorId="1FE9B69E" id="Metin Kutusu 111" o:spid="_x0000_s1030" type="#_x0000_t202" style="position:absolute;margin-left:0;margin-top:0;width:288.25pt;height:287.5pt;z-index:251662336;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" filled="f" stroked="f" strokeweight=".5pt">
                    <v:textbox style="mso-fit-shape-to-text:t" inset="0,0,0,0">
                      <w:txbxContent>
                        <w:sdt>
                          <w:sdtPr>
                            <w:rPr>
                              <w:caps/>
                              <w:color w:val="0A1D30" w:themeColor="text2" w:themeShade="BF"/>
                              <w:sz w:val="40"/>
                              <w:szCs w:val="40"/>
                            </w:rPr>
                            <w:alias w:val="Yayımlama Tarihi"/>
                            <w:tag w:val=""/>
                            <w:id w:val="400952559"/>
                            <w:showingPlcHdr/>
                            <w:dataBinding w:prefixMappings="xmlns:ns0='http://schemas.microsoft.com/office/2006/coverPageProps' " w:xpath="/ns0:CoverPageProperties[1]/ns0:PublishDate[1]" w:storeItemID="{55AF091B-3C7A-41E3-B477-F2FDAA23CFDA}"/>
                            <w:date>
                              <w:dateFormat w:val="dd MMMM yyyy"/>
                              <w:lid w:val="tr-TR"/>
                              <w:storeMappedDataAs w:val="dateTime"/>
                              <w:calendar w:val="gregorian"/>
                            </w:date>
                          </w:sdtPr>
                          <w:sdtContent>
                            <w:p w14:paraId="18DEA635" w14:textId="10B5320D" w:rsidR="00846473" w:rsidRDefault="00846473">
                              <w:pPr>
                                <w:pStyle w:val="AralkYok"/>
                                <w:jc w:val="right"/>
                                <w:rPr>
                                  <w:caps/>
                                  <w:color w:val="0A1D30" w:themeColor="text2" w:themeShade="BF"/>
                                  <w:sz w:val="40"/>
                                  <w:szCs w:val="40"/>
                                </w:rPr>
                              </w:pPr>
                              <w:r>
                                <w:rPr>
                                  <w:caps/>
                                  <w:color w:val="0A1D30" w:themeColor="text2" w:themeShade="BF"/>
                                  <w:sz w:val="40"/>
                                  <w:szCs w:val="40"/>
                                </w:rPr>
                                <w:t xml:space="preserve">     </w:t>
                              </w:r>
                            </w:p>
                          </w:sdtContent>
                        </w:sdt>
                      </w:txbxContent>
                    </v:textbox>
                    <w10:wrap type="square" anchorx="page" anchory="page"/>
                  </v:shape>
                </w:pict>
              </mc:Fallback>
            </mc:AlternateContent>
          </w:r>
          <w:r w:rsidR="00846473">
            <w:rPr>
              <w:noProof/>
            </w:rPr>
            <mc:AlternateContent>
              <mc:Choice Requires="wpg">
                <w:drawing>
                  <wp:anchor distT="0" distB="0" distL="114300" distR="114300" simplePos="0" relativeHeight="251659264" behindDoc="0" locked="0" layoutInCell="1" allowOverlap="1" wp14:anchorId="4A8EFB00" wp14:editId="6A401C9E">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3175" b="635"/>
                    <wp:wrapNone/>
                    <wp:docPr id="114" name="Grup 115"/>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Dikdörtgen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Dikdörtgen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1E4CE061" id="Grup 115" o:spid="_x0000_s1026" style="position:absolute;margin-left:0;margin-top:0;width:18pt;height:10in;z-index:25165926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">
                    <v:rect id="Dikdörtgen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" fillcolor="#e97132 [3205]" stroked="f" strokeweight="1.5pt"/>
                    <v:rect id="Dikdörtgen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" fillcolor="#156082 [3204]" stroked="f" strokeweight="1.5pt">
                      <o:lock v:ext="edit" aspectratio="t"/>
                    </v:rect>
                    <w10:wrap anchorx="page" anchory="page"/>
                  </v:group>
                </w:pict>
              </mc:Fallback>
            </mc:AlternateContent>
          </w:r>
          <w:r w:rsidR="00846473">
            <w:rPr>
              <w:rFonts w:ascii="Times New Roman" w:hAnsi="Times New Roman" w:cs="Times New Roman"/>
            </w:rPr>
            <w:br w:type="page"/>
          </w:r>
        </w:p>
      </w:sdtContent>
    </w:sdt>
    <w:p w14:paraId="777783ED" w14:textId="22DBF81A" w:rsidR="00645DCF" w:rsidRPr="00210576" w:rsidRDefault="00645DCF" w:rsidP="00210576">
      <w:pPr>
        <w:pStyle w:val="ListeParagraf"/>
        <w:numPr>
          <w:ilvl w:val="0"/>
          <w:numId w:val="1"/>
        </w:numPr>
        <w:spacing w:line="360" w:lineRule="auto"/>
        <w:jc w:val="both"/>
        <w:rPr>
          <w:rFonts w:ascii="Times New Roman" w:hAnsi="Times New Roman" w:cs="Times New Roman"/>
          <w:b/>
          <w:bCs/>
          <w:sz w:val="28"/>
          <w:szCs w:val="28"/>
        </w:rPr>
      </w:pPr>
      <w:r w:rsidRPr="00210576">
        <w:rPr>
          <w:rFonts w:ascii="Times New Roman" w:hAnsi="Times New Roman" w:cs="Times New Roman"/>
          <w:b/>
          <w:bCs/>
          <w:sz w:val="28"/>
          <w:szCs w:val="28"/>
        </w:rPr>
        <w:lastRenderedPageBreak/>
        <w:t xml:space="preserve">Güneydoğu Anadolu Bölgesi </w:t>
      </w:r>
      <w:r w:rsidR="007D07DF" w:rsidRPr="00210576">
        <w:rPr>
          <w:rFonts w:ascii="Times New Roman" w:hAnsi="Times New Roman" w:cs="Times New Roman"/>
          <w:b/>
          <w:bCs/>
          <w:sz w:val="28"/>
          <w:szCs w:val="28"/>
        </w:rPr>
        <w:t>Jeolojik Geçmişi</w:t>
      </w:r>
    </w:p>
    <w:p w14:paraId="62AFAA41" w14:textId="77777777" w:rsidR="007D07DF" w:rsidRPr="007D07DF" w:rsidRDefault="007D07DF" w:rsidP="00734B68">
      <w:pPr>
        <w:spacing w:line="360" w:lineRule="auto"/>
        <w:jc w:val="both"/>
        <w:rPr>
          <w:rFonts w:ascii="Times New Roman" w:hAnsi="Times New Roman" w:cs="Times New Roman"/>
          <w:b/>
          <w:bCs/>
          <w:sz w:val="28"/>
          <w:szCs w:val="28"/>
        </w:rPr>
      </w:pPr>
    </w:p>
    <w:p w14:paraId="69888F2D" w14:textId="74FF0734" w:rsidR="00D77A3F" w:rsidRPr="00734B68" w:rsidRDefault="00D77A3F" w:rsidP="00734B68">
      <w:pPr>
        <w:spacing w:line="360" w:lineRule="auto"/>
        <w:ind w:firstLine="708"/>
        <w:jc w:val="both"/>
        <w:rPr>
          <w:rFonts w:ascii="Times New Roman" w:hAnsi="Times New Roman" w:cs="Times New Roman"/>
        </w:rPr>
      </w:pPr>
      <w:r w:rsidRPr="00734B68">
        <w:rPr>
          <w:rFonts w:ascii="Times New Roman" w:hAnsi="Times New Roman" w:cs="Times New Roman"/>
        </w:rPr>
        <w:t xml:space="preserve">Güneydoğu Anadolu Bölgesi’nde </w:t>
      </w:r>
      <w:proofErr w:type="spellStart"/>
      <w:r w:rsidRPr="00734B68">
        <w:rPr>
          <w:rFonts w:ascii="Times New Roman" w:hAnsi="Times New Roman" w:cs="Times New Roman"/>
        </w:rPr>
        <w:t>Prekambriyen’den</w:t>
      </w:r>
      <w:proofErr w:type="spellEnd"/>
      <w:r w:rsidRPr="00734B68">
        <w:rPr>
          <w:rFonts w:ascii="Times New Roman" w:hAnsi="Times New Roman" w:cs="Times New Roman"/>
        </w:rPr>
        <w:t xml:space="preserve"> günümüze kadar çeşitli birimler yer almaktadır. Güneydoğu Anadolu Bölgesi genelinde; Kambriyen, </w:t>
      </w:r>
      <w:proofErr w:type="spellStart"/>
      <w:r w:rsidRPr="00734B68">
        <w:rPr>
          <w:rFonts w:ascii="Times New Roman" w:hAnsi="Times New Roman" w:cs="Times New Roman"/>
        </w:rPr>
        <w:t>Apsiyen-Senomaniyen</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Kampaniyen</w:t>
      </w:r>
      <w:proofErr w:type="spellEnd"/>
      <w:r w:rsidRPr="00734B68">
        <w:rPr>
          <w:rFonts w:ascii="Times New Roman" w:hAnsi="Times New Roman" w:cs="Times New Roman"/>
        </w:rPr>
        <w:t xml:space="preserve"> ve Orta Eosen yaygın denizel transgresyon süreçlerini işaret eden devirler olarak dikkati çekerler. Bölgede, Prekambriyen-Güncel zaman aralığında hem </w:t>
      </w:r>
      <w:proofErr w:type="spellStart"/>
      <w:r w:rsidRPr="00734B68">
        <w:rPr>
          <w:rFonts w:ascii="Times New Roman" w:hAnsi="Times New Roman" w:cs="Times New Roman"/>
        </w:rPr>
        <w:t>klastik</w:t>
      </w:r>
      <w:proofErr w:type="spellEnd"/>
      <w:r w:rsidRPr="00734B68">
        <w:rPr>
          <w:rFonts w:ascii="Times New Roman" w:hAnsi="Times New Roman" w:cs="Times New Roman"/>
        </w:rPr>
        <w:t xml:space="preserve"> hem de karbonat tortulaşması yaygındır.</w:t>
      </w:r>
    </w:p>
    <w:p w14:paraId="75E70777" w14:textId="286D32A5" w:rsidR="00D77A3F" w:rsidRPr="00734B68" w:rsidRDefault="00734B68" w:rsidP="00734B68">
      <w:pPr>
        <w:spacing w:line="360" w:lineRule="auto"/>
        <w:ind w:firstLine="708"/>
        <w:jc w:val="both"/>
        <w:rPr>
          <w:rFonts w:ascii="Times New Roman" w:hAnsi="Times New Roman" w:cs="Times New Roman"/>
        </w:rPr>
      </w:pPr>
      <w:r>
        <w:rPr>
          <w:rFonts w:ascii="Times New Roman" w:hAnsi="Times New Roman" w:cs="Times New Roman"/>
        </w:rPr>
        <w:t>Bölgenin</w:t>
      </w:r>
      <w:r w:rsidR="00D77A3F" w:rsidRPr="00734B68">
        <w:rPr>
          <w:rFonts w:ascii="Times New Roman" w:hAnsi="Times New Roman" w:cs="Times New Roman"/>
        </w:rPr>
        <w:t xml:space="preserve"> içinde yer aldığı Güneydoğu Anadolu Bölgesi’nde, neotektonik döneme ait yaygın oluşumlar söz konusudur (Kıvrılma</w:t>
      </w:r>
      <w:r w:rsidR="00645DCF">
        <w:rPr>
          <w:rFonts w:ascii="Times New Roman" w:hAnsi="Times New Roman" w:cs="Times New Roman"/>
        </w:rPr>
        <w:t>la</w:t>
      </w:r>
      <w:r w:rsidR="00D77A3F" w:rsidRPr="00734B68">
        <w:rPr>
          <w:rFonts w:ascii="Times New Roman" w:hAnsi="Times New Roman" w:cs="Times New Roman"/>
        </w:rPr>
        <w:t xml:space="preserve">r, kırıklar, faylar). Neotektonik ve </w:t>
      </w:r>
      <w:proofErr w:type="spellStart"/>
      <w:r w:rsidR="00D77A3F" w:rsidRPr="00734B68">
        <w:rPr>
          <w:rFonts w:ascii="Times New Roman" w:hAnsi="Times New Roman" w:cs="Times New Roman"/>
        </w:rPr>
        <w:t>Paleotektonik</w:t>
      </w:r>
      <w:proofErr w:type="spellEnd"/>
      <w:r w:rsidR="00D77A3F" w:rsidRPr="00734B68">
        <w:rPr>
          <w:rFonts w:ascii="Times New Roman" w:hAnsi="Times New Roman" w:cs="Times New Roman"/>
        </w:rPr>
        <w:t xml:space="preserve"> (eski tektonik) terimleri olayın göreli yaşını da dikkate almak kaydıyla türünü vurgularken, genç ve yaşlı tektonik olayın sadece yaşını ifade etmektedir. Türkiye’de neotektonik devrin başlangıcı, bu günkü Bitlis-Zagros Kenet Kuşağı’nın oluşmasını sağlayan Anadolu-Arap kıta-kıta çarpışmasıdır. </w:t>
      </w:r>
    </w:p>
    <w:p w14:paraId="62B716B1" w14:textId="3B166454" w:rsidR="00D77A3F" w:rsidRPr="00734B68" w:rsidRDefault="00D77A3F" w:rsidP="00645DCF">
      <w:pPr>
        <w:spacing w:line="360" w:lineRule="auto"/>
        <w:ind w:firstLine="708"/>
        <w:jc w:val="both"/>
        <w:rPr>
          <w:rFonts w:ascii="Times New Roman" w:hAnsi="Times New Roman" w:cs="Times New Roman"/>
        </w:rPr>
      </w:pPr>
      <w:r w:rsidRPr="00734B68">
        <w:rPr>
          <w:rFonts w:ascii="Times New Roman" w:hAnsi="Times New Roman" w:cs="Times New Roman"/>
        </w:rPr>
        <w:t>Güneydoğu Anadolu’da Orta Miyosen (</w:t>
      </w:r>
      <w:proofErr w:type="spellStart"/>
      <w:r w:rsidRPr="00734B68">
        <w:rPr>
          <w:rFonts w:ascii="Times New Roman" w:hAnsi="Times New Roman" w:cs="Times New Roman"/>
        </w:rPr>
        <w:t>Serravaliyen</w:t>
      </w:r>
      <w:proofErr w:type="spellEnd"/>
      <w:r w:rsidRPr="00734B68">
        <w:rPr>
          <w:rFonts w:ascii="Times New Roman" w:hAnsi="Times New Roman" w:cs="Times New Roman"/>
        </w:rPr>
        <w:t xml:space="preserve">) esnasında Çüngüş havzasının da kapanmasıyla (Şengör ve Yılmaz, 1981) Arabistan-Avrasya çarpışması başlamış ve bu çarpışma sonucunda oluşan Anadolu bloğu batıya doğru kaçmaya ve parçalanmaya başlamıştır. Böylece, Türkiye orojenik yapısı </w:t>
      </w:r>
      <w:proofErr w:type="spellStart"/>
      <w:r w:rsidRPr="00734B68">
        <w:rPr>
          <w:rFonts w:ascii="Times New Roman" w:hAnsi="Times New Roman" w:cs="Times New Roman"/>
        </w:rPr>
        <w:t>paleotektonik</w:t>
      </w:r>
      <w:proofErr w:type="spellEnd"/>
      <w:r w:rsidRPr="00734B68">
        <w:rPr>
          <w:rFonts w:ascii="Times New Roman" w:hAnsi="Times New Roman" w:cs="Times New Roman"/>
        </w:rPr>
        <w:t xml:space="preserve"> evrimini tamamlayarak Arabistan-Avrasya çarpışmasıyla başlayan neotektonik döneme girmiştir (Şengör, 1980).</w:t>
      </w:r>
    </w:p>
    <w:p w14:paraId="2557C666" w14:textId="77777777" w:rsidR="00D77A3F" w:rsidRPr="00734B68" w:rsidRDefault="00D77A3F" w:rsidP="00645DCF">
      <w:pPr>
        <w:spacing w:line="360" w:lineRule="auto"/>
        <w:ind w:firstLine="708"/>
        <w:jc w:val="both"/>
        <w:rPr>
          <w:rFonts w:ascii="Times New Roman" w:hAnsi="Times New Roman" w:cs="Times New Roman"/>
        </w:rPr>
      </w:pPr>
      <w:r w:rsidRPr="00734B68">
        <w:rPr>
          <w:rFonts w:ascii="Times New Roman" w:hAnsi="Times New Roman" w:cs="Times New Roman"/>
        </w:rPr>
        <w:t xml:space="preserve">Doğu Anadolu ve Batı İran boylamlarında Avrasya ile Arap kıtası arasında yer alan son okyanus kabuğunun da yok olmasıyla sonuçlanan Orta Miyosen yaşlı bu çarpışma </w:t>
      </w:r>
      <w:proofErr w:type="gramStart"/>
      <w:r w:rsidRPr="00734B68">
        <w:rPr>
          <w:rFonts w:ascii="Times New Roman" w:hAnsi="Times New Roman" w:cs="Times New Roman"/>
        </w:rPr>
        <w:t>ile birlikte</w:t>
      </w:r>
      <w:proofErr w:type="gramEnd"/>
      <w:r w:rsidRPr="00734B68">
        <w:rPr>
          <w:rFonts w:ascii="Times New Roman" w:hAnsi="Times New Roman" w:cs="Times New Roman"/>
        </w:rPr>
        <w:t>, kalınlığı fazla olan kıtasal kabuk okyanusal kabuk gibi dalamayacağından, Türk-İran platosu sınırları içerisinde kalan kıta kabuğunun yamulması başlamıştır. Çarpışma cephesinin (Bitlis-</w:t>
      </w:r>
      <w:proofErr w:type="spellStart"/>
      <w:r w:rsidRPr="00734B68">
        <w:rPr>
          <w:rFonts w:ascii="Times New Roman" w:hAnsi="Times New Roman" w:cs="Times New Roman"/>
        </w:rPr>
        <w:t>Zağros</w:t>
      </w:r>
      <w:proofErr w:type="spellEnd"/>
      <w:r w:rsidRPr="00734B68">
        <w:rPr>
          <w:rFonts w:ascii="Times New Roman" w:hAnsi="Times New Roman" w:cs="Times New Roman"/>
        </w:rPr>
        <w:t xml:space="preserve"> dağ kuşağı) </w:t>
      </w:r>
      <w:proofErr w:type="spellStart"/>
      <w:r w:rsidRPr="00734B68">
        <w:rPr>
          <w:rFonts w:ascii="Times New Roman" w:hAnsi="Times New Roman" w:cs="Times New Roman"/>
        </w:rPr>
        <w:t>ard</w:t>
      </w:r>
      <w:proofErr w:type="spellEnd"/>
      <w:r w:rsidRPr="00734B68">
        <w:rPr>
          <w:rFonts w:ascii="Times New Roman" w:hAnsi="Times New Roman" w:cs="Times New Roman"/>
        </w:rPr>
        <w:t xml:space="preserve"> ülkesindeki kıta kabuğu yaklaşmayı kısalıp kalınlaşarak karşılamış, ancak gittikçe artan kabuk kalınlığı ve buna paralel olarak artan </w:t>
      </w:r>
      <w:proofErr w:type="spellStart"/>
      <w:r w:rsidRPr="00734B68">
        <w:rPr>
          <w:rFonts w:ascii="Times New Roman" w:hAnsi="Times New Roman" w:cs="Times New Roman"/>
        </w:rPr>
        <w:t>litostatik</w:t>
      </w:r>
      <w:proofErr w:type="spellEnd"/>
      <w:r w:rsidRPr="00734B68">
        <w:rPr>
          <w:rFonts w:ascii="Times New Roman" w:hAnsi="Times New Roman" w:cs="Times New Roman"/>
        </w:rPr>
        <w:t xml:space="preserve"> basınç bu tür yamulmayı gittikçe zorlaştırmıştır. </w:t>
      </w:r>
    </w:p>
    <w:p w14:paraId="0575A082" w14:textId="4CE75B55" w:rsidR="00D77A3F" w:rsidRDefault="00D77A3F" w:rsidP="00645DCF">
      <w:pPr>
        <w:spacing w:line="360" w:lineRule="auto"/>
        <w:ind w:firstLine="708"/>
        <w:jc w:val="both"/>
        <w:rPr>
          <w:rFonts w:ascii="Times New Roman" w:hAnsi="Times New Roman" w:cs="Times New Roman"/>
        </w:rPr>
      </w:pPr>
      <w:r w:rsidRPr="00734B68">
        <w:rPr>
          <w:rFonts w:ascii="Times New Roman" w:hAnsi="Times New Roman" w:cs="Times New Roman"/>
        </w:rPr>
        <w:t xml:space="preserve">Sonuçta Orta ve Batı Anadolu’yu kapsayan bir Anadolu levhası, meydana gelen Kuzey ve Doğu Anadolu fay zonları boyunca Doğu Anadolu sıkışma bölgesinden batıya, kolaylıkla dalabilen Doğu Akdeniz litosferinin üzerine itilmeye başlamıştır (Şekil </w:t>
      </w:r>
      <w:r w:rsidR="00645DCF">
        <w:rPr>
          <w:rFonts w:ascii="Times New Roman" w:hAnsi="Times New Roman" w:cs="Times New Roman"/>
        </w:rPr>
        <w:t>1</w:t>
      </w:r>
      <w:r w:rsidRPr="00734B68">
        <w:rPr>
          <w:rFonts w:ascii="Times New Roman" w:hAnsi="Times New Roman" w:cs="Times New Roman"/>
        </w:rPr>
        <w:t>).</w:t>
      </w:r>
    </w:p>
    <w:p w14:paraId="33C564CA" w14:textId="7FACD4FF" w:rsidR="00645DCF" w:rsidRDefault="00645DCF" w:rsidP="00645DCF">
      <w:pPr>
        <w:spacing w:line="360" w:lineRule="auto"/>
        <w:jc w:val="both"/>
        <w:rPr>
          <w:rFonts w:ascii="Times New Roman" w:hAnsi="Times New Roman" w:cs="Times New Roman"/>
        </w:rPr>
      </w:pPr>
      <w:r w:rsidRPr="00645DCF">
        <w:rPr>
          <w:rFonts w:ascii="Times New Roman" w:hAnsi="Times New Roman" w:cs="Times New Roman"/>
          <w:noProof/>
        </w:rPr>
        <w:lastRenderedPageBreak/>
        <w:drawing>
          <wp:inline distT="0" distB="0" distL="0" distR="0" wp14:anchorId="1626E2DC" wp14:editId="020972EE">
            <wp:extent cx="5760720" cy="3132455"/>
            <wp:effectExtent l="0" t="0" r="0" b="0"/>
            <wp:docPr id="132452382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132455"/>
                    </a:xfrm>
                    <a:prstGeom prst="rect">
                      <a:avLst/>
                    </a:prstGeom>
                    <a:noFill/>
                    <a:ln>
                      <a:noFill/>
                    </a:ln>
                  </pic:spPr>
                </pic:pic>
              </a:graphicData>
            </a:graphic>
          </wp:inline>
        </w:drawing>
      </w:r>
    </w:p>
    <w:p w14:paraId="474814D7" w14:textId="2CC4988F" w:rsidR="00645DCF" w:rsidRDefault="00645DCF" w:rsidP="00645DCF">
      <w:pPr>
        <w:spacing w:line="360" w:lineRule="auto"/>
        <w:ind w:firstLine="708"/>
        <w:jc w:val="both"/>
        <w:rPr>
          <w:rFonts w:ascii="Times New Roman" w:hAnsi="Times New Roman" w:cs="Times New Roman"/>
        </w:rPr>
      </w:pPr>
      <w:r>
        <w:rPr>
          <w:rFonts w:ascii="Times New Roman" w:hAnsi="Times New Roman" w:cs="Times New Roman"/>
        </w:rPr>
        <w:t xml:space="preserve">Şekil 1. </w:t>
      </w:r>
      <w:r w:rsidRPr="00645DCF">
        <w:rPr>
          <w:rFonts w:ascii="Times New Roman" w:hAnsi="Times New Roman" w:cs="Times New Roman"/>
        </w:rPr>
        <w:t>Güneydoğu Anadolu Bölgesi’nde yer alan önemli tektonik hatlar (Perinçek vd., 1987’den alınmıştır).</w:t>
      </w:r>
    </w:p>
    <w:p w14:paraId="4E6A11A2" w14:textId="77777777" w:rsidR="00645DCF" w:rsidRPr="00734B68" w:rsidRDefault="00645DCF" w:rsidP="00645DCF">
      <w:pPr>
        <w:spacing w:line="360" w:lineRule="auto"/>
        <w:ind w:firstLine="708"/>
        <w:jc w:val="both"/>
        <w:rPr>
          <w:rFonts w:ascii="Times New Roman" w:hAnsi="Times New Roman" w:cs="Times New Roman"/>
        </w:rPr>
      </w:pPr>
    </w:p>
    <w:p w14:paraId="3E7EB74C" w14:textId="392143B9" w:rsidR="00D77A3F" w:rsidRPr="00734B68" w:rsidRDefault="00D77A3F" w:rsidP="00645DCF">
      <w:pPr>
        <w:spacing w:line="360" w:lineRule="auto"/>
        <w:ind w:firstLine="708"/>
        <w:jc w:val="both"/>
        <w:rPr>
          <w:rFonts w:ascii="Times New Roman" w:hAnsi="Times New Roman" w:cs="Times New Roman"/>
        </w:rPr>
      </w:pPr>
      <w:r w:rsidRPr="00734B68">
        <w:rPr>
          <w:rFonts w:ascii="Times New Roman" w:hAnsi="Times New Roman" w:cs="Times New Roman"/>
        </w:rPr>
        <w:t xml:space="preserve">Güneydoğu Anadolu’da ilki Geç </w:t>
      </w:r>
      <w:proofErr w:type="spellStart"/>
      <w:r w:rsidRPr="00734B68">
        <w:rPr>
          <w:rFonts w:ascii="Times New Roman" w:hAnsi="Times New Roman" w:cs="Times New Roman"/>
        </w:rPr>
        <w:t>Kretase</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Kampaniyen</w:t>
      </w:r>
      <w:proofErr w:type="spellEnd"/>
      <w:r w:rsidRPr="00734B68">
        <w:rPr>
          <w:rFonts w:ascii="Times New Roman" w:hAnsi="Times New Roman" w:cs="Times New Roman"/>
        </w:rPr>
        <w:t xml:space="preserve">) diğeri ise Miyosen sonunda olmak üzere iki büyük tektonik aktivitenin varlığı stratigrafik istiflerde görülmektedir (Sungurlu, 1974). Geç </w:t>
      </w:r>
      <w:proofErr w:type="spellStart"/>
      <w:r w:rsidRPr="00734B68">
        <w:rPr>
          <w:rFonts w:ascii="Times New Roman" w:hAnsi="Times New Roman" w:cs="Times New Roman"/>
        </w:rPr>
        <w:t>Kretase’deki</w:t>
      </w:r>
      <w:proofErr w:type="spellEnd"/>
      <w:r w:rsidRPr="00734B68">
        <w:rPr>
          <w:rFonts w:ascii="Times New Roman" w:hAnsi="Times New Roman" w:cs="Times New Roman"/>
        </w:rPr>
        <w:t xml:space="preserve"> tektonik faaliyetler bölge genelinde ve çalışma alanında petrol için ana, hazne ve örtü kaya fasiyeslerini doğrudan etkilemiştir. Miyosen sonunda gelişen yeni tektonik aktivitenin etkisiyle, Geç </w:t>
      </w:r>
      <w:proofErr w:type="spellStart"/>
      <w:r w:rsidRPr="00734B68">
        <w:rPr>
          <w:rFonts w:ascii="Times New Roman" w:hAnsi="Times New Roman" w:cs="Times New Roman"/>
        </w:rPr>
        <w:t>Kretase’de</w:t>
      </w:r>
      <w:proofErr w:type="spellEnd"/>
      <w:r w:rsidRPr="00734B68">
        <w:rPr>
          <w:rFonts w:ascii="Times New Roman" w:hAnsi="Times New Roman" w:cs="Times New Roman"/>
        </w:rPr>
        <w:t xml:space="preserve"> oluşmuş bazı yapılar yeniden deformasyona uğramış ve aynı zamanda, Arap </w:t>
      </w:r>
      <w:proofErr w:type="spellStart"/>
      <w:r w:rsidRPr="00734B68">
        <w:rPr>
          <w:rFonts w:ascii="Times New Roman" w:hAnsi="Times New Roman" w:cs="Times New Roman"/>
        </w:rPr>
        <w:t>Plakası’nın</w:t>
      </w:r>
      <w:proofErr w:type="spellEnd"/>
      <w:r w:rsidRPr="00734B68">
        <w:rPr>
          <w:rFonts w:ascii="Times New Roman" w:hAnsi="Times New Roman" w:cs="Times New Roman"/>
        </w:rPr>
        <w:t xml:space="preserve"> ön ülkesi de etkilenmiştir. Güneydoğu Anadolu, günümüzdeki yapısal konumunu bu evrede kazanmıştır. Bu bölge, Erken </w:t>
      </w:r>
      <w:proofErr w:type="spellStart"/>
      <w:r w:rsidRPr="00734B68">
        <w:rPr>
          <w:rFonts w:ascii="Times New Roman" w:hAnsi="Times New Roman" w:cs="Times New Roman"/>
        </w:rPr>
        <w:t>Paleoyozik’ten</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Holosen’e</w:t>
      </w:r>
      <w:proofErr w:type="spellEnd"/>
      <w:r w:rsidRPr="00734B68">
        <w:rPr>
          <w:rFonts w:ascii="Times New Roman" w:hAnsi="Times New Roman" w:cs="Times New Roman"/>
        </w:rPr>
        <w:t xml:space="preserve"> kadar değişen yaşlarda ve bölge genelinde geniş yayılım gösteren pek çok stratigrafik birim içermektedir. Bu birimlerin çoğu geniş yayılım gösterirken bir kısmı da yersel olarak </w:t>
      </w:r>
      <w:proofErr w:type="spellStart"/>
      <w:r w:rsidRPr="00734B68">
        <w:rPr>
          <w:rFonts w:ascii="Times New Roman" w:hAnsi="Times New Roman" w:cs="Times New Roman"/>
        </w:rPr>
        <w:t>yüzeylemektedir</w:t>
      </w:r>
      <w:proofErr w:type="spellEnd"/>
      <w:r w:rsidRPr="00734B68">
        <w:rPr>
          <w:rFonts w:ascii="Times New Roman" w:hAnsi="Times New Roman" w:cs="Times New Roman"/>
        </w:rPr>
        <w:t xml:space="preserve">. Bölgedeki şiddetli tektoniğin etkisinde kalan bu birimler birlikte </w:t>
      </w:r>
      <w:proofErr w:type="spellStart"/>
      <w:r w:rsidRPr="00734B68">
        <w:rPr>
          <w:rFonts w:ascii="Times New Roman" w:hAnsi="Times New Roman" w:cs="Times New Roman"/>
        </w:rPr>
        <w:t>kıvrımlanarak</w:t>
      </w:r>
      <w:proofErr w:type="spellEnd"/>
      <w:r w:rsidRPr="00734B68">
        <w:rPr>
          <w:rFonts w:ascii="Times New Roman" w:hAnsi="Times New Roman" w:cs="Times New Roman"/>
        </w:rPr>
        <w:t xml:space="preserve">, Bitlis </w:t>
      </w:r>
      <w:proofErr w:type="spellStart"/>
      <w:r w:rsidRPr="00734B68">
        <w:rPr>
          <w:rFonts w:ascii="Times New Roman" w:hAnsi="Times New Roman" w:cs="Times New Roman"/>
        </w:rPr>
        <w:t>Süturu’nun</w:t>
      </w:r>
      <w:proofErr w:type="spellEnd"/>
      <w:r w:rsidRPr="00734B68">
        <w:rPr>
          <w:rFonts w:ascii="Times New Roman" w:hAnsi="Times New Roman" w:cs="Times New Roman"/>
        </w:rPr>
        <w:t xml:space="preserve"> (Şekil 1) gidişine uygun bir şekilde birçok antiklinal ve senklinal oluşturmaktadır. Bu </w:t>
      </w:r>
      <w:proofErr w:type="spellStart"/>
      <w:r w:rsidRPr="00734B68">
        <w:rPr>
          <w:rFonts w:ascii="Times New Roman" w:hAnsi="Times New Roman" w:cs="Times New Roman"/>
        </w:rPr>
        <w:t>sütur</w:t>
      </w:r>
      <w:proofErr w:type="spellEnd"/>
      <w:r w:rsidRPr="00734B68">
        <w:rPr>
          <w:rFonts w:ascii="Times New Roman" w:hAnsi="Times New Roman" w:cs="Times New Roman"/>
        </w:rPr>
        <w:t xml:space="preserve"> zonundan güneye doğru gidildikçe tektonizma şiddeti azalmakta ve kıvrımlar yayvan hale gelmektedirler. Bölge genelinde görülen kuzey-güney yönlü sıkışmanın etkisiyle yer kabuğu doğu-batı yönünde bir gerilmeye tabi olmuş ve bunun neticesinde gelişen çatlaklar boyunca astenosferden </w:t>
      </w:r>
      <w:proofErr w:type="spellStart"/>
      <w:r w:rsidRPr="00734B68">
        <w:rPr>
          <w:rFonts w:ascii="Times New Roman" w:hAnsi="Times New Roman" w:cs="Times New Roman"/>
        </w:rPr>
        <w:t>olivinli</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bazaltik</w:t>
      </w:r>
      <w:proofErr w:type="spellEnd"/>
      <w:r w:rsidRPr="00734B68">
        <w:rPr>
          <w:rFonts w:ascii="Times New Roman" w:hAnsi="Times New Roman" w:cs="Times New Roman"/>
        </w:rPr>
        <w:t xml:space="preserve"> magma yükselmiştir. Diyarbakır-Şanlıurfa-Mardin arasında kalan Karacadağ Bölgesi’nde, Gaziantep-Yavuzeli yöresinde ve İdil-Cizre yöresinde yüzeye kadar çıkan </w:t>
      </w:r>
      <w:proofErr w:type="spellStart"/>
      <w:r w:rsidRPr="00734B68">
        <w:rPr>
          <w:rFonts w:ascii="Times New Roman" w:hAnsi="Times New Roman" w:cs="Times New Roman"/>
        </w:rPr>
        <w:t>bazaltik</w:t>
      </w:r>
      <w:proofErr w:type="spellEnd"/>
      <w:r w:rsidRPr="00734B68">
        <w:rPr>
          <w:rFonts w:ascii="Times New Roman" w:hAnsi="Times New Roman" w:cs="Times New Roman"/>
        </w:rPr>
        <w:t xml:space="preserve"> magma birkaç evre halinde </w:t>
      </w:r>
      <w:r w:rsidRPr="00734B68">
        <w:rPr>
          <w:rFonts w:ascii="Times New Roman" w:hAnsi="Times New Roman" w:cs="Times New Roman"/>
        </w:rPr>
        <w:lastRenderedPageBreak/>
        <w:t>akarak geniş alanları lav akıntıları altında bırakmıştır. Batman’ın kuzeyinde olduğu gibi, yeryüzüne ulaşmayan magma birkaç yerde sokulumlar yaparak sıcak alanlar meydana getirmiştir (İmamoğlu, 2009).</w:t>
      </w:r>
    </w:p>
    <w:p w14:paraId="13033A62" w14:textId="38F211DD" w:rsidR="00D77A3F" w:rsidRPr="00734B68" w:rsidRDefault="00D77A3F" w:rsidP="00C522A4">
      <w:pPr>
        <w:spacing w:line="360" w:lineRule="auto"/>
        <w:ind w:firstLine="708"/>
        <w:jc w:val="both"/>
        <w:rPr>
          <w:rFonts w:ascii="Times New Roman" w:hAnsi="Times New Roman" w:cs="Times New Roman"/>
        </w:rPr>
      </w:pPr>
      <w:r w:rsidRPr="00734B68">
        <w:rPr>
          <w:rFonts w:ascii="Times New Roman" w:hAnsi="Times New Roman" w:cs="Times New Roman"/>
        </w:rPr>
        <w:t xml:space="preserve">Doğu Anadolu’nun neotektoniği tek bir temel kaynaktan, Arabistan ve Avrasya yakınsamasının halen etkin olmasından kaynaklanır. Platoyu devamlı yükseltmek yerçekimine karşı yapılan bir iş olduğundan giderek güçleşir. Bu nedenle Anadolu’nun önemli bir bölümünün yatay olarak kolaylıkla dalıp gidebilen Doğu Akdeniz litosfer üzerine itmek, bu bölgeyi tümüyle kalınlaştırmaktan daha kolaydır. Avrasya’ya göre batıya doğru itilmekte olan Anadolu levhasını sınırlayan Kuzey Anadolu ve Doğu Anadolu fayları işte bu görevi yerine getirmek üzere oluşmuşlardır (Şengör, 1980). Afrika Levhası, Akdeniz’de </w:t>
      </w:r>
      <w:proofErr w:type="spellStart"/>
      <w:r w:rsidRPr="00734B68">
        <w:rPr>
          <w:rFonts w:ascii="Times New Roman" w:hAnsi="Times New Roman" w:cs="Times New Roman"/>
        </w:rPr>
        <w:t>Helenik</w:t>
      </w:r>
      <w:proofErr w:type="spellEnd"/>
      <w:r w:rsidRPr="00734B68">
        <w:rPr>
          <w:rFonts w:ascii="Times New Roman" w:hAnsi="Times New Roman" w:cs="Times New Roman"/>
        </w:rPr>
        <w:t xml:space="preserve">-Kıbrıs yayı olarak adlandırılan bölgede, Anadolu </w:t>
      </w:r>
      <w:proofErr w:type="spellStart"/>
      <w:r w:rsidRPr="00734B68">
        <w:rPr>
          <w:rFonts w:ascii="Times New Roman" w:hAnsi="Times New Roman" w:cs="Times New Roman"/>
        </w:rPr>
        <w:t>Levhası’nın</w:t>
      </w:r>
      <w:proofErr w:type="spellEnd"/>
      <w:r w:rsidRPr="00734B68">
        <w:rPr>
          <w:rFonts w:ascii="Times New Roman" w:hAnsi="Times New Roman" w:cs="Times New Roman"/>
        </w:rPr>
        <w:t xml:space="preserve"> altına dalar. Arap Levhası ise, Kızıldeniz’deki açılma sebebiyle kuzeye doğru hareket ederek Anadolu </w:t>
      </w:r>
      <w:proofErr w:type="spellStart"/>
      <w:r w:rsidRPr="00734B68">
        <w:rPr>
          <w:rFonts w:ascii="Times New Roman" w:hAnsi="Times New Roman" w:cs="Times New Roman"/>
        </w:rPr>
        <w:t>Levhası’nı</w:t>
      </w:r>
      <w:proofErr w:type="spellEnd"/>
      <w:r w:rsidRPr="00734B68">
        <w:rPr>
          <w:rFonts w:ascii="Times New Roman" w:hAnsi="Times New Roman" w:cs="Times New Roman"/>
        </w:rPr>
        <w:t xml:space="preserve"> sıkıştırır. Bu sıkıştırma sonucunda; Anadolu’da Kuzey Anadolu Fayı (KAF) ve Doğu Anadolu Fayı (DAF) oluşmuştur. Sıkıştırma halen sürdüğü için, Anadolu Levhası, DAF-KAF hatları boyunca batıya doğru hareket etmektedir. Bu sıkışma nedeniyle birçoğu faal olmayan, Doğu-Batı doğrultulu, birçok kırık mevcuttur. Arap </w:t>
      </w:r>
      <w:proofErr w:type="spellStart"/>
      <w:r w:rsidRPr="00734B68">
        <w:rPr>
          <w:rFonts w:ascii="Times New Roman" w:hAnsi="Times New Roman" w:cs="Times New Roman"/>
        </w:rPr>
        <w:t>Levhası’nın</w:t>
      </w:r>
      <w:proofErr w:type="spellEnd"/>
      <w:r w:rsidRPr="00734B68">
        <w:rPr>
          <w:rFonts w:ascii="Times New Roman" w:hAnsi="Times New Roman" w:cs="Times New Roman"/>
        </w:rPr>
        <w:t xml:space="preserve"> sıkıştırması sonucu, batıya kayan Anadolu </w:t>
      </w:r>
      <w:proofErr w:type="spellStart"/>
      <w:r w:rsidRPr="00734B68">
        <w:rPr>
          <w:rFonts w:ascii="Times New Roman" w:hAnsi="Times New Roman" w:cs="Times New Roman"/>
        </w:rPr>
        <w:t>Levhası’nın</w:t>
      </w:r>
      <w:proofErr w:type="spellEnd"/>
      <w:r w:rsidRPr="00734B68">
        <w:rPr>
          <w:rFonts w:ascii="Times New Roman" w:hAnsi="Times New Roman" w:cs="Times New Roman"/>
        </w:rPr>
        <w:t xml:space="preserve"> sınırlarında, içsel deformasyon sebebiyle çok sık sayıda depremler olmaktadır.</w:t>
      </w:r>
    </w:p>
    <w:p w14:paraId="5E83FFC4" w14:textId="77777777" w:rsidR="00D77A3F" w:rsidRPr="00734B68" w:rsidRDefault="00D77A3F" w:rsidP="00734B68">
      <w:pPr>
        <w:spacing w:line="360" w:lineRule="auto"/>
        <w:jc w:val="both"/>
        <w:rPr>
          <w:rFonts w:ascii="Times New Roman" w:hAnsi="Times New Roman" w:cs="Times New Roman"/>
        </w:rPr>
      </w:pPr>
    </w:p>
    <w:p w14:paraId="2C984BEE" w14:textId="6D8F69AE" w:rsidR="00D77A3F" w:rsidRPr="00734B68" w:rsidRDefault="00D77A3F" w:rsidP="006867DE">
      <w:pPr>
        <w:spacing w:line="360" w:lineRule="auto"/>
        <w:ind w:left="-567"/>
        <w:jc w:val="center"/>
        <w:rPr>
          <w:rFonts w:ascii="Times New Roman" w:hAnsi="Times New Roman" w:cs="Times New Roman"/>
        </w:rPr>
      </w:pPr>
      <w:r w:rsidRPr="00734B68">
        <w:rPr>
          <w:rFonts w:ascii="Times New Roman" w:hAnsi="Times New Roman" w:cs="Times New Roman"/>
          <w:noProof/>
        </w:rPr>
        <w:lastRenderedPageBreak/>
        <w:drawing>
          <wp:inline distT="0" distB="0" distL="0" distR="0" wp14:anchorId="6F0F63DD" wp14:editId="5C5C795A">
            <wp:extent cx="6370571" cy="7940040"/>
            <wp:effectExtent l="0" t="0" r="0" b="3810"/>
            <wp:docPr id="67017312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76801" cy="7947805"/>
                    </a:xfrm>
                    <a:prstGeom prst="rect">
                      <a:avLst/>
                    </a:prstGeom>
                    <a:noFill/>
                    <a:ln>
                      <a:noFill/>
                    </a:ln>
                  </pic:spPr>
                </pic:pic>
              </a:graphicData>
            </a:graphic>
          </wp:inline>
        </w:drawing>
      </w:r>
    </w:p>
    <w:p w14:paraId="25FB67CA" w14:textId="64A45E9C" w:rsidR="00D77A3F" w:rsidRPr="00734B68" w:rsidRDefault="00C522A4" w:rsidP="00734B68">
      <w:pPr>
        <w:spacing w:line="360" w:lineRule="auto"/>
        <w:jc w:val="both"/>
        <w:rPr>
          <w:rFonts w:ascii="Times New Roman" w:hAnsi="Times New Roman" w:cs="Times New Roman"/>
        </w:rPr>
      </w:pPr>
      <w:r>
        <w:rPr>
          <w:rFonts w:ascii="Times New Roman" w:hAnsi="Times New Roman" w:cs="Times New Roman"/>
        </w:rPr>
        <w:t>Şekil 2. Arazi</w:t>
      </w:r>
      <w:r w:rsidR="00D77A3F" w:rsidRPr="00734B68">
        <w:rPr>
          <w:rFonts w:ascii="Times New Roman" w:hAnsi="Times New Roman" w:cs="Times New Roman"/>
        </w:rPr>
        <w:t xml:space="preserve"> alanı ve yakın çevresinin jeolojik haritası (</w:t>
      </w:r>
      <w:r>
        <w:rPr>
          <w:rFonts w:ascii="Times New Roman" w:hAnsi="Times New Roman" w:cs="Times New Roman"/>
        </w:rPr>
        <w:t>Sinanoğlu, 2014)</w:t>
      </w:r>
    </w:p>
    <w:p w14:paraId="2F13BBBA" w14:textId="77777777" w:rsidR="00D77A3F" w:rsidRPr="00734B68" w:rsidRDefault="00D77A3F" w:rsidP="00734B68">
      <w:pPr>
        <w:spacing w:line="360" w:lineRule="auto"/>
        <w:jc w:val="both"/>
        <w:rPr>
          <w:rFonts w:ascii="Times New Roman" w:hAnsi="Times New Roman" w:cs="Times New Roman"/>
        </w:rPr>
      </w:pPr>
    </w:p>
    <w:p w14:paraId="0F696726" w14:textId="23FE655F" w:rsidR="00D77A3F" w:rsidRPr="00734B68" w:rsidRDefault="00D77A3F" w:rsidP="006867DE">
      <w:pPr>
        <w:spacing w:line="360" w:lineRule="auto"/>
        <w:ind w:right="141"/>
        <w:jc w:val="both"/>
        <w:rPr>
          <w:rFonts w:ascii="Times New Roman" w:hAnsi="Times New Roman" w:cs="Times New Roman"/>
        </w:rPr>
      </w:pPr>
      <w:r w:rsidRPr="00734B68">
        <w:rPr>
          <w:rFonts w:ascii="Times New Roman" w:hAnsi="Times New Roman" w:cs="Times New Roman"/>
          <w:noProof/>
        </w:rPr>
        <w:lastRenderedPageBreak/>
        <w:drawing>
          <wp:inline distT="0" distB="0" distL="0" distR="0" wp14:anchorId="7AECF4D2" wp14:editId="511115A3">
            <wp:extent cx="5379720" cy="8233249"/>
            <wp:effectExtent l="0" t="0" r="0" b="0"/>
            <wp:docPr id="179454285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768" cy="8251688"/>
                    </a:xfrm>
                    <a:prstGeom prst="rect">
                      <a:avLst/>
                    </a:prstGeom>
                    <a:noFill/>
                    <a:ln>
                      <a:noFill/>
                    </a:ln>
                  </pic:spPr>
                </pic:pic>
              </a:graphicData>
            </a:graphic>
          </wp:inline>
        </w:drawing>
      </w:r>
    </w:p>
    <w:p w14:paraId="21A7AE3A" w14:textId="1D782834" w:rsidR="00D77A3F" w:rsidRPr="00734B68" w:rsidRDefault="00637ABD" w:rsidP="00734B68">
      <w:pPr>
        <w:spacing w:line="360" w:lineRule="auto"/>
        <w:jc w:val="both"/>
        <w:rPr>
          <w:rFonts w:ascii="Times New Roman" w:hAnsi="Times New Roman" w:cs="Times New Roman"/>
        </w:rPr>
      </w:pPr>
      <w:r>
        <w:rPr>
          <w:rFonts w:ascii="Times New Roman" w:hAnsi="Times New Roman" w:cs="Times New Roman"/>
        </w:rPr>
        <w:t>Şekil 3. Arazi</w:t>
      </w:r>
      <w:r w:rsidR="00D77A3F" w:rsidRPr="00734B68">
        <w:rPr>
          <w:rFonts w:ascii="Times New Roman" w:hAnsi="Times New Roman" w:cs="Times New Roman"/>
        </w:rPr>
        <w:t xml:space="preserve"> alanının genelleştirilmiş stratigrafi kesiti (</w:t>
      </w:r>
      <w:proofErr w:type="spellStart"/>
      <w:r w:rsidR="00D77A3F" w:rsidRPr="00734B68">
        <w:rPr>
          <w:rFonts w:ascii="Times New Roman" w:hAnsi="Times New Roman" w:cs="Times New Roman"/>
        </w:rPr>
        <w:t>Siyako</w:t>
      </w:r>
      <w:proofErr w:type="spellEnd"/>
      <w:r w:rsidR="00D77A3F" w:rsidRPr="00734B68">
        <w:rPr>
          <w:rFonts w:ascii="Times New Roman" w:hAnsi="Times New Roman" w:cs="Times New Roman"/>
        </w:rPr>
        <w:t xml:space="preserve"> vd., 2013’ten değiştirilerek alınmıştır).</w:t>
      </w:r>
    </w:p>
    <w:p w14:paraId="3106DAE7" w14:textId="79985F2F" w:rsidR="00D77A3F" w:rsidRPr="00210576" w:rsidRDefault="00D77A3F" w:rsidP="00210576">
      <w:pPr>
        <w:pStyle w:val="ListeParagraf"/>
        <w:numPr>
          <w:ilvl w:val="0"/>
          <w:numId w:val="1"/>
        </w:numPr>
        <w:spacing w:line="360" w:lineRule="auto"/>
        <w:jc w:val="both"/>
        <w:rPr>
          <w:rFonts w:ascii="Times New Roman" w:hAnsi="Times New Roman" w:cs="Times New Roman"/>
          <w:sz w:val="28"/>
          <w:szCs w:val="28"/>
        </w:rPr>
      </w:pPr>
      <w:r w:rsidRPr="00210576">
        <w:rPr>
          <w:rFonts w:ascii="Times New Roman" w:hAnsi="Times New Roman" w:cs="Times New Roman"/>
          <w:b/>
          <w:bCs/>
          <w:sz w:val="28"/>
          <w:szCs w:val="28"/>
        </w:rPr>
        <w:lastRenderedPageBreak/>
        <w:t xml:space="preserve">Garzan Formasyonu </w:t>
      </w:r>
    </w:p>
    <w:p w14:paraId="6F08A915" w14:textId="68856D2D" w:rsidR="00D77A3F" w:rsidRPr="00734B68" w:rsidRDefault="00D77A3F" w:rsidP="00637ABD">
      <w:pPr>
        <w:spacing w:line="360" w:lineRule="auto"/>
        <w:ind w:firstLine="708"/>
        <w:jc w:val="both"/>
        <w:rPr>
          <w:rFonts w:ascii="Times New Roman" w:hAnsi="Times New Roman" w:cs="Times New Roman"/>
        </w:rPr>
      </w:pPr>
      <w:r w:rsidRPr="00734B68">
        <w:rPr>
          <w:rFonts w:ascii="Times New Roman" w:hAnsi="Times New Roman" w:cs="Times New Roman"/>
        </w:rPr>
        <w:t>Garzan Petrol Sahası’nda rezervuar kayaları olarak gözlenen ve adını bu sahanın güneyinden akan Garzan (</w:t>
      </w:r>
      <w:proofErr w:type="spellStart"/>
      <w:r w:rsidRPr="00734B68">
        <w:rPr>
          <w:rFonts w:ascii="Times New Roman" w:hAnsi="Times New Roman" w:cs="Times New Roman"/>
        </w:rPr>
        <w:t>Yanarsu</w:t>
      </w:r>
      <w:proofErr w:type="spellEnd"/>
      <w:r w:rsidRPr="00734B68">
        <w:rPr>
          <w:rFonts w:ascii="Times New Roman" w:hAnsi="Times New Roman" w:cs="Times New Roman"/>
        </w:rPr>
        <w:t>) Çayı’ndan alan, sığ denizel kireçtaşlarından oluşan formasyondur (</w:t>
      </w:r>
      <w:proofErr w:type="spellStart"/>
      <w:r w:rsidRPr="00734B68">
        <w:rPr>
          <w:rFonts w:ascii="Times New Roman" w:hAnsi="Times New Roman" w:cs="Times New Roman"/>
        </w:rPr>
        <w:t>Kellog</w:t>
      </w:r>
      <w:proofErr w:type="spellEnd"/>
      <w:r w:rsidRPr="00734B68">
        <w:rPr>
          <w:rFonts w:ascii="Times New Roman" w:hAnsi="Times New Roman" w:cs="Times New Roman"/>
        </w:rPr>
        <w:t xml:space="preserve">, 1960; 1961; Salem vd., 1986). Literatürde ilk kez </w:t>
      </w:r>
      <w:proofErr w:type="spellStart"/>
      <w:r w:rsidRPr="00734B68">
        <w:rPr>
          <w:rFonts w:ascii="Times New Roman" w:hAnsi="Times New Roman" w:cs="Times New Roman"/>
        </w:rPr>
        <w:t>Kellog</w:t>
      </w:r>
      <w:proofErr w:type="spellEnd"/>
      <w:r w:rsidRPr="00734B68">
        <w:rPr>
          <w:rFonts w:ascii="Times New Roman" w:hAnsi="Times New Roman" w:cs="Times New Roman"/>
        </w:rPr>
        <w:t xml:space="preserve"> (1960) tarafından tanımlanmıştır. Bölgede yaygın bir alanda çökelmiş olan ve birçok sahada petrol üretimi de yapıldığı bilinen Garzan Formasyonu; daha batıda adlandırılmış Besni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ve </w:t>
      </w:r>
      <w:proofErr w:type="gramStart"/>
      <w:r w:rsidRPr="00734B68">
        <w:rPr>
          <w:rFonts w:ascii="Times New Roman" w:hAnsi="Times New Roman" w:cs="Times New Roman"/>
        </w:rPr>
        <w:t>Hakkari</w:t>
      </w:r>
      <w:proofErr w:type="gramEnd"/>
      <w:r w:rsidR="00637ABD">
        <w:rPr>
          <w:rFonts w:ascii="Times New Roman" w:hAnsi="Times New Roman" w:cs="Times New Roman"/>
        </w:rPr>
        <w:t xml:space="preserve"> </w:t>
      </w:r>
      <w:r w:rsidRPr="00734B68">
        <w:rPr>
          <w:rFonts w:ascii="Times New Roman" w:hAnsi="Times New Roman" w:cs="Times New Roman"/>
        </w:rPr>
        <w:t xml:space="preserve">yöresinde tanımlanan ve bölgenin daha doğu kesimlerinde de görülen </w:t>
      </w:r>
      <w:proofErr w:type="spellStart"/>
      <w:r w:rsidRPr="00734B68">
        <w:rPr>
          <w:rFonts w:ascii="Times New Roman" w:hAnsi="Times New Roman" w:cs="Times New Roman"/>
        </w:rPr>
        <w:t>Üçkiraz</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yanal eşdeğeri olarak kabul edilmektedir (Güven vd., 1991). Formasyon, </w:t>
      </w:r>
      <w:r w:rsidR="0012549E">
        <w:rPr>
          <w:rFonts w:ascii="Times New Roman" w:hAnsi="Times New Roman" w:cs="Times New Roman"/>
        </w:rPr>
        <w:t xml:space="preserve">arazi çalışması </w:t>
      </w:r>
      <w:r w:rsidRPr="00734B68">
        <w:rPr>
          <w:rFonts w:ascii="Times New Roman" w:hAnsi="Times New Roman" w:cs="Times New Roman"/>
        </w:rPr>
        <w:t xml:space="preserve">alanında etrafını saran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şeyllerine</w:t>
      </w:r>
      <w:proofErr w:type="spellEnd"/>
      <w:r w:rsidRPr="00734B68">
        <w:rPr>
          <w:rFonts w:ascii="Times New Roman" w:hAnsi="Times New Roman" w:cs="Times New Roman"/>
        </w:rPr>
        <w:t xml:space="preserve"> göre yüksek ve yayvan bir tepe oluşturmaktadır. Resif, resif yakını, lagün gibi sığ deniz ortamlarında çökelmiş </w:t>
      </w:r>
      <w:proofErr w:type="spellStart"/>
      <w:r w:rsidRPr="00734B68">
        <w:rPr>
          <w:rFonts w:ascii="Times New Roman" w:hAnsi="Times New Roman" w:cs="Times New Roman"/>
        </w:rPr>
        <w:t>biyoklastik</w:t>
      </w:r>
      <w:proofErr w:type="spellEnd"/>
      <w:r w:rsidRPr="00734B68">
        <w:rPr>
          <w:rFonts w:ascii="Times New Roman" w:hAnsi="Times New Roman" w:cs="Times New Roman"/>
        </w:rPr>
        <w:t xml:space="preserve"> kireçtaşları birimin esas litolojisini oluşturur. Batman Bölgesi’ndeki en büyük sahalardan olan Batı Raman, Garzan ve </w:t>
      </w:r>
      <w:proofErr w:type="spellStart"/>
      <w:r w:rsidRPr="00734B68">
        <w:rPr>
          <w:rFonts w:ascii="Times New Roman" w:hAnsi="Times New Roman" w:cs="Times New Roman"/>
        </w:rPr>
        <w:t>Germik</w:t>
      </w:r>
      <w:proofErr w:type="spellEnd"/>
      <w:r w:rsidRPr="00734B68">
        <w:rPr>
          <w:rFonts w:ascii="Times New Roman" w:hAnsi="Times New Roman" w:cs="Times New Roman"/>
        </w:rPr>
        <w:t xml:space="preserve"> sahalarında petrol üretilen, rezervuar özelikleri çok iyi olan düzeylerden bir tanesidir. </w:t>
      </w:r>
    </w:p>
    <w:p w14:paraId="3A4B6A50" w14:textId="4D03B750" w:rsidR="00D77A3F" w:rsidRPr="00734B68" w:rsidRDefault="00D77A3F" w:rsidP="0012549E">
      <w:pPr>
        <w:spacing w:line="360" w:lineRule="auto"/>
        <w:ind w:firstLine="708"/>
        <w:jc w:val="both"/>
        <w:rPr>
          <w:rFonts w:ascii="Times New Roman" w:hAnsi="Times New Roman" w:cs="Times New Roman"/>
        </w:rPr>
      </w:pPr>
      <w:r w:rsidRPr="00734B68">
        <w:rPr>
          <w:rFonts w:ascii="Times New Roman" w:hAnsi="Times New Roman" w:cs="Times New Roman"/>
        </w:rPr>
        <w:t>Formasyonda killi kireçtaşı ve marn düzeylerine de rastlanır. Beyaz, krem, beyazımsı krem, gri, açık gri, bej renkli, sert‐çok sert, inceden masife kadar değişen belirgin ve devamsız tabakalanma gösteren birim, bol fosilli, çatlaklı ve erime boşlukludur (</w:t>
      </w:r>
      <w:r w:rsidRPr="0012549E">
        <w:rPr>
          <w:rFonts w:ascii="Times New Roman" w:hAnsi="Times New Roman" w:cs="Times New Roman"/>
        </w:rPr>
        <w:t>Şekil 4</w:t>
      </w:r>
      <w:r w:rsidRPr="00734B68">
        <w:rPr>
          <w:rFonts w:ascii="Times New Roman" w:hAnsi="Times New Roman" w:cs="Times New Roman"/>
        </w:rPr>
        <w:t xml:space="preserve">). Üst düzeylerinde asfaltit ve ağır petrol kalıntıları görülür. Fasiyesi kısa mesafede sıkça değişmektedir. Sedimantolojik-Petrografik incelemelerde </w:t>
      </w:r>
      <w:proofErr w:type="spellStart"/>
      <w:r w:rsidRPr="00734B68">
        <w:rPr>
          <w:rFonts w:ascii="Times New Roman" w:hAnsi="Times New Roman" w:cs="Times New Roman"/>
        </w:rPr>
        <w:t>Dunham</w:t>
      </w:r>
      <w:proofErr w:type="spellEnd"/>
      <w:r w:rsidRPr="00734B68">
        <w:rPr>
          <w:rFonts w:ascii="Times New Roman" w:hAnsi="Times New Roman" w:cs="Times New Roman"/>
        </w:rPr>
        <w:t xml:space="preserve"> (1962) sınıflamasına göre çoğunluğu </w:t>
      </w:r>
      <w:proofErr w:type="spellStart"/>
      <w:r w:rsidRPr="00734B68">
        <w:rPr>
          <w:rFonts w:ascii="Times New Roman" w:hAnsi="Times New Roman" w:cs="Times New Roman"/>
        </w:rPr>
        <w:t>istiftaşı</w:t>
      </w:r>
      <w:proofErr w:type="spellEnd"/>
      <w:r w:rsidRPr="00734B68">
        <w:rPr>
          <w:rFonts w:ascii="Times New Roman" w:hAnsi="Times New Roman" w:cs="Times New Roman"/>
        </w:rPr>
        <w:t xml:space="preserve"> ve </w:t>
      </w:r>
      <w:proofErr w:type="spellStart"/>
      <w:r w:rsidRPr="00734B68">
        <w:rPr>
          <w:rFonts w:ascii="Times New Roman" w:hAnsi="Times New Roman" w:cs="Times New Roman"/>
        </w:rPr>
        <w:t>bağlamtaşı</w:t>
      </w:r>
      <w:proofErr w:type="spellEnd"/>
      <w:r w:rsidRPr="00734B68">
        <w:rPr>
          <w:rFonts w:ascii="Times New Roman" w:hAnsi="Times New Roman" w:cs="Times New Roman"/>
        </w:rPr>
        <w:t xml:space="preserve"> tanımlaması yapılmıştır. </w:t>
      </w:r>
    </w:p>
    <w:p w14:paraId="293E7A23" w14:textId="7A3A5740" w:rsidR="00D77A3F" w:rsidRPr="00734B68" w:rsidRDefault="00D77A3F" w:rsidP="0012549E">
      <w:pPr>
        <w:spacing w:line="360" w:lineRule="auto"/>
        <w:ind w:firstLine="708"/>
        <w:jc w:val="both"/>
        <w:rPr>
          <w:rFonts w:ascii="Times New Roman" w:hAnsi="Times New Roman" w:cs="Times New Roman"/>
        </w:rPr>
      </w:pPr>
      <w:r w:rsidRPr="00734B68">
        <w:rPr>
          <w:rFonts w:ascii="Times New Roman" w:hAnsi="Times New Roman" w:cs="Times New Roman"/>
        </w:rPr>
        <w:t xml:space="preserve">Havza genelinde Garzan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kalınlığı 150‐200 metre arasında değişir. Garzan kireçtaşlarının Gercüş batısında ölçülen stratigrafi kesitinde ise kalınlığı 130 metre ölçülmüştür. Çalışma alanında Garzan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tabanı görülmemektedir. TPAO tarafından açılan kuyularda </w:t>
      </w:r>
      <w:proofErr w:type="spellStart"/>
      <w:r w:rsidRPr="00734B68">
        <w:rPr>
          <w:rFonts w:ascii="Times New Roman" w:hAnsi="Times New Roman" w:cs="Times New Roman"/>
        </w:rPr>
        <w:t>klastiklerden</w:t>
      </w:r>
      <w:proofErr w:type="spellEnd"/>
      <w:r w:rsidRPr="00734B68">
        <w:rPr>
          <w:rFonts w:ascii="Times New Roman" w:hAnsi="Times New Roman" w:cs="Times New Roman"/>
        </w:rPr>
        <w:t xml:space="preserve"> oluşan </w:t>
      </w:r>
      <w:proofErr w:type="spellStart"/>
      <w:r w:rsidRPr="00734B68">
        <w:rPr>
          <w:rFonts w:ascii="Times New Roman" w:hAnsi="Times New Roman" w:cs="Times New Roman"/>
        </w:rPr>
        <w:t>Kıradağ</w:t>
      </w:r>
      <w:proofErr w:type="spellEnd"/>
      <w:r w:rsidRPr="00734B68">
        <w:rPr>
          <w:rFonts w:ascii="Times New Roman" w:hAnsi="Times New Roman" w:cs="Times New Roman"/>
        </w:rPr>
        <w:t xml:space="preserve"> Formasyonu üzerinde yer aldığı bildirilmiştir (</w:t>
      </w:r>
      <w:proofErr w:type="spellStart"/>
      <w:r w:rsidRPr="00734B68">
        <w:rPr>
          <w:rFonts w:ascii="Times New Roman" w:hAnsi="Times New Roman" w:cs="Times New Roman"/>
        </w:rPr>
        <w:t>Siyako</w:t>
      </w:r>
      <w:proofErr w:type="spellEnd"/>
      <w:r w:rsidRPr="00734B68">
        <w:rPr>
          <w:rFonts w:ascii="Times New Roman" w:hAnsi="Times New Roman" w:cs="Times New Roman"/>
        </w:rPr>
        <w:t xml:space="preserve"> vd., 2013). Bu birimin </w:t>
      </w:r>
      <w:proofErr w:type="spellStart"/>
      <w:r w:rsidRPr="00734B68">
        <w:rPr>
          <w:rFonts w:ascii="Times New Roman" w:hAnsi="Times New Roman" w:cs="Times New Roman"/>
        </w:rPr>
        <w:t>Maastrihtiyen</w:t>
      </w:r>
      <w:proofErr w:type="spellEnd"/>
      <w:r w:rsidRPr="00734B68">
        <w:rPr>
          <w:rFonts w:ascii="Times New Roman" w:hAnsi="Times New Roman" w:cs="Times New Roman"/>
        </w:rPr>
        <w:t xml:space="preserve"> transgresyonunun taban </w:t>
      </w:r>
      <w:proofErr w:type="spellStart"/>
      <w:r w:rsidRPr="00734B68">
        <w:rPr>
          <w:rFonts w:ascii="Times New Roman" w:hAnsi="Times New Roman" w:cs="Times New Roman"/>
        </w:rPr>
        <w:t>klastiği</w:t>
      </w:r>
      <w:proofErr w:type="spellEnd"/>
      <w:r w:rsidRPr="00734B68">
        <w:rPr>
          <w:rFonts w:ascii="Times New Roman" w:hAnsi="Times New Roman" w:cs="Times New Roman"/>
        </w:rPr>
        <w:t xml:space="preserve"> olduğu düşünülürse </w:t>
      </w:r>
      <w:proofErr w:type="gramStart"/>
      <w:r w:rsidRPr="00734B68">
        <w:rPr>
          <w:rFonts w:ascii="Times New Roman" w:hAnsi="Times New Roman" w:cs="Times New Roman"/>
        </w:rPr>
        <w:t>de,</w:t>
      </w:r>
      <w:proofErr w:type="gramEnd"/>
      <w:r w:rsidRPr="00734B68">
        <w:rPr>
          <w:rFonts w:ascii="Times New Roman" w:hAnsi="Times New Roman" w:cs="Times New Roman"/>
        </w:rPr>
        <w:t xml:space="preserve"> Garzan Formasyonu ile uyumsuz olduğu da belirtilmektedir (Salem vd., 1986; Güven vd., 1991). Ancak, </w:t>
      </w:r>
      <w:proofErr w:type="spellStart"/>
      <w:r w:rsidRPr="00734B68">
        <w:rPr>
          <w:rFonts w:ascii="Times New Roman" w:hAnsi="Times New Roman" w:cs="Times New Roman"/>
        </w:rPr>
        <w:t>Maastrihtiyen</w:t>
      </w:r>
      <w:proofErr w:type="spellEnd"/>
      <w:r w:rsidRPr="00734B68">
        <w:rPr>
          <w:rFonts w:ascii="Times New Roman" w:hAnsi="Times New Roman" w:cs="Times New Roman"/>
        </w:rPr>
        <w:t xml:space="preserve"> birimlerinin (</w:t>
      </w:r>
      <w:proofErr w:type="spellStart"/>
      <w:r w:rsidRPr="00734B68">
        <w:rPr>
          <w:rFonts w:ascii="Times New Roman" w:hAnsi="Times New Roman" w:cs="Times New Roman"/>
        </w:rPr>
        <w:t>Terbüzek</w:t>
      </w:r>
      <w:proofErr w:type="spellEnd"/>
      <w:r w:rsidRPr="00734B68">
        <w:rPr>
          <w:rFonts w:ascii="Times New Roman" w:hAnsi="Times New Roman" w:cs="Times New Roman"/>
        </w:rPr>
        <w:t xml:space="preserve">, Besni, </w:t>
      </w:r>
      <w:proofErr w:type="spellStart"/>
      <w:r w:rsidRPr="00734B68">
        <w:rPr>
          <w:rFonts w:ascii="Times New Roman" w:hAnsi="Times New Roman" w:cs="Times New Roman"/>
        </w:rPr>
        <w:t>Kıradağ</w:t>
      </w:r>
      <w:proofErr w:type="spellEnd"/>
      <w:r w:rsidRPr="00734B68">
        <w:rPr>
          <w:rFonts w:ascii="Times New Roman" w:hAnsi="Times New Roman" w:cs="Times New Roman"/>
        </w:rPr>
        <w:t xml:space="preserve">, Garzan, </w:t>
      </w:r>
      <w:proofErr w:type="spellStart"/>
      <w:r w:rsidRPr="00734B68">
        <w:rPr>
          <w:rFonts w:ascii="Times New Roman" w:hAnsi="Times New Roman" w:cs="Times New Roman"/>
        </w:rPr>
        <w:t>Üçkiraz</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tüm Zagros Kuşağı boyunca yanal ve düşey yönde geçişli olduğunu belirtilen yeni bir çalışma da bulunmaktadır (Özer vd., 2012). Bu nedenle, her denizel transgresyonun tabanında, bir </w:t>
      </w:r>
      <w:proofErr w:type="spellStart"/>
      <w:r w:rsidRPr="00734B68">
        <w:rPr>
          <w:rFonts w:ascii="Times New Roman" w:hAnsi="Times New Roman" w:cs="Times New Roman"/>
        </w:rPr>
        <w:t>klastik</w:t>
      </w:r>
      <w:proofErr w:type="spellEnd"/>
      <w:r w:rsidRPr="00734B68">
        <w:rPr>
          <w:rFonts w:ascii="Times New Roman" w:hAnsi="Times New Roman" w:cs="Times New Roman"/>
        </w:rPr>
        <w:t xml:space="preserve"> düzeyinin bulunması beklenebileceğinden, </w:t>
      </w:r>
      <w:proofErr w:type="spellStart"/>
      <w:r w:rsidRPr="00734B68">
        <w:rPr>
          <w:rFonts w:ascii="Times New Roman" w:hAnsi="Times New Roman" w:cs="Times New Roman"/>
        </w:rPr>
        <w:t>Kıradağ</w:t>
      </w:r>
      <w:proofErr w:type="spellEnd"/>
      <w:r w:rsidRPr="00734B68">
        <w:rPr>
          <w:rFonts w:ascii="Times New Roman" w:hAnsi="Times New Roman" w:cs="Times New Roman"/>
        </w:rPr>
        <w:t xml:space="preserve"> ve </w:t>
      </w:r>
      <w:proofErr w:type="spellStart"/>
      <w:r w:rsidRPr="00734B68">
        <w:rPr>
          <w:rFonts w:ascii="Times New Roman" w:hAnsi="Times New Roman" w:cs="Times New Roman"/>
        </w:rPr>
        <w:t>Terbüzek</w:t>
      </w:r>
      <w:proofErr w:type="spellEnd"/>
      <w:r w:rsidRPr="00734B68">
        <w:rPr>
          <w:rFonts w:ascii="Times New Roman" w:hAnsi="Times New Roman" w:cs="Times New Roman"/>
        </w:rPr>
        <w:t xml:space="preserve"> birimlerinin Garzan, Besni ve </w:t>
      </w:r>
      <w:proofErr w:type="spellStart"/>
      <w:r w:rsidRPr="00734B68">
        <w:rPr>
          <w:rFonts w:ascii="Times New Roman" w:hAnsi="Times New Roman" w:cs="Times New Roman"/>
        </w:rPr>
        <w:t>Üçkiraz’la</w:t>
      </w:r>
      <w:proofErr w:type="spellEnd"/>
      <w:r w:rsidRPr="00734B68">
        <w:rPr>
          <w:rFonts w:ascii="Times New Roman" w:hAnsi="Times New Roman" w:cs="Times New Roman"/>
        </w:rPr>
        <w:t xml:space="preserve"> geçişli olabileceği de düşünülmektedir.</w:t>
      </w:r>
    </w:p>
    <w:p w14:paraId="0F5007BD" w14:textId="19AC9777" w:rsidR="00D77A3F" w:rsidRPr="00734B68" w:rsidRDefault="00D77A3F" w:rsidP="006867DE">
      <w:pPr>
        <w:spacing w:line="360" w:lineRule="auto"/>
        <w:jc w:val="center"/>
        <w:rPr>
          <w:rFonts w:ascii="Times New Roman" w:hAnsi="Times New Roman" w:cs="Times New Roman"/>
        </w:rPr>
      </w:pPr>
      <w:r w:rsidRPr="00734B68">
        <w:rPr>
          <w:rFonts w:ascii="Times New Roman" w:hAnsi="Times New Roman" w:cs="Times New Roman"/>
          <w:noProof/>
        </w:rPr>
        <w:lastRenderedPageBreak/>
        <w:drawing>
          <wp:inline distT="0" distB="0" distL="0" distR="0" wp14:anchorId="0EE419F6" wp14:editId="4883F4F3">
            <wp:extent cx="5113020" cy="3825748"/>
            <wp:effectExtent l="0" t="0" r="0" b="3810"/>
            <wp:docPr id="1478706465"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23604" cy="3833667"/>
                    </a:xfrm>
                    <a:prstGeom prst="rect">
                      <a:avLst/>
                    </a:prstGeom>
                    <a:noFill/>
                    <a:ln>
                      <a:noFill/>
                    </a:ln>
                  </pic:spPr>
                </pic:pic>
              </a:graphicData>
            </a:graphic>
          </wp:inline>
        </w:drawing>
      </w:r>
    </w:p>
    <w:p w14:paraId="73B855EF" w14:textId="48887EFB" w:rsidR="00D77A3F" w:rsidRDefault="0012549E" w:rsidP="00734B68">
      <w:pPr>
        <w:spacing w:line="360" w:lineRule="auto"/>
        <w:jc w:val="both"/>
        <w:rPr>
          <w:rFonts w:ascii="Times New Roman" w:hAnsi="Times New Roman" w:cs="Times New Roman"/>
        </w:rPr>
      </w:pPr>
      <w:r>
        <w:rPr>
          <w:rFonts w:ascii="Times New Roman" w:hAnsi="Times New Roman" w:cs="Times New Roman"/>
        </w:rPr>
        <w:t xml:space="preserve">Şekil 4. </w:t>
      </w:r>
      <w:r w:rsidR="00D77A3F" w:rsidRPr="00734B68">
        <w:rPr>
          <w:rFonts w:ascii="Times New Roman" w:hAnsi="Times New Roman" w:cs="Times New Roman"/>
        </w:rPr>
        <w:t xml:space="preserve">Kesit hattı boyunca (M46-c4) formasyonların stratigrafik konumu (Bakış </w:t>
      </w:r>
      <w:proofErr w:type="spellStart"/>
      <w:r w:rsidR="00D77A3F" w:rsidRPr="00734B68">
        <w:rPr>
          <w:rFonts w:ascii="Times New Roman" w:hAnsi="Times New Roman" w:cs="Times New Roman"/>
        </w:rPr>
        <w:t>GD’ya</w:t>
      </w:r>
      <w:proofErr w:type="spellEnd"/>
      <w:r w:rsidR="00D77A3F" w:rsidRPr="00734B68">
        <w:rPr>
          <w:rFonts w:ascii="Times New Roman" w:hAnsi="Times New Roman" w:cs="Times New Roman"/>
        </w:rPr>
        <w:t>).</w:t>
      </w:r>
    </w:p>
    <w:p w14:paraId="39C35BE1" w14:textId="77777777" w:rsidR="00066E3B" w:rsidRPr="008A6A0B" w:rsidRDefault="00066E3B" w:rsidP="00066E3B">
      <w:pPr>
        <w:spacing w:line="360" w:lineRule="auto"/>
        <w:jc w:val="center"/>
        <w:rPr>
          <w:rFonts w:ascii="Times New Roman" w:hAnsi="Times New Roman"/>
          <w:lang w:val="de-DE"/>
        </w:rPr>
      </w:pPr>
      <w:r w:rsidRPr="008A6A0B">
        <w:rPr>
          <w:rFonts w:ascii="Times New Roman" w:hAnsi="Times New Roman"/>
          <w:noProof/>
          <w:lang w:eastAsia="tr-TR"/>
        </w:rPr>
        <w:drawing>
          <wp:inline distT="0" distB="0" distL="0" distR="0" wp14:anchorId="0562ADBE" wp14:editId="35B0001B">
            <wp:extent cx="5039995" cy="3782060"/>
            <wp:effectExtent l="0" t="0" r="8255" b="8890"/>
            <wp:docPr id="2" name="Resim 2" descr="D:\Sema Tetiker-Academic\ST-Projeler\BAP PROJELERİ\ST-Ortak Projeler\BAP-MMF-4-2011\MMF-4 Arazi Foto\Foto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D:\Sema Tetiker-Academic\ST-Projeler\BAP PROJELERİ\ST-Ortak Projeler\BAP-MMF-4-2011\MMF-4 Arazi Foto\Foto5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39995" cy="3782060"/>
                    </a:xfrm>
                    <a:prstGeom prst="rect">
                      <a:avLst/>
                    </a:prstGeom>
                    <a:noFill/>
                    <a:ln>
                      <a:noFill/>
                    </a:ln>
                  </pic:spPr>
                </pic:pic>
              </a:graphicData>
            </a:graphic>
          </wp:inline>
        </w:drawing>
      </w:r>
    </w:p>
    <w:p w14:paraId="16A89305" w14:textId="6E0EE436" w:rsidR="00066E3B" w:rsidRPr="008A6A0B" w:rsidRDefault="00066E3B" w:rsidP="00066E3B">
      <w:pPr>
        <w:spacing w:line="360" w:lineRule="auto"/>
        <w:rPr>
          <w:rFonts w:ascii="Times New Roman" w:hAnsi="Times New Roman"/>
          <w:lang w:val="de-DE"/>
        </w:rPr>
      </w:pPr>
      <w:proofErr w:type="spellStart"/>
      <w:r w:rsidRPr="008A6A0B">
        <w:rPr>
          <w:rFonts w:ascii="Times New Roman" w:hAnsi="Times New Roman"/>
          <w:lang w:val="de-DE"/>
        </w:rPr>
        <w:t>Şekil</w:t>
      </w:r>
      <w:proofErr w:type="spellEnd"/>
      <w:r w:rsidRPr="008A6A0B">
        <w:rPr>
          <w:rFonts w:ascii="Times New Roman" w:hAnsi="Times New Roman"/>
          <w:lang w:val="de-DE"/>
        </w:rPr>
        <w:t xml:space="preserve"> </w:t>
      </w:r>
      <w:r>
        <w:rPr>
          <w:rFonts w:ascii="Times New Roman" w:hAnsi="Times New Roman"/>
          <w:lang w:val="de-DE"/>
        </w:rPr>
        <w:t>5</w:t>
      </w:r>
      <w:r w:rsidRPr="008A6A0B">
        <w:rPr>
          <w:rFonts w:ascii="Times New Roman" w:hAnsi="Times New Roman"/>
          <w:lang w:val="de-DE"/>
        </w:rPr>
        <w:t xml:space="preserve">. </w:t>
      </w:r>
      <w:proofErr w:type="spellStart"/>
      <w:r>
        <w:rPr>
          <w:rFonts w:ascii="Times New Roman" w:hAnsi="Times New Roman"/>
          <w:lang w:val="de-DE"/>
        </w:rPr>
        <w:t>Gercüş</w:t>
      </w:r>
      <w:proofErr w:type="spellEnd"/>
      <w:r>
        <w:rPr>
          <w:rFonts w:ascii="Times New Roman" w:hAnsi="Times New Roman"/>
          <w:lang w:val="de-DE"/>
        </w:rPr>
        <w:t xml:space="preserve"> </w:t>
      </w:r>
      <w:proofErr w:type="spellStart"/>
      <w:r>
        <w:rPr>
          <w:rFonts w:ascii="Times New Roman" w:hAnsi="Times New Roman"/>
          <w:lang w:val="de-DE"/>
        </w:rPr>
        <w:t>antiklinali</w:t>
      </w:r>
      <w:proofErr w:type="spellEnd"/>
      <w:r>
        <w:rPr>
          <w:rFonts w:ascii="Times New Roman" w:hAnsi="Times New Roman"/>
          <w:lang w:val="de-DE"/>
        </w:rPr>
        <w:t xml:space="preserve"> </w:t>
      </w:r>
      <w:proofErr w:type="spellStart"/>
      <w:r>
        <w:rPr>
          <w:rFonts w:ascii="Times New Roman" w:hAnsi="Times New Roman"/>
          <w:lang w:val="de-DE"/>
        </w:rPr>
        <w:t>kuzey</w:t>
      </w:r>
      <w:proofErr w:type="spellEnd"/>
      <w:r>
        <w:rPr>
          <w:rFonts w:ascii="Times New Roman" w:hAnsi="Times New Roman"/>
          <w:lang w:val="de-DE"/>
        </w:rPr>
        <w:t xml:space="preserve"> </w:t>
      </w:r>
      <w:proofErr w:type="spellStart"/>
      <w:r>
        <w:rPr>
          <w:rFonts w:ascii="Times New Roman" w:hAnsi="Times New Roman"/>
          <w:lang w:val="de-DE"/>
        </w:rPr>
        <w:t>kanatında</w:t>
      </w:r>
      <w:proofErr w:type="spellEnd"/>
      <w:r>
        <w:rPr>
          <w:rFonts w:ascii="Times New Roman" w:hAnsi="Times New Roman"/>
          <w:lang w:val="de-DE"/>
        </w:rPr>
        <w:t xml:space="preserve"> </w:t>
      </w:r>
      <w:proofErr w:type="spellStart"/>
      <w:r w:rsidRPr="008A6A0B">
        <w:rPr>
          <w:rFonts w:ascii="Times New Roman" w:hAnsi="Times New Roman"/>
          <w:lang w:val="de-DE"/>
        </w:rPr>
        <w:t>Garzan</w:t>
      </w:r>
      <w:proofErr w:type="spellEnd"/>
      <w:r w:rsidRPr="008A6A0B">
        <w:rPr>
          <w:rFonts w:ascii="Times New Roman" w:hAnsi="Times New Roman"/>
          <w:lang w:val="de-DE"/>
        </w:rPr>
        <w:t xml:space="preserve"> Formasyonu krem </w:t>
      </w:r>
      <w:proofErr w:type="spellStart"/>
      <w:r w:rsidRPr="008A6A0B">
        <w:rPr>
          <w:rFonts w:ascii="Times New Roman" w:hAnsi="Times New Roman"/>
          <w:lang w:val="de-DE"/>
        </w:rPr>
        <w:t>renkli</w:t>
      </w:r>
      <w:proofErr w:type="spellEnd"/>
      <w:r w:rsidRPr="008A6A0B">
        <w:rPr>
          <w:rFonts w:ascii="Times New Roman" w:hAnsi="Times New Roman"/>
          <w:lang w:val="de-DE"/>
        </w:rPr>
        <w:t xml:space="preserve"> </w:t>
      </w:r>
      <w:proofErr w:type="spellStart"/>
      <w:r w:rsidRPr="008A6A0B">
        <w:rPr>
          <w:rFonts w:ascii="Times New Roman" w:hAnsi="Times New Roman"/>
          <w:lang w:val="de-DE"/>
        </w:rPr>
        <w:t>kireçtaşı</w:t>
      </w:r>
      <w:proofErr w:type="spellEnd"/>
      <w:r w:rsidRPr="008A6A0B">
        <w:rPr>
          <w:rFonts w:ascii="Times New Roman" w:hAnsi="Times New Roman"/>
          <w:lang w:val="de-DE"/>
        </w:rPr>
        <w:t xml:space="preserve"> </w:t>
      </w:r>
      <w:proofErr w:type="spellStart"/>
      <w:r w:rsidRPr="008A6A0B">
        <w:rPr>
          <w:rFonts w:ascii="Times New Roman" w:hAnsi="Times New Roman"/>
          <w:lang w:val="de-DE"/>
        </w:rPr>
        <w:t>tabakaları</w:t>
      </w:r>
      <w:proofErr w:type="spellEnd"/>
      <w:r w:rsidRPr="008A6A0B">
        <w:rPr>
          <w:rFonts w:ascii="Times New Roman" w:hAnsi="Times New Roman"/>
          <w:lang w:val="de-DE"/>
        </w:rPr>
        <w:t xml:space="preserve"> (Batman-</w:t>
      </w:r>
      <w:proofErr w:type="spellStart"/>
      <w:r w:rsidRPr="008A6A0B">
        <w:rPr>
          <w:rFonts w:ascii="Times New Roman" w:hAnsi="Times New Roman"/>
          <w:lang w:val="de-DE"/>
        </w:rPr>
        <w:t>Gercüş</w:t>
      </w:r>
      <w:proofErr w:type="spellEnd"/>
      <w:r>
        <w:rPr>
          <w:rFonts w:ascii="Times New Roman" w:hAnsi="Times New Roman"/>
          <w:lang w:val="de-DE"/>
        </w:rPr>
        <w:t>, Tetiker, 2012</w:t>
      </w:r>
      <w:r w:rsidRPr="008A6A0B">
        <w:rPr>
          <w:rFonts w:ascii="Times New Roman" w:hAnsi="Times New Roman"/>
          <w:lang w:val="de-DE"/>
        </w:rPr>
        <w:t>).</w:t>
      </w:r>
    </w:p>
    <w:p w14:paraId="5C1CD6D8" w14:textId="77777777" w:rsidR="00066E3B" w:rsidRPr="008A6A0B" w:rsidRDefault="00066E3B" w:rsidP="00066E3B">
      <w:pPr>
        <w:spacing w:line="360" w:lineRule="auto"/>
        <w:rPr>
          <w:rFonts w:ascii="Times New Roman" w:hAnsi="Times New Roman"/>
          <w:lang w:val="de-DE"/>
        </w:rPr>
      </w:pPr>
    </w:p>
    <w:p w14:paraId="596B06DE" w14:textId="77777777" w:rsidR="00066E3B" w:rsidRPr="008A6A0B" w:rsidRDefault="00066E3B" w:rsidP="00066E3B">
      <w:pPr>
        <w:spacing w:line="360" w:lineRule="auto"/>
        <w:jc w:val="center"/>
        <w:rPr>
          <w:rFonts w:ascii="Times New Roman" w:hAnsi="Times New Roman"/>
          <w:lang w:val="de-DE"/>
        </w:rPr>
      </w:pPr>
      <w:r w:rsidRPr="008A6A0B">
        <w:rPr>
          <w:rFonts w:ascii="Times New Roman" w:hAnsi="Times New Roman"/>
          <w:noProof/>
          <w:lang w:eastAsia="tr-TR"/>
        </w:rPr>
        <w:drawing>
          <wp:inline distT="0" distB="0" distL="0" distR="0" wp14:anchorId="3C00DA7C" wp14:editId="5A8E9495">
            <wp:extent cx="4732020" cy="3550953"/>
            <wp:effectExtent l="0" t="0" r="0" b="0"/>
            <wp:docPr id="1" name="Resim 1" descr="D:\Sema Tetiker-Academic\ST-Projeler\BAP PROJELERİ\ST-Ortak Projeler\BAP-MMF-4-2011\MMF-4 Arazi Foto\Foto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D:\Sema Tetiker-Academic\ST-Projeler\BAP PROJELERİ\ST-Ortak Projeler\BAP-MMF-4-2011\MMF-4 Arazi Foto\Foto5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32966" cy="3551663"/>
                    </a:xfrm>
                    <a:prstGeom prst="rect">
                      <a:avLst/>
                    </a:prstGeom>
                    <a:noFill/>
                    <a:ln>
                      <a:noFill/>
                    </a:ln>
                  </pic:spPr>
                </pic:pic>
              </a:graphicData>
            </a:graphic>
          </wp:inline>
        </w:drawing>
      </w:r>
    </w:p>
    <w:p w14:paraId="5778C278" w14:textId="0958DFD7" w:rsidR="006867DE" w:rsidRPr="00AE1D75" w:rsidRDefault="00066E3B" w:rsidP="004565C9">
      <w:pPr>
        <w:spacing w:line="360" w:lineRule="auto"/>
        <w:rPr>
          <w:rFonts w:ascii="Times New Roman" w:hAnsi="Times New Roman"/>
          <w:lang w:val="de-DE"/>
        </w:rPr>
      </w:pPr>
      <w:proofErr w:type="spellStart"/>
      <w:r w:rsidRPr="008A6A0B">
        <w:rPr>
          <w:rFonts w:ascii="Times New Roman" w:hAnsi="Times New Roman"/>
          <w:lang w:val="de-DE"/>
        </w:rPr>
        <w:t>Şekil</w:t>
      </w:r>
      <w:proofErr w:type="spellEnd"/>
      <w:r w:rsidRPr="008A6A0B">
        <w:rPr>
          <w:rFonts w:ascii="Times New Roman" w:hAnsi="Times New Roman"/>
          <w:lang w:val="de-DE"/>
        </w:rPr>
        <w:t xml:space="preserve"> </w:t>
      </w:r>
      <w:r>
        <w:rPr>
          <w:rFonts w:ascii="Times New Roman" w:hAnsi="Times New Roman"/>
          <w:lang w:val="de-DE"/>
        </w:rPr>
        <w:t>6</w:t>
      </w:r>
      <w:r w:rsidRPr="008A6A0B">
        <w:rPr>
          <w:rFonts w:ascii="Times New Roman" w:hAnsi="Times New Roman"/>
          <w:lang w:val="de-DE"/>
        </w:rPr>
        <w:t xml:space="preserve">. </w:t>
      </w:r>
      <w:proofErr w:type="spellStart"/>
      <w:r w:rsidRPr="008A6A0B">
        <w:rPr>
          <w:rFonts w:ascii="Times New Roman" w:hAnsi="Times New Roman"/>
          <w:lang w:val="de-DE"/>
        </w:rPr>
        <w:t>Garzan</w:t>
      </w:r>
      <w:proofErr w:type="spellEnd"/>
      <w:r w:rsidRPr="008A6A0B">
        <w:rPr>
          <w:rFonts w:ascii="Times New Roman" w:hAnsi="Times New Roman"/>
          <w:lang w:val="de-DE"/>
        </w:rPr>
        <w:t xml:space="preserve"> Formasyonu bol </w:t>
      </w:r>
      <w:proofErr w:type="spellStart"/>
      <w:r w:rsidRPr="008A6A0B">
        <w:rPr>
          <w:rFonts w:ascii="Times New Roman" w:hAnsi="Times New Roman"/>
          <w:lang w:val="de-DE"/>
        </w:rPr>
        <w:t>fosilli</w:t>
      </w:r>
      <w:proofErr w:type="spellEnd"/>
      <w:r w:rsidRPr="008A6A0B">
        <w:rPr>
          <w:rFonts w:ascii="Times New Roman" w:hAnsi="Times New Roman"/>
          <w:lang w:val="de-DE"/>
        </w:rPr>
        <w:t xml:space="preserve"> </w:t>
      </w:r>
      <w:proofErr w:type="spellStart"/>
      <w:r w:rsidRPr="008A6A0B">
        <w:rPr>
          <w:rFonts w:ascii="Times New Roman" w:hAnsi="Times New Roman"/>
          <w:lang w:val="de-DE"/>
        </w:rPr>
        <w:t>resifal</w:t>
      </w:r>
      <w:proofErr w:type="spellEnd"/>
      <w:r w:rsidRPr="008A6A0B">
        <w:rPr>
          <w:rFonts w:ascii="Times New Roman" w:hAnsi="Times New Roman"/>
          <w:lang w:val="de-DE"/>
        </w:rPr>
        <w:t xml:space="preserve"> </w:t>
      </w:r>
      <w:proofErr w:type="spellStart"/>
      <w:r w:rsidRPr="008A6A0B">
        <w:rPr>
          <w:rFonts w:ascii="Times New Roman" w:hAnsi="Times New Roman"/>
          <w:lang w:val="de-DE"/>
        </w:rPr>
        <w:t>kireçtaşlarının</w:t>
      </w:r>
      <w:proofErr w:type="spellEnd"/>
      <w:r w:rsidRPr="008A6A0B">
        <w:rPr>
          <w:rFonts w:ascii="Times New Roman" w:hAnsi="Times New Roman"/>
          <w:lang w:val="de-DE"/>
        </w:rPr>
        <w:t xml:space="preserve"> </w:t>
      </w:r>
      <w:proofErr w:type="spellStart"/>
      <w:r w:rsidRPr="008A6A0B">
        <w:rPr>
          <w:rFonts w:ascii="Times New Roman" w:hAnsi="Times New Roman"/>
          <w:lang w:val="de-DE"/>
        </w:rPr>
        <w:t>yakın</w:t>
      </w:r>
      <w:proofErr w:type="spellEnd"/>
      <w:r w:rsidRPr="008A6A0B">
        <w:rPr>
          <w:rFonts w:ascii="Times New Roman" w:hAnsi="Times New Roman"/>
          <w:lang w:val="de-DE"/>
        </w:rPr>
        <w:t xml:space="preserve"> </w:t>
      </w:r>
      <w:proofErr w:type="spellStart"/>
      <w:r w:rsidRPr="008A6A0B">
        <w:rPr>
          <w:rFonts w:ascii="Times New Roman" w:hAnsi="Times New Roman"/>
          <w:lang w:val="de-DE"/>
        </w:rPr>
        <w:t>görünümü</w:t>
      </w:r>
      <w:proofErr w:type="spellEnd"/>
      <w:r w:rsidRPr="008A6A0B">
        <w:rPr>
          <w:rFonts w:ascii="Times New Roman" w:hAnsi="Times New Roman"/>
          <w:lang w:val="de-DE"/>
        </w:rPr>
        <w:t xml:space="preserve"> (Batman-</w:t>
      </w:r>
      <w:proofErr w:type="spellStart"/>
      <w:r w:rsidRPr="008A6A0B">
        <w:rPr>
          <w:rFonts w:ascii="Times New Roman" w:hAnsi="Times New Roman"/>
          <w:lang w:val="de-DE"/>
        </w:rPr>
        <w:t>Gercüş</w:t>
      </w:r>
      <w:proofErr w:type="spellEnd"/>
      <w:r>
        <w:rPr>
          <w:rFonts w:ascii="Times New Roman" w:hAnsi="Times New Roman"/>
          <w:lang w:val="de-DE"/>
        </w:rPr>
        <w:t>, Tetiker, 2012</w:t>
      </w:r>
      <w:r w:rsidRPr="008A6A0B">
        <w:rPr>
          <w:rFonts w:ascii="Times New Roman" w:hAnsi="Times New Roman"/>
          <w:lang w:val="de-DE"/>
        </w:rPr>
        <w:t>).</w:t>
      </w:r>
    </w:p>
    <w:p w14:paraId="0FCB0CB3" w14:textId="10B88C5F" w:rsidR="00D77A3F" w:rsidRPr="00734B68" w:rsidRDefault="00406402" w:rsidP="0012549E">
      <w:pPr>
        <w:spacing w:line="360" w:lineRule="auto"/>
        <w:ind w:firstLine="708"/>
        <w:jc w:val="both"/>
        <w:rPr>
          <w:rFonts w:ascii="Times New Roman" w:hAnsi="Times New Roman" w:cs="Times New Roman"/>
        </w:rPr>
      </w:pPr>
      <w:r w:rsidRPr="00734B68">
        <w:rPr>
          <w:rFonts w:ascii="Times New Roman" w:hAnsi="Times New Roman" w:cs="Times New Roman"/>
        </w:rPr>
        <w:t xml:space="preserve">Gercüş Antiklinali çekirdeğinde </w:t>
      </w:r>
      <w:proofErr w:type="spellStart"/>
      <w:r w:rsidRPr="00734B68">
        <w:rPr>
          <w:rFonts w:ascii="Times New Roman" w:hAnsi="Times New Roman" w:cs="Times New Roman"/>
        </w:rPr>
        <w:t>yüzlek</w:t>
      </w:r>
      <w:proofErr w:type="spellEnd"/>
      <w:r w:rsidRPr="00734B68">
        <w:rPr>
          <w:rFonts w:ascii="Times New Roman" w:hAnsi="Times New Roman" w:cs="Times New Roman"/>
        </w:rPr>
        <w:t xml:space="preserve"> veren ve üste doğru kil oranı artan Garzan kireçtaşları dereceli olarak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Formasyonu’na</w:t>
      </w:r>
      <w:proofErr w:type="spellEnd"/>
      <w:r w:rsidRPr="00734B68">
        <w:rPr>
          <w:rFonts w:ascii="Times New Roman" w:hAnsi="Times New Roman" w:cs="Times New Roman"/>
        </w:rPr>
        <w:t xml:space="preserve"> geçiş göstermektedir.</w:t>
      </w:r>
    </w:p>
    <w:p w14:paraId="7C2E0852" w14:textId="77777777" w:rsidR="0012549E" w:rsidRDefault="00406402" w:rsidP="00734B68">
      <w:pPr>
        <w:spacing w:line="360" w:lineRule="auto"/>
        <w:jc w:val="both"/>
        <w:rPr>
          <w:rFonts w:ascii="Times New Roman" w:hAnsi="Times New Roman" w:cs="Times New Roman"/>
          <w:sz w:val="22"/>
          <w:szCs w:val="22"/>
        </w:rPr>
      </w:pPr>
      <w:r w:rsidRPr="00734B68">
        <w:rPr>
          <w:rFonts w:ascii="Times New Roman" w:hAnsi="Times New Roman" w:cs="Times New Roman"/>
          <w:noProof/>
        </w:rPr>
        <w:drawing>
          <wp:inline distT="0" distB="0" distL="0" distR="0" wp14:anchorId="74C81F90" wp14:editId="0B5FA4BD">
            <wp:extent cx="2735580" cy="2658120"/>
            <wp:effectExtent l="0" t="0" r="7620" b="8890"/>
            <wp:docPr id="1584740089"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2177" cy="2664530"/>
                    </a:xfrm>
                    <a:prstGeom prst="rect">
                      <a:avLst/>
                    </a:prstGeom>
                    <a:noFill/>
                    <a:ln>
                      <a:noFill/>
                    </a:ln>
                  </pic:spPr>
                </pic:pic>
              </a:graphicData>
            </a:graphic>
          </wp:inline>
        </w:drawing>
      </w:r>
      <w:r w:rsidRPr="00734B68">
        <w:rPr>
          <w:rFonts w:ascii="Times New Roman" w:hAnsi="Times New Roman" w:cs="Times New Roman"/>
          <w:noProof/>
        </w:rPr>
        <w:drawing>
          <wp:inline distT="0" distB="0" distL="0" distR="0" wp14:anchorId="5D774884" wp14:editId="56CCFAA6">
            <wp:extent cx="2405965" cy="2666509"/>
            <wp:effectExtent l="0" t="0" r="0" b="635"/>
            <wp:docPr id="15262806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19620" cy="2681643"/>
                    </a:xfrm>
                    <a:prstGeom prst="rect">
                      <a:avLst/>
                    </a:prstGeom>
                    <a:noFill/>
                    <a:ln>
                      <a:noFill/>
                    </a:ln>
                  </pic:spPr>
                </pic:pic>
              </a:graphicData>
            </a:graphic>
          </wp:inline>
        </w:drawing>
      </w:r>
    </w:p>
    <w:p w14:paraId="6278D599" w14:textId="01FD5716" w:rsidR="00406402" w:rsidRDefault="0012549E" w:rsidP="00734B68">
      <w:pPr>
        <w:spacing w:line="360" w:lineRule="auto"/>
        <w:jc w:val="both"/>
        <w:rPr>
          <w:rFonts w:ascii="Times New Roman" w:hAnsi="Times New Roman" w:cs="Times New Roman"/>
        </w:rPr>
      </w:pPr>
      <w:r w:rsidRPr="0012549E">
        <w:rPr>
          <w:rFonts w:ascii="Times New Roman" w:hAnsi="Times New Roman" w:cs="Times New Roman"/>
        </w:rPr>
        <w:t xml:space="preserve">Şekil </w:t>
      </w:r>
      <w:r w:rsidR="00066E3B">
        <w:rPr>
          <w:rFonts w:ascii="Times New Roman" w:hAnsi="Times New Roman" w:cs="Times New Roman"/>
        </w:rPr>
        <w:t>7</w:t>
      </w:r>
      <w:r w:rsidRPr="0012549E">
        <w:rPr>
          <w:rFonts w:ascii="Times New Roman" w:hAnsi="Times New Roman" w:cs="Times New Roman"/>
        </w:rPr>
        <w:t xml:space="preserve">. </w:t>
      </w:r>
      <w:r w:rsidR="00406402" w:rsidRPr="0012549E">
        <w:rPr>
          <w:rFonts w:ascii="Times New Roman" w:hAnsi="Times New Roman" w:cs="Times New Roman"/>
        </w:rPr>
        <w:t xml:space="preserve">Garzan </w:t>
      </w:r>
      <w:proofErr w:type="spellStart"/>
      <w:r w:rsidR="00406402" w:rsidRPr="0012549E">
        <w:rPr>
          <w:rFonts w:ascii="Times New Roman" w:hAnsi="Times New Roman" w:cs="Times New Roman"/>
        </w:rPr>
        <w:t>Formasyonu’nun</w:t>
      </w:r>
      <w:proofErr w:type="spellEnd"/>
      <w:r w:rsidR="00406402" w:rsidRPr="0012549E">
        <w:rPr>
          <w:rFonts w:ascii="Times New Roman" w:hAnsi="Times New Roman" w:cs="Times New Roman"/>
        </w:rPr>
        <w:t xml:space="preserve"> üst düzeylerinde gözlenen makro fosilli kireçtaşlarının yakın görünümü.</w:t>
      </w:r>
    </w:p>
    <w:p w14:paraId="14085047" w14:textId="41F7CD7A" w:rsidR="00562B7E" w:rsidRDefault="00562B7E" w:rsidP="00562B7E">
      <w:pPr>
        <w:spacing w:line="360" w:lineRule="auto"/>
        <w:ind w:firstLine="708"/>
        <w:jc w:val="both"/>
        <w:rPr>
          <w:rFonts w:ascii="Times New Roman" w:hAnsi="Times New Roman" w:cs="Times New Roman"/>
        </w:rPr>
      </w:pPr>
      <w:r w:rsidRPr="00734B68">
        <w:rPr>
          <w:rFonts w:ascii="Times New Roman" w:hAnsi="Times New Roman" w:cs="Times New Roman"/>
        </w:rPr>
        <w:lastRenderedPageBreak/>
        <w:t xml:space="preserve">Garzan Ölçülü Kesiti, Batman ilinin güneydoğusunda, Gercüş ilçesinin 15 km kadar batısındaki M46-c4 paftasında (Gercüş </w:t>
      </w:r>
      <w:proofErr w:type="spellStart"/>
      <w:r w:rsidRPr="00734B68">
        <w:rPr>
          <w:rFonts w:ascii="Times New Roman" w:hAnsi="Times New Roman" w:cs="Times New Roman"/>
        </w:rPr>
        <w:t>Antiklinal’inin</w:t>
      </w:r>
      <w:proofErr w:type="spellEnd"/>
      <w:r w:rsidRPr="00734B68">
        <w:rPr>
          <w:rFonts w:ascii="Times New Roman" w:hAnsi="Times New Roman" w:cs="Times New Roman"/>
        </w:rPr>
        <w:t xml:space="preserve"> çekirdeğinde) yer alır. Garzan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tabanı görülmemekle birlikte sondaj verilerine dayanarak en altta </w:t>
      </w:r>
      <w:proofErr w:type="spellStart"/>
      <w:r w:rsidRPr="00734B68">
        <w:rPr>
          <w:rFonts w:ascii="Times New Roman" w:hAnsi="Times New Roman" w:cs="Times New Roman"/>
        </w:rPr>
        <w:t>şeyl</w:t>
      </w:r>
      <w:proofErr w:type="spellEnd"/>
      <w:r w:rsidRPr="00734B68">
        <w:rPr>
          <w:rFonts w:ascii="Times New Roman" w:hAnsi="Times New Roman" w:cs="Times New Roman"/>
        </w:rPr>
        <w:t xml:space="preserve">, kumtaşı ve marnlardan oluşan </w:t>
      </w:r>
      <w:proofErr w:type="spellStart"/>
      <w:r w:rsidRPr="00734B68">
        <w:rPr>
          <w:rFonts w:ascii="Times New Roman" w:hAnsi="Times New Roman" w:cs="Times New Roman"/>
        </w:rPr>
        <w:t>Kıradağ</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olduğu bilinmektedir. Kesit tabanda daha düzgün tabakalı masif kireçtaşlarıyla başlar, orta kısımlara doğru yumrulu kireçtaşları ile devam eder. Üste doğru ise kil oranı artarak dereceli olarak karbonatlı </w:t>
      </w:r>
      <w:proofErr w:type="spellStart"/>
      <w:r w:rsidRPr="00734B68">
        <w:rPr>
          <w:rFonts w:ascii="Times New Roman" w:hAnsi="Times New Roman" w:cs="Times New Roman"/>
        </w:rPr>
        <w:t>silttaşı</w:t>
      </w:r>
      <w:proofErr w:type="spellEnd"/>
      <w:r w:rsidRPr="00734B68">
        <w:rPr>
          <w:rFonts w:ascii="Times New Roman" w:hAnsi="Times New Roman" w:cs="Times New Roman"/>
        </w:rPr>
        <w:t xml:space="preserve">, marn ve </w:t>
      </w:r>
      <w:proofErr w:type="spellStart"/>
      <w:r w:rsidRPr="00734B68">
        <w:rPr>
          <w:rFonts w:ascii="Times New Roman" w:hAnsi="Times New Roman" w:cs="Times New Roman"/>
        </w:rPr>
        <w:t>şeyl</w:t>
      </w:r>
      <w:proofErr w:type="spellEnd"/>
      <w:r w:rsidRPr="00734B68">
        <w:rPr>
          <w:rFonts w:ascii="Times New Roman" w:hAnsi="Times New Roman" w:cs="Times New Roman"/>
        </w:rPr>
        <w:t xml:space="preserve"> litolojilerinden oluşan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Formasyonu’na</w:t>
      </w:r>
      <w:proofErr w:type="spellEnd"/>
      <w:r w:rsidRPr="00734B68">
        <w:rPr>
          <w:rFonts w:ascii="Times New Roman" w:hAnsi="Times New Roman" w:cs="Times New Roman"/>
        </w:rPr>
        <w:t xml:space="preserve"> geçiş gösterir (Şekil</w:t>
      </w:r>
      <w:r>
        <w:rPr>
          <w:rFonts w:ascii="Times New Roman" w:hAnsi="Times New Roman" w:cs="Times New Roman"/>
        </w:rPr>
        <w:t xml:space="preserve"> </w:t>
      </w:r>
      <w:r w:rsidR="00066E3B">
        <w:rPr>
          <w:rFonts w:ascii="Times New Roman" w:hAnsi="Times New Roman" w:cs="Times New Roman"/>
        </w:rPr>
        <w:t>8-9</w:t>
      </w:r>
      <w:r w:rsidRPr="00734B68">
        <w:rPr>
          <w:rFonts w:ascii="Times New Roman" w:hAnsi="Times New Roman" w:cs="Times New Roman"/>
        </w:rPr>
        <w:t>).</w:t>
      </w:r>
    </w:p>
    <w:p w14:paraId="1DFC761B" w14:textId="77777777" w:rsidR="00562B7E" w:rsidRDefault="00562B7E" w:rsidP="00562B7E">
      <w:pPr>
        <w:spacing w:line="360" w:lineRule="auto"/>
        <w:jc w:val="both"/>
        <w:rPr>
          <w:rFonts w:ascii="Times New Roman" w:hAnsi="Times New Roman" w:cs="Times New Roman"/>
        </w:rPr>
      </w:pPr>
      <w:r w:rsidRPr="00015AD0">
        <w:rPr>
          <w:rFonts w:ascii="Times New Roman" w:hAnsi="Times New Roman" w:cs="Times New Roman"/>
          <w:noProof/>
        </w:rPr>
        <w:drawing>
          <wp:inline distT="0" distB="0" distL="0" distR="0" wp14:anchorId="27799FCE" wp14:editId="7FF46904">
            <wp:extent cx="2849691" cy="2136140"/>
            <wp:effectExtent l="0" t="0" r="8255" b="0"/>
            <wp:docPr id="1448409169"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7390" cy="2149407"/>
                    </a:xfrm>
                    <a:prstGeom prst="rect">
                      <a:avLst/>
                    </a:prstGeom>
                    <a:noFill/>
                    <a:ln>
                      <a:noFill/>
                    </a:ln>
                  </pic:spPr>
                </pic:pic>
              </a:graphicData>
            </a:graphic>
          </wp:inline>
        </w:drawing>
      </w:r>
      <w:r w:rsidRPr="00015AD0">
        <w:rPr>
          <w:rFonts w:ascii="Times New Roman" w:hAnsi="Times New Roman" w:cs="Times New Roman"/>
          <w:noProof/>
        </w:rPr>
        <w:drawing>
          <wp:inline distT="0" distB="0" distL="0" distR="0" wp14:anchorId="5E6DADB8" wp14:editId="30AE6202">
            <wp:extent cx="2804160" cy="2101655"/>
            <wp:effectExtent l="0" t="0" r="0" b="0"/>
            <wp:docPr id="68560240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24597" cy="2116972"/>
                    </a:xfrm>
                    <a:prstGeom prst="rect">
                      <a:avLst/>
                    </a:prstGeom>
                    <a:noFill/>
                    <a:ln>
                      <a:noFill/>
                    </a:ln>
                  </pic:spPr>
                </pic:pic>
              </a:graphicData>
            </a:graphic>
          </wp:inline>
        </w:drawing>
      </w:r>
    </w:p>
    <w:p w14:paraId="794BBA21" w14:textId="503AB2CC" w:rsidR="00562B7E" w:rsidRDefault="00562B7E" w:rsidP="00562B7E">
      <w:pPr>
        <w:spacing w:line="360" w:lineRule="auto"/>
        <w:jc w:val="both"/>
        <w:rPr>
          <w:rFonts w:ascii="Times New Roman" w:hAnsi="Times New Roman" w:cs="Times New Roman"/>
        </w:rPr>
      </w:pPr>
      <w:r>
        <w:rPr>
          <w:rFonts w:ascii="Times New Roman" w:hAnsi="Times New Roman" w:cs="Times New Roman"/>
        </w:rPr>
        <w:t xml:space="preserve">Şekil </w:t>
      </w:r>
      <w:r w:rsidR="00066E3B">
        <w:rPr>
          <w:rFonts w:ascii="Times New Roman" w:hAnsi="Times New Roman" w:cs="Times New Roman"/>
        </w:rPr>
        <w:t>8</w:t>
      </w:r>
      <w:r>
        <w:rPr>
          <w:rFonts w:ascii="Times New Roman" w:hAnsi="Times New Roman" w:cs="Times New Roman"/>
        </w:rPr>
        <w:t xml:space="preserve">. </w:t>
      </w:r>
      <w:r w:rsidRPr="00015AD0">
        <w:rPr>
          <w:rFonts w:ascii="Times New Roman" w:hAnsi="Times New Roman" w:cs="Times New Roman"/>
        </w:rPr>
        <w:t xml:space="preserve">Garzan Formasyonu orta kesimlerdeki </w:t>
      </w:r>
      <w:proofErr w:type="spellStart"/>
      <w:r w:rsidRPr="00015AD0">
        <w:rPr>
          <w:rFonts w:ascii="Times New Roman" w:hAnsi="Times New Roman" w:cs="Times New Roman"/>
        </w:rPr>
        <w:t>resifal</w:t>
      </w:r>
      <w:proofErr w:type="spellEnd"/>
      <w:r w:rsidRPr="00015AD0">
        <w:rPr>
          <w:rFonts w:ascii="Times New Roman" w:hAnsi="Times New Roman" w:cs="Times New Roman"/>
        </w:rPr>
        <w:t xml:space="preserve"> kireçtaşlarının yakından görünümü</w:t>
      </w:r>
    </w:p>
    <w:p w14:paraId="69307966" w14:textId="77777777" w:rsidR="00562B7E" w:rsidRDefault="00562B7E" w:rsidP="00562B7E">
      <w:pPr>
        <w:spacing w:line="360" w:lineRule="auto"/>
        <w:jc w:val="both"/>
        <w:rPr>
          <w:rFonts w:ascii="Times New Roman" w:hAnsi="Times New Roman" w:cs="Times New Roman"/>
        </w:rPr>
      </w:pPr>
    </w:p>
    <w:p w14:paraId="03AE302D" w14:textId="77777777" w:rsidR="00562B7E" w:rsidRDefault="00562B7E" w:rsidP="00562B7E">
      <w:pPr>
        <w:spacing w:line="360" w:lineRule="auto"/>
        <w:jc w:val="both"/>
        <w:rPr>
          <w:rFonts w:ascii="Times New Roman" w:hAnsi="Times New Roman" w:cs="Times New Roman"/>
        </w:rPr>
      </w:pPr>
      <w:r w:rsidRPr="00562B7E">
        <w:rPr>
          <w:rFonts w:ascii="Times New Roman" w:hAnsi="Times New Roman" w:cs="Times New Roman"/>
          <w:noProof/>
        </w:rPr>
        <w:drawing>
          <wp:inline distT="0" distB="0" distL="0" distR="0" wp14:anchorId="2CF2AB5D" wp14:editId="74A4D0F2">
            <wp:extent cx="5760720" cy="3005455"/>
            <wp:effectExtent l="0" t="0" r="0" b="4445"/>
            <wp:docPr id="1772052669"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005455"/>
                    </a:xfrm>
                    <a:prstGeom prst="rect">
                      <a:avLst/>
                    </a:prstGeom>
                    <a:noFill/>
                    <a:ln>
                      <a:noFill/>
                    </a:ln>
                  </pic:spPr>
                </pic:pic>
              </a:graphicData>
            </a:graphic>
          </wp:inline>
        </w:drawing>
      </w:r>
    </w:p>
    <w:p w14:paraId="4C7AD3F6" w14:textId="433ADDE1" w:rsidR="00562B7E" w:rsidRDefault="00562B7E" w:rsidP="00562B7E">
      <w:pPr>
        <w:spacing w:line="360" w:lineRule="auto"/>
        <w:jc w:val="both"/>
        <w:rPr>
          <w:rFonts w:ascii="Times New Roman" w:hAnsi="Times New Roman" w:cs="Times New Roman"/>
        </w:rPr>
      </w:pPr>
      <w:r>
        <w:rPr>
          <w:rFonts w:ascii="Times New Roman" w:hAnsi="Times New Roman" w:cs="Times New Roman"/>
        </w:rPr>
        <w:t xml:space="preserve">Şekil </w:t>
      </w:r>
      <w:r w:rsidR="00066E3B">
        <w:rPr>
          <w:rFonts w:ascii="Times New Roman" w:hAnsi="Times New Roman" w:cs="Times New Roman"/>
        </w:rPr>
        <w:t>9</w:t>
      </w:r>
      <w:r>
        <w:rPr>
          <w:rFonts w:ascii="Times New Roman" w:hAnsi="Times New Roman" w:cs="Times New Roman"/>
        </w:rPr>
        <w:t xml:space="preserve">. </w:t>
      </w:r>
      <w:r w:rsidRPr="00562B7E">
        <w:rPr>
          <w:rFonts w:ascii="Times New Roman" w:hAnsi="Times New Roman" w:cs="Times New Roman"/>
        </w:rPr>
        <w:t xml:space="preserve">Garzan Ölçülü Stratigrafi Kesit hattından genel görünüm (Bakış </w:t>
      </w:r>
      <w:proofErr w:type="spellStart"/>
      <w:r w:rsidRPr="00562B7E">
        <w:rPr>
          <w:rFonts w:ascii="Times New Roman" w:hAnsi="Times New Roman" w:cs="Times New Roman"/>
        </w:rPr>
        <w:t>GD’ya</w:t>
      </w:r>
      <w:proofErr w:type="spellEnd"/>
      <w:r w:rsidRPr="00562B7E">
        <w:rPr>
          <w:rFonts w:ascii="Times New Roman" w:hAnsi="Times New Roman" w:cs="Times New Roman"/>
        </w:rPr>
        <w:t>)</w:t>
      </w:r>
    </w:p>
    <w:p w14:paraId="1F226540" w14:textId="77777777" w:rsidR="00562B7E" w:rsidRPr="00734B68" w:rsidRDefault="00562B7E" w:rsidP="00562B7E">
      <w:pPr>
        <w:spacing w:line="360" w:lineRule="auto"/>
        <w:jc w:val="both"/>
        <w:rPr>
          <w:rFonts w:ascii="Times New Roman" w:hAnsi="Times New Roman" w:cs="Times New Roman"/>
        </w:rPr>
      </w:pPr>
    </w:p>
    <w:p w14:paraId="689504A0" w14:textId="01F450CE" w:rsidR="00562B7E" w:rsidRDefault="00562B7E" w:rsidP="00734B68">
      <w:pPr>
        <w:spacing w:line="360" w:lineRule="auto"/>
        <w:jc w:val="both"/>
        <w:rPr>
          <w:rFonts w:ascii="Times New Roman" w:hAnsi="Times New Roman" w:cs="Times New Roman"/>
        </w:rPr>
      </w:pPr>
      <w:r w:rsidRPr="00734B68">
        <w:rPr>
          <w:rFonts w:ascii="Times New Roman" w:hAnsi="Times New Roman" w:cs="Times New Roman"/>
          <w:noProof/>
        </w:rPr>
        <w:lastRenderedPageBreak/>
        <w:drawing>
          <wp:inline distT="0" distB="0" distL="0" distR="0" wp14:anchorId="71F0BCA9" wp14:editId="3B829D33">
            <wp:extent cx="5760720" cy="3485515"/>
            <wp:effectExtent l="0" t="0" r="0" b="635"/>
            <wp:docPr id="1870776407"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485515"/>
                    </a:xfrm>
                    <a:prstGeom prst="rect">
                      <a:avLst/>
                    </a:prstGeom>
                    <a:noFill/>
                    <a:ln>
                      <a:noFill/>
                    </a:ln>
                  </pic:spPr>
                </pic:pic>
              </a:graphicData>
            </a:graphic>
          </wp:inline>
        </w:drawing>
      </w:r>
      <w:r>
        <w:rPr>
          <w:rFonts w:ascii="Times New Roman" w:hAnsi="Times New Roman" w:cs="Times New Roman"/>
        </w:rPr>
        <w:t xml:space="preserve">Şekil </w:t>
      </w:r>
      <w:r w:rsidR="00066E3B">
        <w:rPr>
          <w:rFonts w:ascii="Times New Roman" w:hAnsi="Times New Roman" w:cs="Times New Roman"/>
        </w:rPr>
        <w:t>10</w:t>
      </w:r>
      <w:r>
        <w:rPr>
          <w:rFonts w:ascii="Times New Roman" w:hAnsi="Times New Roman" w:cs="Times New Roman"/>
        </w:rPr>
        <w:t xml:space="preserve">. </w:t>
      </w:r>
      <w:r w:rsidRPr="00734B68">
        <w:rPr>
          <w:rFonts w:ascii="Times New Roman" w:hAnsi="Times New Roman" w:cs="Times New Roman"/>
        </w:rPr>
        <w:t>Garzan ölçülü stratigrafi kesit hattı ve çalışma alanının üç boyutlu kabartma jeoloji haritası (Kesitin başlangıç koordinatları K: 4161 300, D: 700 200; bitiş koordinatları K: 4160 574, D: 700 308’dır).</w:t>
      </w:r>
    </w:p>
    <w:p w14:paraId="43FB48E0" w14:textId="77777777" w:rsidR="00CD60A6" w:rsidRPr="00CD60A6" w:rsidRDefault="00CD60A6" w:rsidP="00734B68">
      <w:pPr>
        <w:spacing w:line="360" w:lineRule="auto"/>
        <w:jc w:val="both"/>
        <w:rPr>
          <w:rFonts w:ascii="Times New Roman" w:hAnsi="Times New Roman" w:cs="Times New Roman"/>
        </w:rPr>
      </w:pPr>
    </w:p>
    <w:p w14:paraId="355E000A" w14:textId="296CF9D2" w:rsidR="0012549E" w:rsidRPr="00677DFE" w:rsidRDefault="0020177E" w:rsidP="00734B68">
      <w:pPr>
        <w:pStyle w:val="ListeParagraf"/>
        <w:numPr>
          <w:ilvl w:val="0"/>
          <w:numId w:val="1"/>
        </w:numPr>
        <w:spacing w:line="360" w:lineRule="auto"/>
        <w:jc w:val="both"/>
        <w:rPr>
          <w:rFonts w:ascii="Times New Roman" w:hAnsi="Times New Roman" w:cs="Times New Roman"/>
          <w:b/>
          <w:bCs/>
          <w:sz w:val="28"/>
          <w:szCs w:val="28"/>
        </w:rPr>
      </w:pPr>
      <w:proofErr w:type="spellStart"/>
      <w:r w:rsidRPr="00210576">
        <w:rPr>
          <w:rFonts w:ascii="Times New Roman" w:hAnsi="Times New Roman" w:cs="Times New Roman"/>
          <w:b/>
          <w:bCs/>
          <w:sz w:val="28"/>
          <w:szCs w:val="28"/>
        </w:rPr>
        <w:t>Germav</w:t>
      </w:r>
      <w:proofErr w:type="spellEnd"/>
      <w:r w:rsidRPr="00210576">
        <w:rPr>
          <w:rFonts w:ascii="Times New Roman" w:hAnsi="Times New Roman" w:cs="Times New Roman"/>
          <w:b/>
          <w:bCs/>
          <w:sz w:val="28"/>
          <w:szCs w:val="28"/>
        </w:rPr>
        <w:t xml:space="preserve"> Formasyonu </w:t>
      </w:r>
    </w:p>
    <w:p w14:paraId="422B545D" w14:textId="06B05D3A" w:rsidR="0020177E" w:rsidRPr="00734B68" w:rsidRDefault="0020177E" w:rsidP="0012549E">
      <w:pPr>
        <w:spacing w:line="360" w:lineRule="auto"/>
        <w:ind w:firstLine="708"/>
        <w:jc w:val="both"/>
        <w:rPr>
          <w:rFonts w:ascii="Times New Roman" w:hAnsi="Times New Roman" w:cs="Times New Roman"/>
        </w:rPr>
      </w:pPr>
      <w:r w:rsidRPr="00734B68">
        <w:rPr>
          <w:rFonts w:ascii="Times New Roman" w:hAnsi="Times New Roman" w:cs="Times New Roman"/>
        </w:rPr>
        <w:t xml:space="preserve">Gercüş </w:t>
      </w:r>
      <w:proofErr w:type="spellStart"/>
      <w:r w:rsidRPr="00734B68">
        <w:rPr>
          <w:rFonts w:ascii="Times New Roman" w:hAnsi="Times New Roman" w:cs="Times New Roman"/>
        </w:rPr>
        <w:t>Antiklinali’nin</w:t>
      </w:r>
      <w:proofErr w:type="spellEnd"/>
      <w:r w:rsidRPr="00734B68">
        <w:rPr>
          <w:rFonts w:ascii="Times New Roman" w:hAnsi="Times New Roman" w:cs="Times New Roman"/>
        </w:rPr>
        <w:t xml:space="preserve"> doğu devamı olan </w:t>
      </w:r>
      <w:proofErr w:type="spellStart"/>
      <w:r w:rsidRPr="00734B68">
        <w:rPr>
          <w:rFonts w:ascii="Times New Roman" w:hAnsi="Times New Roman" w:cs="Times New Roman"/>
        </w:rPr>
        <w:t>Hermis</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Antiklinali’nin</w:t>
      </w:r>
      <w:proofErr w:type="spellEnd"/>
      <w:r w:rsidRPr="00734B68">
        <w:rPr>
          <w:rFonts w:ascii="Times New Roman" w:hAnsi="Times New Roman" w:cs="Times New Roman"/>
        </w:rPr>
        <w:t xml:space="preserve"> çekirdeğinde </w:t>
      </w:r>
      <w:proofErr w:type="spellStart"/>
      <w:r w:rsidRPr="00734B68">
        <w:rPr>
          <w:rFonts w:ascii="Times New Roman" w:hAnsi="Times New Roman" w:cs="Times New Roman"/>
        </w:rPr>
        <w:t>yüzlek</w:t>
      </w:r>
      <w:proofErr w:type="spellEnd"/>
      <w:r w:rsidRPr="00734B68">
        <w:rPr>
          <w:rFonts w:ascii="Times New Roman" w:hAnsi="Times New Roman" w:cs="Times New Roman"/>
        </w:rPr>
        <w:t xml:space="preserve"> veren denizel </w:t>
      </w:r>
      <w:proofErr w:type="spellStart"/>
      <w:r w:rsidRPr="00734B68">
        <w:rPr>
          <w:rFonts w:ascii="Times New Roman" w:hAnsi="Times New Roman" w:cs="Times New Roman"/>
        </w:rPr>
        <w:t>klastik</w:t>
      </w:r>
      <w:proofErr w:type="spellEnd"/>
      <w:r w:rsidRPr="00734B68">
        <w:rPr>
          <w:rFonts w:ascii="Times New Roman" w:hAnsi="Times New Roman" w:cs="Times New Roman"/>
        </w:rPr>
        <w:t xml:space="preserve"> litolojilerden oluşan formasyon, ilk defa </w:t>
      </w:r>
      <w:proofErr w:type="spellStart"/>
      <w:r w:rsidRPr="00734B68">
        <w:rPr>
          <w:rFonts w:ascii="Times New Roman" w:hAnsi="Times New Roman" w:cs="Times New Roman"/>
        </w:rPr>
        <w:t>Maxon</w:t>
      </w:r>
      <w:proofErr w:type="spellEnd"/>
      <w:r w:rsidRPr="00734B68">
        <w:rPr>
          <w:rFonts w:ascii="Times New Roman" w:hAnsi="Times New Roman" w:cs="Times New Roman"/>
        </w:rPr>
        <w:t xml:space="preserve"> (1937) tarafından </w:t>
      </w:r>
      <w:proofErr w:type="spellStart"/>
      <w:r w:rsidRPr="00734B68">
        <w:rPr>
          <w:rFonts w:ascii="Times New Roman" w:hAnsi="Times New Roman" w:cs="Times New Roman"/>
        </w:rPr>
        <w:t>Kermav</w:t>
      </w:r>
      <w:proofErr w:type="spellEnd"/>
      <w:r w:rsidRPr="00734B68">
        <w:rPr>
          <w:rFonts w:ascii="Times New Roman" w:hAnsi="Times New Roman" w:cs="Times New Roman"/>
        </w:rPr>
        <w:t xml:space="preserve"> Formasyonu olarak adlandırılmış, sonraki çalışmalarda </w:t>
      </w:r>
      <w:proofErr w:type="spellStart"/>
      <w:r w:rsidRPr="00734B68">
        <w:rPr>
          <w:rFonts w:ascii="Times New Roman" w:hAnsi="Times New Roman" w:cs="Times New Roman"/>
        </w:rPr>
        <w:t>Germav’a</w:t>
      </w:r>
      <w:proofErr w:type="spellEnd"/>
      <w:r w:rsidRPr="00734B68">
        <w:rPr>
          <w:rFonts w:ascii="Times New Roman" w:hAnsi="Times New Roman" w:cs="Times New Roman"/>
        </w:rPr>
        <w:t xml:space="preserve"> dönüştürülmüştür. Tip kesiti, M47-c4 paftasında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(Ilısu) Köyü 3 km kuzeybatısındadır. TPAO, </w:t>
      </w:r>
      <w:proofErr w:type="spellStart"/>
      <w:r w:rsidRPr="00734B68">
        <w:rPr>
          <w:rFonts w:ascii="Times New Roman" w:hAnsi="Times New Roman" w:cs="Times New Roman"/>
        </w:rPr>
        <w:t>Maastrihtiyen</w:t>
      </w:r>
      <w:proofErr w:type="spellEnd"/>
      <w:r w:rsidRPr="00734B68">
        <w:rPr>
          <w:rFonts w:ascii="Times New Roman" w:hAnsi="Times New Roman" w:cs="Times New Roman"/>
        </w:rPr>
        <w:t xml:space="preserve"> yaşlı bölümü Alt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Paleosen yaşlı bölümü ise Üst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olarak adlandırmıştır (</w:t>
      </w:r>
      <w:proofErr w:type="spellStart"/>
      <w:r w:rsidRPr="00734B68">
        <w:rPr>
          <w:rFonts w:ascii="Times New Roman" w:hAnsi="Times New Roman" w:cs="Times New Roman"/>
        </w:rPr>
        <w:t>Siyako</w:t>
      </w:r>
      <w:proofErr w:type="spellEnd"/>
      <w:r w:rsidRPr="00734B68">
        <w:rPr>
          <w:rFonts w:ascii="Times New Roman" w:hAnsi="Times New Roman" w:cs="Times New Roman"/>
        </w:rPr>
        <w:t xml:space="preserve"> vd., 2013). Çalışma alanında Gercüş </w:t>
      </w:r>
      <w:proofErr w:type="spellStart"/>
      <w:r w:rsidRPr="00734B68">
        <w:rPr>
          <w:rFonts w:ascii="Times New Roman" w:hAnsi="Times New Roman" w:cs="Times New Roman"/>
        </w:rPr>
        <w:t>Antiklinali’nin</w:t>
      </w:r>
      <w:proofErr w:type="spellEnd"/>
      <w:r w:rsidRPr="00734B68">
        <w:rPr>
          <w:rFonts w:ascii="Times New Roman" w:hAnsi="Times New Roman" w:cs="Times New Roman"/>
        </w:rPr>
        <w:t xml:space="preserve"> çekirdeğinde yer alan Garzan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etrafında ince bir şekilde </w:t>
      </w:r>
      <w:proofErr w:type="spellStart"/>
      <w:r w:rsidRPr="00734B68">
        <w:rPr>
          <w:rFonts w:ascii="Times New Roman" w:hAnsi="Times New Roman" w:cs="Times New Roman"/>
        </w:rPr>
        <w:t>yüzlek</w:t>
      </w:r>
      <w:proofErr w:type="spellEnd"/>
      <w:r w:rsidRPr="00734B68">
        <w:rPr>
          <w:rFonts w:ascii="Times New Roman" w:hAnsi="Times New Roman" w:cs="Times New Roman"/>
        </w:rPr>
        <w:t xml:space="preserve"> veren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Formasyonu’na</w:t>
      </w:r>
      <w:proofErr w:type="spellEnd"/>
      <w:r w:rsidRPr="00734B68">
        <w:rPr>
          <w:rFonts w:ascii="Times New Roman" w:hAnsi="Times New Roman" w:cs="Times New Roman"/>
        </w:rPr>
        <w:t xml:space="preserve"> ait birimler; kolay aşınabilen, </w:t>
      </w:r>
      <w:proofErr w:type="spellStart"/>
      <w:r w:rsidRPr="00734B68">
        <w:rPr>
          <w:rFonts w:ascii="Times New Roman" w:hAnsi="Times New Roman" w:cs="Times New Roman"/>
        </w:rPr>
        <w:t>dayanımsız</w:t>
      </w:r>
      <w:proofErr w:type="spellEnd"/>
      <w:r w:rsidRPr="00734B68">
        <w:rPr>
          <w:rFonts w:ascii="Times New Roman" w:hAnsi="Times New Roman" w:cs="Times New Roman"/>
        </w:rPr>
        <w:t xml:space="preserve"> litolojisi nedeniyle, çevresindeki diğer birimlere göre topografyada çukur ve düz alanları oluşturur (Şekil </w:t>
      </w:r>
      <w:r w:rsidR="003F78B4">
        <w:rPr>
          <w:rFonts w:ascii="Times New Roman" w:hAnsi="Times New Roman" w:cs="Times New Roman"/>
        </w:rPr>
        <w:t>11</w:t>
      </w:r>
      <w:r w:rsidRPr="00734B68">
        <w:rPr>
          <w:rFonts w:ascii="Times New Roman" w:hAnsi="Times New Roman" w:cs="Times New Roman"/>
        </w:rPr>
        <w:t xml:space="preserve">). </w:t>
      </w:r>
    </w:p>
    <w:p w14:paraId="39B0A2D2" w14:textId="135059EA" w:rsidR="00406402" w:rsidRPr="00734B68" w:rsidRDefault="0020177E" w:rsidP="00CD60A6">
      <w:pPr>
        <w:spacing w:line="360" w:lineRule="auto"/>
        <w:ind w:firstLine="708"/>
        <w:jc w:val="both"/>
        <w:rPr>
          <w:rFonts w:ascii="Times New Roman" w:hAnsi="Times New Roman" w:cs="Times New Roman"/>
        </w:rPr>
      </w:pPr>
      <w:r w:rsidRPr="00734B68">
        <w:rPr>
          <w:rFonts w:ascii="Times New Roman" w:hAnsi="Times New Roman" w:cs="Times New Roman"/>
        </w:rPr>
        <w:t xml:space="preserve">Genellikle bol oranda </w:t>
      </w:r>
      <w:proofErr w:type="spellStart"/>
      <w:r w:rsidRPr="00734B68">
        <w:rPr>
          <w:rFonts w:ascii="Times New Roman" w:hAnsi="Times New Roman" w:cs="Times New Roman"/>
        </w:rPr>
        <w:t>şeyl</w:t>
      </w:r>
      <w:proofErr w:type="spellEnd"/>
      <w:r w:rsidRPr="00734B68">
        <w:rPr>
          <w:rFonts w:ascii="Times New Roman" w:hAnsi="Times New Roman" w:cs="Times New Roman"/>
        </w:rPr>
        <w:t xml:space="preserve"> ve marn içeren pelajiklerden oluşan formasyonun, yer yer kumtaşı, </w:t>
      </w:r>
      <w:proofErr w:type="spellStart"/>
      <w:r w:rsidRPr="00734B68">
        <w:rPr>
          <w:rFonts w:ascii="Times New Roman" w:hAnsi="Times New Roman" w:cs="Times New Roman"/>
        </w:rPr>
        <w:t>çakıltaşı</w:t>
      </w:r>
      <w:proofErr w:type="spellEnd"/>
      <w:r w:rsidRPr="00734B68">
        <w:rPr>
          <w:rFonts w:ascii="Times New Roman" w:hAnsi="Times New Roman" w:cs="Times New Roman"/>
        </w:rPr>
        <w:t xml:space="preserve"> ve kireçtaşı katkıları içerdiği de gözlenmektedir. Çalışma alanında birimin, </w:t>
      </w:r>
      <w:proofErr w:type="spellStart"/>
      <w:r w:rsidRPr="00734B68">
        <w:rPr>
          <w:rFonts w:ascii="Times New Roman" w:hAnsi="Times New Roman" w:cs="Times New Roman"/>
        </w:rPr>
        <w:t>Maastrihtiyen’e</w:t>
      </w:r>
      <w:proofErr w:type="spellEnd"/>
      <w:r w:rsidRPr="00734B68">
        <w:rPr>
          <w:rFonts w:ascii="Times New Roman" w:hAnsi="Times New Roman" w:cs="Times New Roman"/>
        </w:rPr>
        <w:t xml:space="preserve"> ait alt düzeyleri açık gri, </w:t>
      </w:r>
      <w:proofErr w:type="spellStart"/>
      <w:r w:rsidRPr="00734B68">
        <w:rPr>
          <w:rFonts w:ascii="Times New Roman" w:hAnsi="Times New Roman" w:cs="Times New Roman"/>
        </w:rPr>
        <w:t>Paleosen’e</w:t>
      </w:r>
      <w:proofErr w:type="spellEnd"/>
      <w:r w:rsidRPr="00734B68">
        <w:rPr>
          <w:rFonts w:ascii="Times New Roman" w:hAnsi="Times New Roman" w:cs="Times New Roman"/>
        </w:rPr>
        <w:t xml:space="preserve"> ait üst düzeyleri ise koyu gri olmasıyla kolayca tanınır. </w:t>
      </w:r>
      <w:proofErr w:type="spellStart"/>
      <w:r w:rsidRPr="00734B68">
        <w:rPr>
          <w:rFonts w:ascii="Times New Roman" w:hAnsi="Times New Roman" w:cs="Times New Roman"/>
        </w:rPr>
        <w:t>Maastrihtiyen</w:t>
      </w:r>
      <w:proofErr w:type="spellEnd"/>
      <w:r w:rsidRPr="00734B68">
        <w:rPr>
          <w:rFonts w:ascii="Times New Roman" w:hAnsi="Times New Roman" w:cs="Times New Roman"/>
        </w:rPr>
        <w:t xml:space="preserve">‐Paleosen yaşlı karbonatlı ve </w:t>
      </w:r>
      <w:proofErr w:type="spellStart"/>
      <w:r w:rsidRPr="00734B68">
        <w:rPr>
          <w:rFonts w:ascii="Times New Roman" w:hAnsi="Times New Roman" w:cs="Times New Roman"/>
        </w:rPr>
        <w:t>klastik</w:t>
      </w:r>
      <w:proofErr w:type="spellEnd"/>
      <w:r w:rsidRPr="00734B68">
        <w:rPr>
          <w:rFonts w:ascii="Times New Roman" w:hAnsi="Times New Roman" w:cs="Times New Roman"/>
        </w:rPr>
        <w:t xml:space="preserve"> birimlerin derin denizel </w:t>
      </w:r>
      <w:r w:rsidRPr="00734B68">
        <w:rPr>
          <w:rFonts w:ascii="Times New Roman" w:hAnsi="Times New Roman" w:cs="Times New Roman"/>
        </w:rPr>
        <w:lastRenderedPageBreak/>
        <w:t xml:space="preserve">eşdeğeri olarak kabul edilen ve Güneydoğu Anadolu’da yaygın olarak gözlenen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Formasyonu’na</w:t>
      </w:r>
      <w:proofErr w:type="spellEnd"/>
      <w:r w:rsidRPr="00734B68">
        <w:rPr>
          <w:rFonts w:ascii="Times New Roman" w:hAnsi="Times New Roman" w:cs="Times New Roman"/>
        </w:rPr>
        <w:t xml:space="preserve"> ait birimler, sığ denizel Garzan Formasyonu ve eşiti diğer karbonatlı kayaçlar üzerine genellikle dereceli geçişle gelmektedir. (Güven vd., 1991, Özer vd., 2012).</w:t>
      </w:r>
    </w:p>
    <w:p w14:paraId="0A5C019D" w14:textId="45E24962" w:rsidR="0020177E" w:rsidRDefault="0020177E" w:rsidP="0012549E">
      <w:pPr>
        <w:spacing w:line="360" w:lineRule="auto"/>
        <w:jc w:val="center"/>
        <w:rPr>
          <w:rFonts w:ascii="Times New Roman" w:hAnsi="Times New Roman" w:cs="Times New Roman"/>
        </w:rPr>
      </w:pPr>
      <w:r w:rsidRPr="00734B68">
        <w:rPr>
          <w:rFonts w:ascii="Times New Roman" w:hAnsi="Times New Roman" w:cs="Times New Roman"/>
          <w:noProof/>
        </w:rPr>
        <w:drawing>
          <wp:inline distT="0" distB="0" distL="0" distR="0" wp14:anchorId="3573C1E6" wp14:editId="37342F99">
            <wp:extent cx="5658103" cy="2766060"/>
            <wp:effectExtent l="0" t="0" r="0" b="0"/>
            <wp:docPr id="1836340041"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4240" cy="2773949"/>
                    </a:xfrm>
                    <a:prstGeom prst="rect">
                      <a:avLst/>
                    </a:prstGeom>
                    <a:noFill/>
                    <a:ln>
                      <a:noFill/>
                    </a:ln>
                  </pic:spPr>
                </pic:pic>
              </a:graphicData>
            </a:graphic>
          </wp:inline>
        </w:drawing>
      </w:r>
    </w:p>
    <w:p w14:paraId="089D2DD9" w14:textId="534832EF" w:rsidR="00066E3B" w:rsidRDefault="0012549E" w:rsidP="00734B68">
      <w:pPr>
        <w:spacing w:line="360" w:lineRule="auto"/>
        <w:jc w:val="both"/>
        <w:rPr>
          <w:rFonts w:ascii="Times New Roman" w:hAnsi="Times New Roman" w:cs="Times New Roman"/>
        </w:rPr>
      </w:pPr>
      <w:r>
        <w:rPr>
          <w:rFonts w:ascii="Times New Roman" w:hAnsi="Times New Roman" w:cs="Times New Roman"/>
        </w:rPr>
        <w:t xml:space="preserve">Şekil </w:t>
      </w:r>
      <w:r w:rsidR="003F78B4">
        <w:rPr>
          <w:rFonts w:ascii="Times New Roman" w:hAnsi="Times New Roman" w:cs="Times New Roman"/>
        </w:rPr>
        <w:t>11</w:t>
      </w:r>
      <w:r>
        <w:rPr>
          <w:rFonts w:ascii="Times New Roman" w:hAnsi="Times New Roman" w:cs="Times New Roman"/>
        </w:rPr>
        <w:t xml:space="preserve">. </w:t>
      </w:r>
      <w:r w:rsidR="0020177E" w:rsidRPr="00734B68">
        <w:rPr>
          <w:rFonts w:ascii="Times New Roman" w:hAnsi="Times New Roman" w:cs="Times New Roman"/>
        </w:rPr>
        <w:t xml:space="preserve">M46-c4 paftasının orta-batı sınırından kuzeye bakışta </w:t>
      </w:r>
      <w:proofErr w:type="spellStart"/>
      <w:r w:rsidR="0020177E" w:rsidRPr="00734B68">
        <w:rPr>
          <w:rFonts w:ascii="Times New Roman" w:hAnsi="Times New Roman" w:cs="Times New Roman"/>
        </w:rPr>
        <w:t>dayanımsız</w:t>
      </w:r>
      <w:proofErr w:type="spellEnd"/>
      <w:r w:rsidR="0020177E" w:rsidRPr="00734B68">
        <w:rPr>
          <w:rFonts w:ascii="Times New Roman" w:hAnsi="Times New Roman" w:cs="Times New Roman"/>
        </w:rPr>
        <w:t xml:space="preserve"> litolojiye sahip </w:t>
      </w:r>
      <w:proofErr w:type="spellStart"/>
      <w:r w:rsidR="0020177E" w:rsidRPr="00734B68">
        <w:rPr>
          <w:rFonts w:ascii="Times New Roman" w:hAnsi="Times New Roman" w:cs="Times New Roman"/>
        </w:rPr>
        <w:t>Germav</w:t>
      </w:r>
      <w:proofErr w:type="spellEnd"/>
      <w:r w:rsidR="0020177E" w:rsidRPr="00734B68">
        <w:rPr>
          <w:rFonts w:ascii="Times New Roman" w:hAnsi="Times New Roman" w:cs="Times New Roman"/>
        </w:rPr>
        <w:t xml:space="preserve"> </w:t>
      </w:r>
      <w:proofErr w:type="spellStart"/>
      <w:r w:rsidR="0020177E" w:rsidRPr="00734B68">
        <w:rPr>
          <w:rFonts w:ascii="Times New Roman" w:hAnsi="Times New Roman" w:cs="Times New Roman"/>
        </w:rPr>
        <w:t>Formasyonu’nun</w:t>
      </w:r>
      <w:proofErr w:type="spellEnd"/>
      <w:r w:rsidR="0020177E" w:rsidRPr="00734B68">
        <w:rPr>
          <w:rFonts w:ascii="Times New Roman" w:hAnsi="Times New Roman" w:cs="Times New Roman"/>
        </w:rPr>
        <w:t xml:space="preserve"> genel görünümü. Yüksek tepeler ise dayanımlı </w:t>
      </w:r>
      <w:proofErr w:type="spellStart"/>
      <w:r w:rsidR="0020177E" w:rsidRPr="00734B68">
        <w:rPr>
          <w:rFonts w:ascii="Times New Roman" w:hAnsi="Times New Roman" w:cs="Times New Roman"/>
        </w:rPr>
        <w:t>Hoya</w:t>
      </w:r>
      <w:proofErr w:type="spellEnd"/>
      <w:r w:rsidR="0020177E" w:rsidRPr="00734B68">
        <w:rPr>
          <w:rFonts w:ascii="Times New Roman" w:hAnsi="Times New Roman" w:cs="Times New Roman"/>
        </w:rPr>
        <w:t xml:space="preserve"> </w:t>
      </w:r>
      <w:proofErr w:type="spellStart"/>
      <w:r w:rsidR="0020177E" w:rsidRPr="00734B68">
        <w:rPr>
          <w:rFonts w:ascii="Times New Roman" w:hAnsi="Times New Roman" w:cs="Times New Roman"/>
        </w:rPr>
        <w:t>Formasyonu’na</w:t>
      </w:r>
      <w:proofErr w:type="spellEnd"/>
      <w:r w:rsidR="0020177E" w:rsidRPr="00734B68">
        <w:rPr>
          <w:rFonts w:ascii="Times New Roman" w:hAnsi="Times New Roman" w:cs="Times New Roman"/>
        </w:rPr>
        <w:t xml:space="preserve"> ait </w:t>
      </w:r>
      <w:proofErr w:type="spellStart"/>
      <w:r w:rsidR="0020177E" w:rsidRPr="00734B68">
        <w:rPr>
          <w:rFonts w:ascii="Times New Roman" w:hAnsi="Times New Roman" w:cs="Times New Roman"/>
        </w:rPr>
        <w:t>yüzleklerdir</w:t>
      </w:r>
      <w:proofErr w:type="spellEnd"/>
      <w:r w:rsidR="0020177E" w:rsidRPr="00734B68">
        <w:rPr>
          <w:rFonts w:ascii="Times New Roman" w:hAnsi="Times New Roman" w:cs="Times New Roman"/>
        </w:rPr>
        <w:t>.</w:t>
      </w:r>
    </w:p>
    <w:p w14:paraId="4731F55C" w14:textId="77777777" w:rsidR="00066E3B" w:rsidRPr="008A6A0B" w:rsidRDefault="00066E3B" w:rsidP="00066E3B">
      <w:pPr>
        <w:spacing w:line="360" w:lineRule="auto"/>
        <w:jc w:val="center"/>
        <w:rPr>
          <w:rFonts w:ascii="Times New Roman" w:hAnsi="Times New Roman"/>
          <w:lang w:val="de-DE"/>
        </w:rPr>
      </w:pPr>
      <w:r w:rsidRPr="008A6A0B">
        <w:rPr>
          <w:rFonts w:ascii="Times New Roman" w:hAnsi="Times New Roman"/>
          <w:noProof/>
          <w:lang w:eastAsia="tr-TR"/>
        </w:rPr>
        <w:drawing>
          <wp:inline distT="0" distB="0" distL="0" distR="0" wp14:anchorId="1CE63BD6" wp14:editId="2C36A26D">
            <wp:extent cx="4579660" cy="3436620"/>
            <wp:effectExtent l="0" t="0" r="0" b="0"/>
            <wp:docPr id="3" name="Resim 3" descr="D:\Sema Tetiker-Academic\ST-Projeler\BAP PROJELERİ\ST-Ortak Projeler\BAP-MMF-4-2011\MMF-4 Arazi Foto\Foto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D:\Sema Tetiker-Academic\ST-Projeler\BAP PROJELERİ\ST-Ortak Projeler\BAP-MMF-4-2011\MMF-4 Arazi Foto\Foto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96857" cy="3449525"/>
                    </a:xfrm>
                    <a:prstGeom prst="rect">
                      <a:avLst/>
                    </a:prstGeom>
                    <a:noFill/>
                    <a:ln>
                      <a:noFill/>
                    </a:ln>
                  </pic:spPr>
                </pic:pic>
              </a:graphicData>
            </a:graphic>
          </wp:inline>
        </w:drawing>
      </w:r>
    </w:p>
    <w:p w14:paraId="629EAB87" w14:textId="6600DF09" w:rsidR="00066E3B" w:rsidRPr="008A6A0B" w:rsidRDefault="00066E3B" w:rsidP="00CE76C3">
      <w:pPr>
        <w:spacing w:line="360" w:lineRule="auto"/>
        <w:rPr>
          <w:rFonts w:ascii="Times New Roman" w:hAnsi="Times New Roman"/>
          <w:lang w:val="de-DE"/>
        </w:rPr>
      </w:pPr>
      <w:proofErr w:type="spellStart"/>
      <w:r w:rsidRPr="008A6A0B">
        <w:rPr>
          <w:rFonts w:ascii="Times New Roman" w:hAnsi="Times New Roman"/>
          <w:lang w:val="de-DE"/>
        </w:rPr>
        <w:t>Şekil</w:t>
      </w:r>
      <w:proofErr w:type="spellEnd"/>
      <w:r>
        <w:rPr>
          <w:rFonts w:ascii="Times New Roman" w:hAnsi="Times New Roman"/>
          <w:lang w:val="de-DE"/>
        </w:rPr>
        <w:t xml:space="preserve"> </w:t>
      </w:r>
      <w:r w:rsidR="003F78B4">
        <w:rPr>
          <w:rFonts w:ascii="Times New Roman" w:hAnsi="Times New Roman"/>
          <w:lang w:val="de-DE"/>
        </w:rPr>
        <w:t>12</w:t>
      </w:r>
      <w:r w:rsidRPr="008A6A0B">
        <w:rPr>
          <w:rFonts w:ascii="Times New Roman" w:hAnsi="Times New Roman"/>
          <w:lang w:val="de-DE"/>
        </w:rPr>
        <w:t xml:space="preserve">. </w:t>
      </w:r>
      <w:proofErr w:type="spellStart"/>
      <w:r>
        <w:rPr>
          <w:rFonts w:ascii="Times New Roman" w:hAnsi="Times New Roman"/>
          <w:lang w:val="de-DE"/>
        </w:rPr>
        <w:t>Üst</w:t>
      </w:r>
      <w:proofErr w:type="spellEnd"/>
      <w:r>
        <w:rPr>
          <w:rFonts w:ascii="Times New Roman" w:hAnsi="Times New Roman"/>
          <w:lang w:val="de-DE"/>
        </w:rPr>
        <w:t xml:space="preserve"> </w:t>
      </w:r>
      <w:proofErr w:type="spellStart"/>
      <w:r>
        <w:rPr>
          <w:rFonts w:ascii="Times New Roman" w:hAnsi="Times New Roman"/>
          <w:lang w:val="de-DE"/>
        </w:rPr>
        <w:t>Kretase</w:t>
      </w:r>
      <w:proofErr w:type="spellEnd"/>
      <w:r>
        <w:rPr>
          <w:rFonts w:ascii="Times New Roman" w:hAnsi="Times New Roman"/>
          <w:lang w:val="de-DE"/>
        </w:rPr>
        <w:t xml:space="preserve">-Alt </w:t>
      </w:r>
      <w:proofErr w:type="spellStart"/>
      <w:r>
        <w:rPr>
          <w:rFonts w:ascii="Times New Roman" w:hAnsi="Times New Roman"/>
          <w:lang w:val="de-DE"/>
        </w:rPr>
        <w:t>Palosen</w:t>
      </w:r>
      <w:proofErr w:type="spellEnd"/>
      <w:r>
        <w:rPr>
          <w:rFonts w:ascii="Times New Roman" w:hAnsi="Times New Roman"/>
          <w:lang w:val="de-DE"/>
        </w:rPr>
        <w:t xml:space="preserve"> </w:t>
      </w:r>
      <w:proofErr w:type="spellStart"/>
      <w:r>
        <w:rPr>
          <w:rFonts w:ascii="Times New Roman" w:hAnsi="Times New Roman"/>
          <w:lang w:val="de-DE"/>
        </w:rPr>
        <w:t>yaşlı</w:t>
      </w:r>
      <w:proofErr w:type="spellEnd"/>
      <w:r>
        <w:rPr>
          <w:rFonts w:ascii="Times New Roman" w:hAnsi="Times New Roman"/>
          <w:lang w:val="de-DE"/>
        </w:rPr>
        <w:t xml:space="preserve"> </w:t>
      </w:r>
      <w:proofErr w:type="spellStart"/>
      <w:r w:rsidRPr="008A6A0B">
        <w:rPr>
          <w:rFonts w:ascii="Times New Roman" w:hAnsi="Times New Roman"/>
          <w:lang w:val="de-DE"/>
        </w:rPr>
        <w:t>Germav</w:t>
      </w:r>
      <w:proofErr w:type="spellEnd"/>
      <w:r w:rsidRPr="008A6A0B">
        <w:rPr>
          <w:rFonts w:ascii="Times New Roman" w:hAnsi="Times New Roman"/>
          <w:lang w:val="de-DE"/>
        </w:rPr>
        <w:t xml:space="preserve"> Formasyonu </w:t>
      </w:r>
      <w:proofErr w:type="spellStart"/>
      <w:r w:rsidRPr="008A6A0B">
        <w:rPr>
          <w:rFonts w:ascii="Times New Roman" w:hAnsi="Times New Roman"/>
          <w:lang w:val="de-DE"/>
        </w:rPr>
        <w:t>gri</w:t>
      </w:r>
      <w:proofErr w:type="spellEnd"/>
      <w:r w:rsidRPr="008A6A0B">
        <w:rPr>
          <w:rFonts w:ascii="Times New Roman" w:hAnsi="Times New Roman"/>
          <w:lang w:val="de-DE"/>
        </w:rPr>
        <w:t xml:space="preserve"> </w:t>
      </w:r>
      <w:proofErr w:type="spellStart"/>
      <w:r w:rsidRPr="008A6A0B">
        <w:rPr>
          <w:rFonts w:ascii="Times New Roman" w:hAnsi="Times New Roman"/>
          <w:lang w:val="de-DE"/>
        </w:rPr>
        <w:t>renkli</w:t>
      </w:r>
      <w:proofErr w:type="spellEnd"/>
      <w:r w:rsidRPr="008A6A0B">
        <w:rPr>
          <w:rFonts w:ascii="Times New Roman" w:hAnsi="Times New Roman"/>
          <w:lang w:val="de-DE"/>
        </w:rPr>
        <w:t xml:space="preserve"> </w:t>
      </w:r>
      <w:proofErr w:type="spellStart"/>
      <w:r w:rsidRPr="008A6A0B">
        <w:rPr>
          <w:rFonts w:ascii="Times New Roman" w:hAnsi="Times New Roman"/>
          <w:lang w:val="de-DE"/>
        </w:rPr>
        <w:t>şeyl</w:t>
      </w:r>
      <w:proofErr w:type="spellEnd"/>
      <w:r w:rsidRPr="008A6A0B">
        <w:rPr>
          <w:rFonts w:ascii="Times New Roman" w:hAnsi="Times New Roman"/>
          <w:lang w:val="de-DE"/>
        </w:rPr>
        <w:t xml:space="preserve"> </w:t>
      </w:r>
      <w:proofErr w:type="spellStart"/>
      <w:r w:rsidRPr="008A6A0B">
        <w:rPr>
          <w:rFonts w:ascii="Times New Roman" w:hAnsi="Times New Roman"/>
          <w:lang w:val="de-DE"/>
        </w:rPr>
        <w:t>seviyelerini</w:t>
      </w:r>
      <w:r>
        <w:rPr>
          <w:rFonts w:ascii="Times New Roman" w:hAnsi="Times New Roman"/>
          <w:lang w:val="de-DE"/>
        </w:rPr>
        <w:t>n</w:t>
      </w:r>
      <w:proofErr w:type="spellEnd"/>
      <w:r>
        <w:rPr>
          <w:rFonts w:ascii="Times New Roman" w:hAnsi="Times New Roman"/>
          <w:lang w:val="de-DE"/>
        </w:rPr>
        <w:t xml:space="preserve"> </w:t>
      </w:r>
      <w:proofErr w:type="spellStart"/>
      <w:r>
        <w:rPr>
          <w:rFonts w:ascii="Times New Roman" w:hAnsi="Times New Roman"/>
          <w:lang w:val="de-DE"/>
        </w:rPr>
        <w:t>genel</w:t>
      </w:r>
      <w:proofErr w:type="spellEnd"/>
      <w:r>
        <w:rPr>
          <w:rFonts w:ascii="Times New Roman" w:hAnsi="Times New Roman"/>
          <w:lang w:val="de-DE"/>
        </w:rPr>
        <w:t xml:space="preserve"> </w:t>
      </w:r>
      <w:proofErr w:type="spellStart"/>
      <w:r>
        <w:rPr>
          <w:rFonts w:ascii="Times New Roman" w:hAnsi="Times New Roman"/>
          <w:lang w:val="de-DE"/>
        </w:rPr>
        <w:t>görünümü</w:t>
      </w:r>
      <w:proofErr w:type="spellEnd"/>
      <w:r>
        <w:rPr>
          <w:rFonts w:ascii="Times New Roman" w:hAnsi="Times New Roman"/>
          <w:lang w:val="de-DE"/>
        </w:rPr>
        <w:t xml:space="preserve"> (</w:t>
      </w:r>
      <w:proofErr w:type="spellStart"/>
      <w:r>
        <w:rPr>
          <w:rFonts w:ascii="Times New Roman" w:hAnsi="Times New Roman"/>
          <w:lang w:val="de-DE"/>
        </w:rPr>
        <w:t>Gercüş-Kırkat</w:t>
      </w:r>
      <w:proofErr w:type="spellEnd"/>
      <w:r>
        <w:rPr>
          <w:rFonts w:ascii="Times New Roman" w:hAnsi="Times New Roman"/>
          <w:lang w:val="de-DE"/>
        </w:rPr>
        <w:t xml:space="preserve"> </w:t>
      </w:r>
      <w:proofErr w:type="spellStart"/>
      <w:r>
        <w:rPr>
          <w:rFonts w:ascii="Times New Roman" w:hAnsi="Times New Roman"/>
          <w:lang w:val="de-DE"/>
        </w:rPr>
        <w:t>köyü</w:t>
      </w:r>
      <w:proofErr w:type="spellEnd"/>
      <w:r>
        <w:rPr>
          <w:rFonts w:ascii="Times New Roman" w:hAnsi="Times New Roman"/>
          <w:lang w:val="de-DE"/>
        </w:rPr>
        <w:t>, Tetiker, 2012</w:t>
      </w:r>
      <w:r w:rsidRPr="008A6A0B">
        <w:rPr>
          <w:rFonts w:ascii="Times New Roman" w:hAnsi="Times New Roman"/>
          <w:lang w:val="de-DE"/>
        </w:rPr>
        <w:t>).</w:t>
      </w:r>
    </w:p>
    <w:p w14:paraId="7C274377" w14:textId="77777777" w:rsidR="00066E3B" w:rsidRDefault="00066E3B" w:rsidP="00066E3B"/>
    <w:p w14:paraId="09541BE1" w14:textId="77777777" w:rsidR="00066E3B" w:rsidRPr="008A6A0B" w:rsidRDefault="00066E3B" w:rsidP="00066E3B">
      <w:pPr>
        <w:spacing w:line="360" w:lineRule="auto"/>
        <w:jc w:val="center"/>
        <w:rPr>
          <w:rFonts w:ascii="Times New Roman" w:hAnsi="Times New Roman"/>
          <w:b/>
          <w:lang w:val="de-DE"/>
        </w:rPr>
      </w:pPr>
      <w:r w:rsidRPr="008A6A0B">
        <w:rPr>
          <w:rFonts w:ascii="Times New Roman" w:hAnsi="Times New Roman"/>
          <w:b/>
          <w:noProof/>
          <w:lang w:eastAsia="tr-TR"/>
        </w:rPr>
        <w:drawing>
          <wp:inline distT="0" distB="0" distL="0" distR="0" wp14:anchorId="503D4AC1" wp14:editId="6C497EB3">
            <wp:extent cx="4503420" cy="3379409"/>
            <wp:effectExtent l="0" t="0" r="0" b="0"/>
            <wp:docPr id="4" name="Resim 4" descr="D:\Sema Tetiker-Academic\ST-Projeler\BAP PROJELERİ\ST-Ortak Projeler\BAP-MMF-4-2011\MMF-4 Arazi Foto\Foto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D:\Sema Tetiker-Academic\ST-Projeler\BAP PROJELERİ\ST-Ortak Projeler\BAP-MMF-4-2011\MMF-4 Arazi Foto\Foto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10865" cy="3384996"/>
                    </a:xfrm>
                    <a:prstGeom prst="rect">
                      <a:avLst/>
                    </a:prstGeom>
                    <a:noFill/>
                    <a:ln>
                      <a:noFill/>
                    </a:ln>
                  </pic:spPr>
                </pic:pic>
              </a:graphicData>
            </a:graphic>
          </wp:inline>
        </w:drawing>
      </w:r>
    </w:p>
    <w:p w14:paraId="7ABE2CB9" w14:textId="74EA59F8" w:rsidR="00066E3B" w:rsidRDefault="00066E3B" w:rsidP="00066E3B">
      <w:pPr>
        <w:spacing w:line="360" w:lineRule="auto"/>
        <w:rPr>
          <w:rFonts w:ascii="Times New Roman" w:hAnsi="Times New Roman"/>
          <w:lang w:val="de-DE"/>
        </w:rPr>
      </w:pPr>
      <w:proofErr w:type="spellStart"/>
      <w:r w:rsidRPr="008A6A0B">
        <w:rPr>
          <w:rFonts w:ascii="Times New Roman" w:hAnsi="Times New Roman"/>
          <w:lang w:val="de-DE"/>
        </w:rPr>
        <w:t>Şekil</w:t>
      </w:r>
      <w:proofErr w:type="spellEnd"/>
      <w:r w:rsidRPr="008A6A0B">
        <w:rPr>
          <w:rFonts w:ascii="Times New Roman" w:hAnsi="Times New Roman"/>
          <w:lang w:val="de-DE"/>
        </w:rPr>
        <w:t xml:space="preserve"> </w:t>
      </w:r>
      <w:r w:rsidR="003F78B4">
        <w:rPr>
          <w:rFonts w:ascii="Times New Roman" w:hAnsi="Times New Roman"/>
          <w:lang w:val="de-DE"/>
        </w:rPr>
        <w:t>13</w:t>
      </w:r>
      <w:r w:rsidRPr="008A6A0B">
        <w:rPr>
          <w:rFonts w:ascii="Times New Roman" w:hAnsi="Times New Roman"/>
          <w:lang w:val="de-DE"/>
        </w:rPr>
        <w:t xml:space="preserve">. </w:t>
      </w:r>
      <w:proofErr w:type="spellStart"/>
      <w:r>
        <w:rPr>
          <w:rFonts w:ascii="Times New Roman" w:hAnsi="Times New Roman"/>
          <w:lang w:val="de-DE"/>
        </w:rPr>
        <w:t>Üst</w:t>
      </w:r>
      <w:proofErr w:type="spellEnd"/>
      <w:r>
        <w:rPr>
          <w:rFonts w:ascii="Times New Roman" w:hAnsi="Times New Roman"/>
          <w:lang w:val="de-DE"/>
        </w:rPr>
        <w:t xml:space="preserve"> </w:t>
      </w:r>
      <w:proofErr w:type="spellStart"/>
      <w:r>
        <w:rPr>
          <w:rFonts w:ascii="Times New Roman" w:hAnsi="Times New Roman"/>
          <w:lang w:val="de-DE"/>
        </w:rPr>
        <w:t>Kretase</w:t>
      </w:r>
      <w:proofErr w:type="spellEnd"/>
      <w:r>
        <w:rPr>
          <w:rFonts w:ascii="Times New Roman" w:hAnsi="Times New Roman"/>
          <w:lang w:val="de-DE"/>
        </w:rPr>
        <w:t xml:space="preserve">-Alt </w:t>
      </w:r>
      <w:proofErr w:type="spellStart"/>
      <w:r>
        <w:rPr>
          <w:rFonts w:ascii="Times New Roman" w:hAnsi="Times New Roman"/>
          <w:lang w:val="de-DE"/>
        </w:rPr>
        <w:t>Palosen</w:t>
      </w:r>
      <w:proofErr w:type="spellEnd"/>
      <w:r>
        <w:rPr>
          <w:rFonts w:ascii="Times New Roman" w:hAnsi="Times New Roman"/>
          <w:lang w:val="de-DE"/>
        </w:rPr>
        <w:t xml:space="preserve"> </w:t>
      </w:r>
      <w:proofErr w:type="spellStart"/>
      <w:r>
        <w:rPr>
          <w:rFonts w:ascii="Times New Roman" w:hAnsi="Times New Roman"/>
          <w:lang w:val="de-DE"/>
        </w:rPr>
        <w:t>yaşlı</w:t>
      </w:r>
      <w:proofErr w:type="spellEnd"/>
      <w:r>
        <w:rPr>
          <w:rFonts w:ascii="Times New Roman" w:hAnsi="Times New Roman"/>
          <w:lang w:val="de-DE"/>
        </w:rPr>
        <w:t xml:space="preserve"> </w:t>
      </w:r>
      <w:proofErr w:type="spellStart"/>
      <w:r w:rsidRPr="008A6A0B">
        <w:rPr>
          <w:rFonts w:ascii="Times New Roman" w:hAnsi="Times New Roman"/>
          <w:lang w:val="de-DE"/>
        </w:rPr>
        <w:t>Germav</w:t>
      </w:r>
      <w:proofErr w:type="spellEnd"/>
      <w:r w:rsidRPr="008A6A0B">
        <w:rPr>
          <w:rFonts w:ascii="Times New Roman" w:hAnsi="Times New Roman"/>
          <w:lang w:val="de-DE"/>
        </w:rPr>
        <w:t xml:space="preserve"> Formasyonu </w:t>
      </w:r>
      <w:proofErr w:type="spellStart"/>
      <w:r w:rsidRPr="008A6A0B">
        <w:rPr>
          <w:rFonts w:ascii="Times New Roman" w:hAnsi="Times New Roman"/>
          <w:lang w:val="de-DE"/>
        </w:rPr>
        <w:t>gri</w:t>
      </w:r>
      <w:proofErr w:type="spellEnd"/>
      <w:r w:rsidRPr="008A6A0B">
        <w:rPr>
          <w:rFonts w:ascii="Times New Roman" w:hAnsi="Times New Roman"/>
          <w:lang w:val="de-DE"/>
        </w:rPr>
        <w:t xml:space="preserve"> </w:t>
      </w:r>
      <w:proofErr w:type="spellStart"/>
      <w:r w:rsidRPr="008A6A0B">
        <w:rPr>
          <w:rFonts w:ascii="Times New Roman" w:hAnsi="Times New Roman"/>
          <w:lang w:val="de-DE"/>
        </w:rPr>
        <w:t>renkli</w:t>
      </w:r>
      <w:proofErr w:type="spellEnd"/>
      <w:r w:rsidRPr="008A6A0B">
        <w:rPr>
          <w:rFonts w:ascii="Times New Roman" w:hAnsi="Times New Roman"/>
          <w:lang w:val="de-DE"/>
        </w:rPr>
        <w:t xml:space="preserve">, </w:t>
      </w:r>
      <w:proofErr w:type="spellStart"/>
      <w:r w:rsidRPr="008A6A0B">
        <w:rPr>
          <w:rFonts w:ascii="Times New Roman" w:hAnsi="Times New Roman"/>
          <w:lang w:val="de-DE"/>
        </w:rPr>
        <w:t>konkoyidal</w:t>
      </w:r>
      <w:proofErr w:type="spellEnd"/>
      <w:r w:rsidRPr="008A6A0B">
        <w:rPr>
          <w:rFonts w:ascii="Times New Roman" w:hAnsi="Times New Roman"/>
          <w:lang w:val="de-DE"/>
        </w:rPr>
        <w:t xml:space="preserve"> </w:t>
      </w:r>
      <w:proofErr w:type="spellStart"/>
      <w:r w:rsidRPr="008A6A0B">
        <w:rPr>
          <w:rFonts w:ascii="Times New Roman" w:hAnsi="Times New Roman"/>
          <w:lang w:val="de-DE"/>
        </w:rPr>
        <w:t>kırıklı</w:t>
      </w:r>
      <w:proofErr w:type="spellEnd"/>
      <w:r w:rsidRPr="008A6A0B">
        <w:rPr>
          <w:rFonts w:ascii="Times New Roman" w:hAnsi="Times New Roman"/>
          <w:lang w:val="de-DE"/>
        </w:rPr>
        <w:t xml:space="preserve"> </w:t>
      </w:r>
      <w:proofErr w:type="spellStart"/>
      <w:r w:rsidRPr="008A6A0B">
        <w:rPr>
          <w:rFonts w:ascii="Times New Roman" w:hAnsi="Times New Roman"/>
          <w:lang w:val="de-DE"/>
        </w:rPr>
        <w:t>şeyller</w:t>
      </w:r>
      <w:proofErr w:type="spellEnd"/>
      <w:r w:rsidRPr="008A6A0B">
        <w:rPr>
          <w:rFonts w:ascii="Times New Roman" w:hAnsi="Times New Roman"/>
          <w:lang w:val="de-DE"/>
        </w:rPr>
        <w:t xml:space="preserve"> (</w:t>
      </w:r>
      <w:proofErr w:type="spellStart"/>
      <w:r w:rsidRPr="008A6A0B">
        <w:rPr>
          <w:rFonts w:ascii="Times New Roman" w:hAnsi="Times New Roman"/>
          <w:lang w:val="de-DE"/>
        </w:rPr>
        <w:t>Gercüş-Kırkat</w:t>
      </w:r>
      <w:proofErr w:type="spellEnd"/>
      <w:r w:rsidRPr="008A6A0B">
        <w:rPr>
          <w:rFonts w:ascii="Times New Roman" w:hAnsi="Times New Roman"/>
          <w:lang w:val="de-DE"/>
        </w:rPr>
        <w:t xml:space="preserve"> </w:t>
      </w:r>
      <w:proofErr w:type="spellStart"/>
      <w:r w:rsidRPr="008A6A0B">
        <w:rPr>
          <w:rFonts w:ascii="Times New Roman" w:hAnsi="Times New Roman"/>
          <w:lang w:val="de-DE"/>
        </w:rPr>
        <w:t>mevki</w:t>
      </w:r>
      <w:proofErr w:type="spellEnd"/>
      <w:r>
        <w:rPr>
          <w:rFonts w:ascii="Times New Roman" w:hAnsi="Times New Roman"/>
          <w:lang w:val="de-DE"/>
        </w:rPr>
        <w:t>, Tetiker, 2012</w:t>
      </w:r>
      <w:r w:rsidRPr="008A6A0B">
        <w:rPr>
          <w:rFonts w:ascii="Times New Roman" w:hAnsi="Times New Roman"/>
          <w:lang w:val="de-DE"/>
        </w:rPr>
        <w:t>).</w:t>
      </w:r>
    </w:p>
    <w:p w14:paraId="6CC6B8EE" w14:textId="77777777" w:rsidR="00066E3B" w:rsidRDefault="00066E3B" w:rsidP="00066E3B">
      <w:pPr>
        <w:spacing w:line="360" w:lineRule="auto"/>
        <w:rPr>
          <w:rFonts w:ascii="Times New Roman" w:hAnsi="Times New Roman"/>
          <w:lang w:val="de-DE"/>
        </w:rPr>
      </w:pPr>
    </w:p>
    <w:p w14:paraId="1EB168E4" w14:textId="77777777" w:rsidR="00066E3B" w:rsidRPr="008A6A0B" w:rsidRDefault="00066E3B" w:rsidP="00066E3B">
      <w:pPr>
        <w:spacing w:line="360" w:lineRule="auto"/>
        <w:jc w:val="center"/>
        <w:rPr>
          <w:rFonts w:ascii="Times New Roman" w:hAnsi="Times New Roman"/>
          <w:lang w:val="de-DE"/>
        </w:rPr>
      </w:pPr>
      <w:r w:rsidRPr="008A6A0B">
        <w:rPr>
          <w:rFonts w:ascii="Times New Roman" w:hAnsi="Times New Roman"/>
          <w:noProof/>
          <w:lang w:eastAsia="tr-TR"/>
        </w:rPr>
        <w:drawing>
          <wp:inline distT="0" distB="0" distL="0" distR="0" wp14:anchorId="2428F89F" wp14:editId="440919FC">
            <wp:extent cx="4488180" cy="3361187"/>
            <wp:effectExtent l="0" t="0" r="7620" b="0"/>
            <wp:docPr id="5" name="Resim 5" descr="D:\Sema Tetiker-Academic\ST-MS-Öğrenci\Devam Eden\G.Zorluoğlu\Jeo.Gezide çekilen fotolar-Germav fm\DSC0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D:\Sema Tetiker-Academic\ST-MS-Öğrenci\Devam Eden\G.Zorluoğlu\Jeo.Gezide çekilen fotolar-Germav fm\DSC010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99319" cy="3369529"/>
                    </a:xfrm>
                    <a:prstGeom prst="rect">
                      <a:avLst/>
                    </a:prstGeom>
                    <a:noFill/>
                    <a:ln>
                      <a:noFill/>
                    </a:ln>
                  </pic:spPr>
                </pic:pic>
              </a:graphicData>
            </a:graphic>
          </wp:inline>
        </w:drawing>
      </w:r>
    </w:p>
    <w:p w14:paraId="62EA0796" w14:textId="5FBE54AA" w:rsidR="00066E3B" w:rsidRPr="00AE1D75" w:rsidRDefault="00066E3B" w:rsidP="00CE76C3">
      <w:pPr>
        <w:spacing w:line="360" w:lineRule="auto"/>
        <w:rPr>
          <w:rFonts w:ascii="Times New Roman" w:hAnsi="Times New Roman"/>
          <w:lang w:val="de-DE"/>
        </w:rPr>
      </w:pPr>
      <w:proofErr w:type="spellStart"/>
      <w:r w:rsidRPr="008A6A0B">
        <w:rPr>
          <w:rFonts w:ascii="Times New Roman" w:hAnsi="Times New Roman"/>
          <w:lang w:val="de-DE"/>
        </w:rPr>
        <w:t>Şekil</w:t>
      </w:r>
      <w:proofErr w:type="spellEnd"/>
      <w:r w:rsidRPr="008A6A0B">
        <w:rPr>
          <w:rFonts w:ascii="Times New Roman" w:hAnsi="Times New Roman"/>
          <w:lang w:val="de-DE"/>
        </w:rPr>
        <w:t xml:space="preserve"> </w:t>
      </w:r>
      <w:r w:rsidR="003F78B4">
        <w:rPr>
          <w:rFonts w:ascii="Times New Roman" w:hAnsi="Times New Roman"/>
          <w:lang w:val="de-DE"/>
        </w:rPr>
        <w:t>14</w:t>
      </w:r>
      <w:r w:rsidRPr="008A6A0B">
        <w:rPr>
          <w:rFonts w:ascii="Times New Roman" w:hAnsi="Times New Roman"/>
          <w:lang w:val="de-DE"/>
        </w:rPr>
        <w:t xml:space="preserve">. </w:t>
      </w:r>
      <w:proofErr w:type="spellStart"/>
      <w:r w:rsidRPr="008A6A0B">
        <w:rPr>
          <w:rFonts w:ascii="Times New Roman" w:hAnsi="Times New Roman"/>
          <w:lang w:val="de-DE"/>
        </w:rPr>
        <w:t>Germav</w:t>
      </w:r>
      <w:proofErr w:type="spellEnd"/>
      <w:r w:rsidRPr="008A6A0B">
        <w:rPr>
          <w:rFonts w:ascii="Times New Roman" w:hAnsi="Times New Roman"/>
          <w:lang w:val="de-DE"/>
        </w:rPr>
        <w:t xml:space="preserve"> Formasyonu </w:t>
      </w:r>
      <w:r>
        <w:rPr>
          <w:rFonts w:ascii="Times New Roman" w:hAnsi="Times New Roman"/>
          <w:lang w:val="de-DE"/>
        </w:rPr>
        <w:t xml:space="preserve">Alt </w:t>
      </w:r>
      <w:proofErr w:type="spellStart"/>
      <w:r>
        <w:rPr>
          <w:rFonts w:ascii="Times New Roman" w:hAnsi="Times New Roman"/>
          <w:lang w:val="de-DE"/>
        </w:rPr>
        <w:t>Paleosen</w:t>
      </w:r>
      <w:proofErr w:type="spellEnd"/>
      <w:r w:rsidRPr="008A6A0B">
        <w:rPr>
          <w:rFonts w:ascii="Times New Roman" w:hAnsi="Times New Roman"/>
          <w:lang w:val="de-DE"/>
        </w:rPr>
        <w:t xml:space="preserve"> </w:t>
      </w:r>
      <w:proofErr w:type="spellStart"/>
      <w:r w:rsidRPr="008A6A0B">
        <w:rPr>
          <w:rFonts w:ascii="Times New Roman" w:hAnsi="Times New Roman"/>
          <w:lang w:val="de-DE"/>
        </w:rPr>
        <w:t>üst</w:t>
      </w:r>
      <w:proofErr w:type="spellEnd"/>
      <w:r w:rsidRPr="008A6A0B">
        <w:rPr>
          <w:rFonts w:ascii="Times New Roman" w:hAnsi="Times New Roman"/>
          <w:lang w:val="de-DE"/>
        </w:rPr>
        <w:t xml:space="preserve"> </w:t>
      </w:r>
      <w:proofErr w:type="spellStart"/>
      <w:r w:rsidRPr="008A6A0B">
        <w:rPr>
          <w:rFonts w:ascii="Times New Roman" w:hAnsi="Times New Roman"/>
          <w:lang w:val="de-DE"/>
        </w:rPr>
        <w:t>üye</w:t>
      </w:r>
      <w:r>
        <w:rPr>
          <w:rFonts w:ascii="Times New Roman" w:hAnsi="Times New Roman"/>
          <w:lang w:val="de-DE"/>
        </w:rPr>
        <w:t>sine</w:t>
      </w:r>
      <w:proofErr w:type="spellEnd"/>
      <w:r w:rsidRPr="008A6A0B">
        <w:rPr>
          <w:rFonts w:ascii="Times New Roman" w:hAnsi="Times New Roman"/>
          <w:lang w:val="de-DE"/>
        </w:rPr>
        <w:t xml:space="preserve"> </w:t>
      </w:r>
      <w:proofErr w:type="spellStart"/>
      <w:r w:rsidRPr="008A6A0B">
        <w:rPr>
          <w:rFonts w:ascii="Times New Roman" w:hAnsi="Times New Roman"/>
          <w:lang w:val="de-DE"/>
        </w:rPr>
        <w:t>ait</w:t>
      </w:r>
      <w:proofErr w:type="spellEnd"/>
      <w:r w:rsidRPr="008A6A0B">
        <w:rPr>
          <w:rFonts w:ascii="Times New Roman" w:hAnsi="Times New Roman"/>
          <w:lang w:val="de-DE"/>
        </w:rPr>
        <w:t xml:space="preserve"> </w:t>
      </w:r>
      <w:proofErr w:type="spellStart"/>
      <w:r w:rsidRPr="008A6A0B">
        <w:rPr>
          <w:rFonts w:ascii="Times New Roman" w:hAnsi="Times New Roman"/>
          <w:lang w:val="de-DE"/>
        </w:rPr>
        <w:t>gri</w:t>
      </w:r>
      <w:proofErr w:type="spellEnd"/>
      <w:r w:rsidRPr="008A6A0B">
        <w:rPr>
          <w:rFonts w:ascii="Times New Roman" w:hAnsi="Times New Roman"/>
          <w:lang w:val="de-DE"/>
        </w:rPr>
        <w:t xml:space="preserve"> </w:t>
      </w:r>
      <w:proofErr w:type="spellStart"/>
      <w:r w:rsidRPr="008A6A0B">
        <w:rPr>
          <w:rFonts w:ascii="Times New Roman" w:hAnsi="Times New Roman"/>
          <w:lang w:val="de-DE"/>
        </w:rPr>
        <w:t>renkli</w:t>
      </w:r>
      <w:proofErr w:type="spellEnd"/>
      <w:r w:rsidRPr="008A6A0B">
        <w:rPr>
          <w:rFonts w:ascii="Times New Roman" w:hAnsi="Times New Roman"/>
          <w:lang w:val="de-DE"/>
        </w:rPr>
        <w:t xml:space="preserve"> </w:t>
      </w:r>
      <w:proofErr w:type="spellStart"/>
      <w:r w:rsidRPr="008A6A0B">
        <w:rPr>
          <w:rFonts w:ascii="Times New Roman" w:hAnsi="Times New Roman"/>
          <w:lang w:val="de-DE"/>
        </w:rPr>
        <w:t>şeyl</w:t>
      </w:r>
      <w:proofErr w:type="spellEnd"/>
      <w:r w:rsidRPr="008A6A0B">
        <w:rPr>
          <w:rFonts w:ascii="Times New Roman" w:hAnsi="Times New Roman"/>
          <w:lang w:val="de-DE"/>
        </w:rPr>
        <w:t xml:space="preserve"> </w:t>
      </w:r>
      <w:proofErr w:type="spellStart"/>
      <w:r w:rsidRPr="008A6A0B">
        <w:rPr>
          <w:rFonts w:ascii="Times New Roman" w:hAnsi="Times New Roman"/>
          <w:lang w:val="de-DE"/>
        </w:rPr>
        <w:t>ve</w:t>
      </w:r>
      <w:proofErr w:type="spellEnd"/>
      <w:r w:rsidRPr="008A6A0B">
        <w:rPr>
          <w:rFonts w:ascii="Times New Roman" w:hAnsi="Times New Roman"/>
          <w:lang w:val="de-DE"/>
        </w:rPr>
        <w:t xml:space="preserve"> </w:t>
      </w:r>
      <w:proofErr w:type="spellStart"/>
      <w:r w:rsidRPr="008A6A0B">
        <w:rPr>
          <w:rFonts w:ascii="Times New Roman" w:hAnsi="Times New Roman"/>
          <w:lang w:val="de-DE"/>
        </w:rPr>
        <w:t>kumtaşı</w:t>
      </w:r>
      <w:proofErr w:type="spellEnd"/>
      <w:r w:rsidRPr="008A6A0B">
        <w:rPr>
          <w:rFonts w:ascii="Times New Roman" w:hAnsi="Times New Roman"/>
          <w:lang w:val="de-DE"/>
        </w:rPr>
        <w:t xml:space="preserve"> </w:t>
      </w:r>
      <w:proofErr w:type="spellStart"/>
      <w:r w:rsidRPr="008A6A0B">
        <w:rPr>
          <w:rFonts w:ascii="Times New Roman" w:hAnsi="Times New Roman"/>
          <w:lang w:val="de-DE"/>
        </w:rPr>
        <w:t>ardalanmaları</w:t>
      </w:r>
      <w:proofErr w:type="spellEnd"/>
      <w:r w:rsidRPr="008A6A0B">
        <w:rPr>
          <w:rFonts w:ascii="Times New Roman" w:hAnsi="Times New Roman"/>
          <w:lang w:val="de-DE"/>
        </w:rPr>
        <w:t xml:space="preserve"> (</w:t>
      </w:r>
      <w:proofErr w:type="spellStart"/>
      <w:r w:rsidRPr="008A6A0B">
        <w:rPr>
          <w:rFonts w:ascii="Times New Roman" w:hAnsi="Times New Roman"/>
          <w:lang w:val="de-DE"/>
        </w:rPr>
        <w:t>Mardin-Dargeçit</w:t>
      </w:r>
      <w:proofErr w:type="spellEnd"/>
      <w:r>
        <w:rPr>
          <w:rFonts w:ascii="Times New Roman" w:hAnsi="Times New Roman"/>
          <w:lang w:val="de-DE"/>
        </w:rPr>
        <w:t>, Tetiker, 2013</w:t>
      </w:r>
      <w:r w:rsidRPr="008A6A0B">
        <w:rPr>
          <w:rFonts w:ascii="Times New Roman" w:hAnsi="Times New Roman"/>
          <w:lang w:val="de-DE"/>
        </w:rPr>
        <w:t>).</w:t>
      </w:r>
    </w:p>
    <w:p w14:paraId="53BB756C" w14:textId="23D2EECF" w:rsidR="0020177E" w:rsidRPr="00734B68" w:rsidRDefault="0020177E" w:rsidP="00CD60A6">
      <w:pPr>
        <w:spacing w:line="360" w:lineRule="auto"/>
        <w:ind w:firstLine="708"/>
        <w:jc w:val="both"/>
        <w:rPr>
          <w:rFonts w:ascii="Times New Roman" w:hAnsi="Times New Roman" w:cs="Times New Roman"/>
        </w:rPr>
      </w:pPr>
      <w:proofErr w:type="spellStart"/>
      <w:r w:rsidRPr="00734B68">
        <w:rPr>
          <w:rFonts w:ascii="Times New Roman" w:hAnsi="Times New Roman" w:cs="Times New Roman"/>
        </w:rPr>
        <w:lastRenderedPageBreak/>
        <w:t>Germav</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aşınma alanlarında 25‐30 metreye kadar düşen kalınlığı, asıl havza kesimlerinde 1000‐1500 metreye kadar çıkmaktadır (Güven vd., 1991). </w:t>
      </w:r>
      <w:r w:rsidR="00CD60A6">
        <w:rPr>
          <w:rFonts w:ascii="Times New Roman" w:hAnsi="Times New Roman" w:cs="Times New Roman"/>
        </w:rPr>
        <w:t xml:space="preserve"> </w:t>
      </w:r>
      <w:r w:rsidR="00A147EF">
        <w:rPr>
          <w:rFonts w:ascii="Times New Roman" w:hAnsi="Times New Roman" w:cs="Times New Roman"/>
        </w:rPr>
        <w:t>Arazi çalışması</w:t>
      </w:r>
      <w:r w:rsidRPr="00734B68">
        <w:rPr>
          <w:rFonts w:ascii="Times New Roman" w:hAnsi="Times New Roman" w:cs="Times New Roman"/>
        </w:rPr>
        <w:t xml:space="preserve"> alanında, altındaki Garzan Formasyonu ile dereceli geçişli olan birim üst düzeylerde regresif özellik kazanır, tane boyu irileşir, kumtaşları artar, denizel ortam giderek sığlaşır ve sonunda </w:t>
      </w:r>
      <w:proofErr w:type="spellStart"/>
      <w:r w:rsidRPr="00734B68">
        <w:rPr>
          <w:rFonts w:ascii="Times New Roman" w:hAnsi="Times New Roman" w:cs="Times New Roman"/>
        </w:rPr>
        <w:t>Antak</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fluviyal</w:t>
      </w:r>
      <w:proofErr w:type="spellEnd"/>
      <w:r w:rsidRPr="00734B68">
        <w:rPr>
          <w:rFonts w:ascii="Times New Roman" w:hAnsi="Times New Roman" w:cs="Times New Roman"/>
        </w:rPr>
        <w:t xml:space="preserve"> çökellerine geçer. </w:t>
      </w:r>
      <w:proofErr w:type="spellStart"/>
      <w:r w:rsidRPr="00734B68">
        <w:rPr>
          <w:rFonts w:ascii="Times New Roman" w:hAnsi="Times New Roman" w:cs="Times New Roman"/>
        </w:rPr>
        <w:t>Germav</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üst düzeyleri ile </w:t>
      </w:r>
      <w:proofErr w:type="spellStart"/>
      <w:r w:rsidRPr="00734B68">
        <w:rPr>
          <w:rFonts w:ascii="Times New Roman" w:hAnsi="Times New Roman" w:cs="Times New Roman"/>
        </w:rPr>
        <w:t>Antak</w:t>
      </w:r>
      <w:proofErr w:type="spellEnd"/>
      <w:r w:rsidRPr="00734B68">
        <w:rPr>
          <w:rFonts w:ascii="Times New Roman" w:hAnsi="Times New Roman" w:cs="Times New Roman"/>
        </w:rPr>
        <w:t xml:space="preserve"> Formasyonu, bu görünümleriyle delta ilerisi, delta önü ve delta düzlüğü fasiyeslerini yansıtmaktadır. Eski çalışmalarda Orta </w:t>
      </w:r>
      <w:proofErr w:type="spellStart"/>
      <w:r w:rsidRPr="00734B68">
        <w:rPr>
          <w:rFonts w:ascii="Times New Roman" w:hAnsi="Times New Roman" w:cs="Times New Roman"/>
        </w:rPr>
        <w:t>Maastrihtiyen</w:t>
      </w:r>
      <w:proofErr w:type="spellEnd"/>
      <w:r w:rsidRPr="00734B68">
        <w:rPr>
          <w:rFonts w:ascii="Times New Roman" w:hAnsi="Times New Roman" w:cs="Times New Roman"/>
        </w:rPr>
        <w:t xml:space="preserve">-Üst Paleosen olarak belirtilen (Çoruh, 1991; Çoruh vd., 1997), birimin yaşı bu verilere göre </w:t>
      </w:r>
      <w:proofErr w:type="spellStart"/>
      <w:r w:rsidRPr="00734B68">
        <w:rPr>
          <w:rFonts w:ascii="Times New Roman" w:hAnsi="Times New Roman" w:cs="Times New Roman"/>
        </w:rPr>
        <w:t>Maastrihtiyen</w:t>
      </w:r>
      <w:proofErr w:type="spellEnd"/>
      <w:r w:rsidRPr="00734B68">
        <w:rPr>
          <w:rFonts w:ascii="Times New Roman" w:hAnsi="Times New Roman" w:cs="Times New Roman"/>
        </w:rPr>
        <w:t xml:space="preserve"> olarak saptanmıştır.</w:t>
      </w:r>
    </w:p>
    <w:p w14:paraId="62866579" w14:textId="77777777" w:rsidR="0020177E" w:rsidRPr="00734B68" w:rsidRDefault="0020177E" w:rsidP="00734B68">
      <w:pPr>
        <w:spacing w:line="360" w:lineRule="auto"/>
        <w:jc w:val="both"/>
        <w:rPr>
          <w:rFonts w:ascii="Times New Roman" w:hAnsi="Times New Roman" w:cs="Times New Roman"/>
        </w:rPr>
      </w:pPr>
    </w:p>
    <w:p w14:paraId="7E435A16" w14:textId="22B9DA0E" w:rsidR="0020177E" w:rsidRPr="00734B68" w:rsidRDefault="0020177E" w:rsidP="00734B68">
      <w:pPr>
        <w:spacing w:line="360" w:lineRule="auto"/>
        <w:jc w:val="both"/>
        <w:rPr>
          <w:rFonts w:ascii="Times New Roman" w:hAnsi="Times New Roman" w:cs="Times New Roman"/>
        </w:rPr>
      </w:pPr>
      <w:r w:rsidRPr="00734B68">
        <w:rPr>
          <w:rFonts w:ascii="Times New Roman" w:hAnsi="Times New Roman" w:cs="Times New Roman"/>
          <w:noProof/>
        </w:rPr>
        <w:drawing>
          <wp:inline distT="0" distB="0" distL="0" distR="0" wp14:anchorId="54A98782" wp14:editId="195FC5A2">
            <wp:extent cx="2796540" cy="2114024"/>
            <wp:effectExtent l="0" t="0" r="3810" b="635"/>
            <wp:docPr id="142210008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8221" cy="2122854"/>
                    </a:xfrm>
                    <a:prstGeom prst="rect">
                      <a:avLst/>
                    </a:prstGeom>
                    <a:noFill/>
                    <a:ln>
                      <a:noFill/>
                    </a:ln>
                  </pic:spPr>
                </pic:pic>
              </a:graphicData>
            </a:graphic>
          </wp:inline>
        </w:drawing>
      </w:r>
      <w:r w:rsidRPr="00734B68">
        <w:rPr>
          <w:rFonts w:ascii="Times New Roman" w:hAnsi="Times New Roman" w:cs="Times New Roman"/>
          <w:noProof/>
        </w:rPr>
        <w:drawing>
          <wp:inline distT="0" distB="0" distL="0" distR="0" wp14:anchorId="66E097EA" wp14:editId="43B3E9BB">
            <wp:extent cx="2825507" cy="2118025"/>
            <wp:effectExtent l="0" t="0" r="0" b="0"/>
            <wp:docPr id="1734163171"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5962" cy="2125862"/>
                    </a:xfrm>
                    <a:prstGeom prst="rect">
                      <a:avLst/>
                    </a:prstGeom>
                    <a:noFill/>
                    <a:ln>
                      <a:noFill/>
                    </a:ln>
                  </pic:spPr>
                </pic:pic>
              </a:graphicData>
            </a:graphic>
          </wp:inline>
        </w:drawing>
      </w:r>
    </w:p>
    <w:p w14:paraId="4606D9AD" w14:textId="1EE9F982" w:rsidR="0020177E" w:rsidRPr="00734B68" w:rsidRDefault="00A147EF" w:rsidP="00734B68">
      <w:pPr>
        <w:spacing w:line="360" w:lineRule="auto"/>
        <w:jc w:val="both"/>
        <w:rPr>
          <w:rFonts w:ascii="Times New Roman" w:hAnsi="Times New Roman" w:cs="Times New Roman"/>
        </w:rPr>
      </w:pPr>
      <w:r>
        <w:rPr>
          <w:rFonts w:ascii="Times New Roman" w:hAnsi="Times New Roman" w:cs="Times New Roman"/>
        </w:rPr>
        <w:t xml:space="preserve">Şekil </w:t>
      </w:r>
      <w:r w:rsidR="00066E3B">
        <w:rPr>
          <w:rFonts w:ascii="Times New Roman" w:hAnsi="Times New Roman" w:cs="Times New Roman"/>
        </w:rPr>
        <w:t>1</w:t>
      </w:r>
      <w:r w:rsidR="003F78B4">
        <w:rPr>
          <w:rFonts w:ascii="Times New Roman" w:hAnsi="Times New Roman" w:cs="Times New Roman"/>
        </w:rPr>
        <w:t>5</w:t>
      </w:r>
      <w:r>
        <w:rPr>
          <w:rFonts w:ascii="Times New Roman" w:hAnsi="Times New Roman" w:cs="Times New Roman"/>
        </w:rPr>
        <w:t xml:space="preserve">. </w:t>
      </w:r>
      <w:r w:rsidR="0020177E" w:rsidRPr="00734B68">
        <w:rPr>
          <w:rFonts w:ascii="Times New Roman" w:hAnsi="Times New Roman" w:cs="Times New Roman"/>
        </w:rPr>
        <w:t xml:space="preserve">Alt </w:t>
      </w:r>
      <w:proofErr w:type="spellStart"/>
      <w:r w:rsidR="0020177E" w:rsidRPr="00734B68">
        <w:rPr>
          <w:rFonts w:ascii="Times New Roman" w:hAnsi="Times New Roman" w:cs="Times New Roman"/>
        </w:rPr>
        <w:t>Germav’ın</w:t>
      </w:r>
      <w:proofErr w:type="spellEnd"/>
      <w:r w:rsidR="0020177E" w:rsidRPr="00734B68">
        <w:rPr>
          <w:rFonts w:ascii="Times New Roman" w:hAnsi="Times New Roman" w:cs="Times New Roman"/>
        </w:rPr>
        <w:t xml:space="preserve"> orta düzeylerinde gözlenen makro fosilli kireçtaşlarının yakın görünümü.</w:t>
      </w:r>
    </w:p>
    <w:p w14:paraId="50C4C4CB" w14:textId="77777777" w:rsidR="0020177E" w:rsidRPr="00734B68" w:rsidRDefault="0020177E" w:rsidP="00734B68">
      <w:pPr>
        <w:spacing w:line="360" w:lineRule="auto"/>
        <w:jc w:val="both"/>
        <w:rPr>
          <w:rFonts w:ascii="Times New Roman" w:hAnsi="Times New Roman" w:cs="Times New Roman"/>
        </w:rPr>
      </w:pPr>
    </w:p>
    <w:p w14:paraId="36623C6B" w14:textId="10BCD8AB" w:rsidR="0020177E" w:rsidRPr="00210576" w:rsidRDefault="0020177E" w:rsidP="00210576">
      <w:pPr>
        <w:pStyle w:val="ListeParagraf"/>
        <w:numPr>
          <w:ilvl w:val="0"/>
          <w:numId w:val="1"/>
        </w:numPr>
        <w:spacing w:line="360" w:lineRule="auto"/>
        <w:jc w:val="both"/>
        <w:rPr>
          <w:rFonts w:ascii="Times New Roman" w:hAnsi="Times New Roman" w:cs="Times New Roman"/>
          <w:sz w:val="28"/>
          <w:szCs w:val="28"/>
        </w:rPr>
      </w:pPr>
      <w:proofErr w:type="spellStart"/>
      <w:r w:rsidRPr="00210576">
        <w:rPr>
          <w:rFonts w:ascii="Times New Roman" w:hAnsi="Times New Roman" w:cs="Times New Roman"/>
          <w:b/>
          <w:bCs/>
          <w:sz w:val="28"/>
          <w:szCs w:val="28"/>
        </w:rPr>
        <w:t>Antak</w:t>
      </w:r>
      <w:proofErr w:type="spellEnd"/>
      <w:r w:rsidRPr="00210576">
        <w:rPr>
          <w:rFonts w:ascii="Times New Roman" w:hAnsi="Times New Roman" w:cs="Times New Roman"/>
          <w:b/>
          <w:bCs/>
          <w:sz w:val="28"/>
          <w:szCs w:val="28"/>
        </w:rPr>
        <w:t xml:space="preserve"> (Gercüş) Formasyonu </w:t>
      </w:r>
    </w:p>
    <w:p w14:paraId="71B49E00" w14:textId="77777777" w:rsidR="0020177E" w:rsidRPr="00734B68" w:rsidRDefault="0020177E" w:rsidP="00015AD0">
      <w:pPr>
        <w:spacing w:line="360" w:lineRule="auto"/>
        <w:ind w:firstLine="708"/>
        <w:jc w:val="both"/>
        <w:rPr>
          <w:rFonts w:ascii="Times New Roman" w:hAnsi="Times New Roman" w:cs="Times New Roman"/>
        </w:rPr>
      </w:pPr>
      <w:r w:rsidRPr="00734B68">
        <w:rPr>
          <w:rFonts w:ascii="Times New Roman" w:hAnsi="Times New Roman" w:cs="Times New Roman"/>
        </w:rPr>
        <w:t xml:space="preserve">Formasyon ilk kez </w:t>
      </w:r>
      <w:proofErr w:type="spellStart"/>
      <w:r w:rsidRPr="00734B68">
        <w:rPr>
          <w:rFonts w:ascii="Times New Roman" w:hAnsi="Times New Roman" w:cs="Times New Roman"/>
        </w:rPr>
        <w:t>Koaster</w:t>
      </w:r>
      <w:proofErr w:type="spellEnd"/>
      <w:r w:rsidRPr="00734B68">
        <w:rPr>
          <w:rFonts w:ascii="Times New Roman" w:hAnsi="Times New Roman" w:cs="Times New Roman"/>
        </w:rPr>
        <w:t xml:space="preserve"> (1963) tarafından kullanılmıştır, Hazro ilçesinin 6 km kuzeyindeki </w:t>
      </w:r>
      <w:proofErr w:type="spellStart"/>
      <w:r w:rsidRPr="00734B68">
        <w:rPr>
          <w:rFonts w:ascii="Times New Roman" w:hAnsi="Times New Roman" w:cs="Times New Roman"/>
        </w:rPr>
        <w:t>Antak</w:t>
      </w:r>
      <w:proofErr w:type="spellEnd"/>
      <w:r w:rsidRPr="00734B68">
        <w:rPr>
          <w:rFonts w:ascii="Times New Roman" w:hAnsi="Times New Roman" w:cs="Times New Roman"/>
        </w:rPr>
        <w:t xml:space="preserve"> (Oyuklu) Köyü ve çevresi (L45-b4 paftası) tip </w:t>
      </w:r>
      <w:proofErr w:type="spellStart"/>
      <w:r w:rsidRPr="00734B68">
        <w:rPr>
          <w:rFonts w:ascii="Times New Roman" w:hAnsi="Times New Roman" w:cs="Times New Roman"/>
        </w:rPr>
        <w:t>lokalitesidir</w:t>
      </w:r>
      <w:proofErr w:type="spellEnd"/>
      <w:r w:rsidRPr="00734B68">
        <w:rPr>
          <w:rFonts w:ascii="Times New Roman" w:hAnsi="Times New Roman" w:cs="Times New Roman"/>
        </w:rPr>
        <w:t xml:space="preserve"> (Yılmaz ve Duran, 1997). Hazro </w:t>
      </w:r>
      <w:proofErr w:type="spellStart"/>
      <w:r w:rsidRPr="00734B68">
        <w:rPr>
          <w:rFonts w:ascii="Times New Roman" w:hAnsi="Times New Roman" w:cs="Times New Roman"/>
        </w:rPr>
        <w:t>Antiklinali’nde</w:t>
      </w:r>
      <w:proofErr w:type="spellEnd"/>
      <w:r w:rsidRPr="00734B68">
        <w:rPr>
          <w:rFonts w:ascii="Times New Roman" w:hAnsi="Times New Roman" w:cs="Times New Roman"/>
        </w:rPr>
        <w:t xml:space="preserve"> çok geniş </w:t>
      </w:r>
      <w:proofErr w:type="spellStart"/>
      <w:r w:rsidRPr="00734B68">
        <w:rPr>
          <w:rFonts w:ascii="Times New Roman" w:hAnsi="Times New Roman" w:cs="Times New Roman"/>
        </w:rPr>
        <w:t>yüzlekleri</w:t>
      </w:r>
      <w:proofErr w:type="spellEnd"/>
      <w:r w:rsidRPr="00734B68">
        <w:rPr>
          <w:rFonts w:ascii="Times New Roman" w:hAnsi="Times New Roman" w:cs="Times New Roman"/>
        </w:rPr>
        <w:t xml:space="preserve"> vardır ve bu bölgede daha yaşlı birimler üzerinde uyumsuz olarak görülmektedir (</w:t>
      </w:r>
      <w:proofErr w:type="spellStart"/>
      <w:r w:rsidRPr="00734B68">
        <w:rPr>
          <w:rFonts w:ascii="Times New Roman" w:hAnsi="Times New Roman" w:cs="Times New Roman"/>
        </w:rPr>
        <w:t>Siyako</w:t>
      </w:r>
      <w:proofErr w:type="spellEnd"/>
      <w:r w:rsidRPr="00734B68">
        <w:rPr>
          <w:rFonts w:ascii="Times New Roman" w:hAnsi="Times New Roman" w:cs="Times New Roman"/>
        </w:rPr>
        <w:t xml:space="preserve"> vd., 2013). </w:t>
      </w:r>
    </w:p>
    <w:p w14:paraId="391E4AA1" w14:textId="0971DCD2" w:rsidR="0020177E" w:rsidRPr="00734B68" w:rsidRDefault="0020177E" w:rsidP="00734B68">
      <w:pPr>
        <w:spacing w:line="360" w:lineRule="auto"/>
        <w:jc w:val="both"/>
        <w:rPr>
          <w:rFonts w:ascii="Times New Roman" w:hAnsi="Times New Roman" w:cs="Times New Roman"/>
        </w:rPr>
      </w:pPr>
      <w:proofErr w:type="spellStart"/>
      <w:r w:rsidRPr="00734B68">
        <w:rPr>
          <w:rFonts w:ascii="Times New Roman" w:hAnsi="Times New Roman" w:cs="Times New Roman"/>
        </w:rPr>
        <w:t>Antak</w:t>
      </w:r>
      <w:proofErr w:type="spellEnd"/>
      <w:r w:rsidRPr="00734B68">
        <w:rPr>
          <w:rFonts w:ascii="Times New Roman" w:hAnsi="Times New Roman" w:cs="Times New Roman"/>
        </w:rPr>
        <w:t xml:space="preserve"> Formasyonu, kırmızımsı, bordo, koyu pembe renkli, ağırlıklı olarak çamurtaşı, kumtaşı ve </w:t>
      </w:r>
      <w:proofErr w:type="spellStart"/>
      <w:r w:rsidRPr="00734B68">
        <w:rPr>
          <w:rFonts w:ascii="Times New Roman" w:hAnsi="Times New Roman" w:cs="Times New Roman"/>
        </w:rPr>
        <w:t>çakıltaşlarından</w:t>
      </w:r>
      <w:proofErr w:type="spellEnd"/>
      <w:r w:rsidRPr="00734B68">
        <w:rPr>
          <w:rFonts w:ascii="Times New Roman" w:hAnsi="Times New Roman" w:cs="Times New Roman"/>
        </w:rPr>
        <w:t xml:space="preserve"> oluşur. Arasında </w:t>
      </w:r>
      <w:proofErr w:type="spellStart"/>
      <w:r w:rsidRPr="00734B68">
        <w:rPr>
          <w:rFonts w:ascii="Times New Roman" w:hAnsi="Times New Roman" w:cs="Times New Roman"/>
        </w:rPr>
        <w:t>gölsel</w:t>
      </w:r>
      <w:proofErr w:type="spellEnd"/>
      <w:r w:rsidRPr="00734B68">
        <w:rPr>
          <w:rFonts w:ascii="Times New Roman" w:hAnsi="Times New Roman" w:cs="Times New Roman"/>
        </w:rPr>
        <w:t xml:space="preserve"> kireçtaşları ve evaporit katkıları mevcuttur. </w:t>
      </w:r>
      <w:proofErr w:type="spellStart"/>
      <w:r w:rsidRPr="00734B68">
        <w:rPr>
          <w:rFonts w:ascii="Times New Roman" w:hAnsi="Times New Roman" w:cs="Times New Roman"/>
        </w:rPr>
        <w:t>Çakıltaşı</w:t>
      </w:r>
      <w:proofErr w:type="spellEnd"/>
      <w:r w:rsidRPr="00734B68">
        <w:rPr>
          <w:rFonts w:ascii="Times New Roman" w:hAnsi="Times New Roman" w:cs="Times New Roman"/>
        </w:rPr>
        <w:t xml:space="preserve">, kumtaşı ve </w:t>
      </w:r>
      <w:proofErr w:type="spellStart"/>
      <w:r w:rsidRPr="00734B68">
        <w:rPr>
          <w:rFonts w:ascii="Times New Roman" w:hAnsi="Times New Roman" w:cs="Times New Roman"/>
        </w:rPr>
        <w:t>çamurtaşlarından</w:t>
      </w:r>
      <w:proofErr w:type="spellEnd"/>
      <w:r w:rsidRPr="00734B68">
        <w:rPr>
          <w:rFonts w:ascii="Times New Roman" w:hAnsi="Times New Roman" w:cs="Times New Roman"/>
        </w:rPr>
        <w:t xml:space="preserve"> oluşan </w:t>
      </w:r>
      <w:proofErr w:type="spellStart"/>
      <w:r w:rsidRPr="00734B68">
        <w:rPr>
          <w:rFonts w:ascii="Times New Roman" w:hAnsi="Times New Roman" w:cs="Times New Roman"/>
        </w:rPr>
        <w:t>fluviyal</w:t>
      </w:r>
      <w:proofErr w:type="spellEnd"/>
      <w:r w:rsidRPr="00734B68">
        <w:rPr>
          <w:rFonts w:ascii="Times New Roman" w:hAnsi="Times New Roman" w:cs="Times New Roman"/>
        </w:rPr>
        <w:t xml:space="preserve"> kökenli bir birimdir. Garzan Ölçülü Stratigrafi </w:t>
      </w:r>
      <w:proofErr w:type="spellStart"/>
      <w:r w:rsidRPr="00734B68">
        <w:rPr>
          <w:rFonts w:ascii="Times New Roman" w:hAnsi="Times New Roman" w:cs="Times New Roman"/>
        </w:rPr>
        <w:t>Kesiti’nde</w:t>
      </w:r>
      <w:proofErr w:type="spellEnd"/>
      <w:r w:rsidRPr="00734B68">
        <w:rPr>
          <w:rFonts w:ascii="Times New Roman" w:hAnsi="Times New Roman" w:cs="Times New Roman"/>
        </w:rPr>
        <w:t xml:space="preserve"> tanımlanan, </w:t>
      </w:r>
      <w:proofErr w:type="spellStart"/>
      <w:r w:rsidRPr="00734B68">
        <w:rPr>
          <w:rFonts w:ascii="Times New Roman" w:hAnsi="Times New Roman" w:cs="Times New Roman"/>
        </w:rPr>
        <w:t>Germav’ın</w:t>
      </w:r>
      <w:proofErr w:type="spellEnd"/>
      <w:r w:rsidRPr="00734B68">
        <w:rPr>
          <w:rFonts w:ascii="Times New Roman" w:hAnsi="Times New Roman" w:cs="Times New Roman"/>
        </w:rPr>
        <w:t xml:space="preserve"> üst düzeylerinden itibaren başlayan regresif istifte, kumtaşlarından sonra gelişen delta düzlüğü çökelleridir (Şekil </w:t>
      </w:r>
      <w:r w:rsidR="00066E3B">
        <w:rPr>
          <w:rFonts w:ascii="Times New Roman" w:hAnsi="Times New Roman" w:cs="Times New Roman"/>
        </w:rPr>
        <w:t>1</w:t>
      </w:r>
      <w:r w:rsidR="003F78B4">
        <w:rPr>
          <w:rFonts w:ascii="Times New Roman" w:hAnsi="Times New Roman" w:cs="Times New Roman"/>
        </w:rPr>
        <w:t>6</w:t>
      </w:r>
      <w:r w:rsidRPr="00734B68">
        <w:rPr>
          <w:rFonts w:ascii="Times New Roman" w:hAnsi="Times New Roman" w:cs="Times New Roman"/>
        </w:rPr>
        <w:t xml:space="preserve">). </w:t>
      </w:r>
    </w:p>
    <w:p w14:paraId="537BC7F2" w14:textId="5A21DA3A" w:rsidR="0020177E" w:rsidRPr="00734B68" w:rsidRDefault="0020177E" w:rsidP="00734B68">
      <w:pPr>
        <w:spacing w:line="360" w:lineRule="auto"/>
        <w:jc w:val="both"/>
        <w:rPr>
          <w:rFonts w:ascii="Times New Roman" w:hAnsi="Times New Roman" w:cs="Times New Roman"/>
        </w:rPr>
      </w:pPr>
      <w:r w:rsidRPr="00734B68">
        <w:rPr>
          <w:rFonts w:ascii="Times New Roman" w:hAnsi="Times New Roman" w:cs="Times New Roman"/>
        </w:rPr>
        <w:lastRenderedPageBreak/>
        <w:t>Fasiyes ve ortam ilişkileri nedeniyle birimin kalınlığının çok değişken olduğu ve 100 metreden 1000‐1500 metreye kadar çıktığı da belirtilmektedir (Güven vd., 1991).</w:t>
      </w:r>
    </w:p>
    <w:p w14:paraId="00921151" w14:textId="77777777" w:rsidR="0020177E" w:rsidRPr="00734B68" w:rsidRDefault="0020177E" w:rsidP="00734B68">
      <w:pPr>
        <w:spacing w:line="360" w:lineRule="auto"/>
        <w:jc w:val="both"/>
        <w:rPr>
          <w:rFonts w:ascii="Times New Roman" w:hAnsi="Times New Roman" w:cs="Times New Roman"/>
        </w:rPr>
      </w:pPr>
    </w:p>
    <w:p w14:paraId="1D7FEC36" w14:textId="2F38E6AD" w:rsidR="0020177E" w:rsidRPr="00734B68" w:rsidRDefault="0020177E" w:rsidP="00015AD0">
      <w:pPr>
        <w:spacing w:line="360" w:lineRule="auto"/>
        <w:jc w:val="center"/>
        <w:rPr>
          <w:rFonts w:ascii="Times New Roman" w:hAnsi="Times New Roman" w:cs="Times New Roman"/>
        </w:rPr>
      </w:pPr>
      <w:r w:rsidRPr="00734B68">
        <w:rPr>
          <w:rFonts w:ascii="Times New Roman" w:hAnsi="Times New Roman" w:cs="Times New Roman"/>
          <w:noProof/>
        </w:rPr>
        <w:drawing>
          <wp:inline distT="0" distB="0" distL="0" distR="0" wp14:anchorId="27A7C600" wp14:editId="35DCB93D">
            <wp:extent cx="5516880" cy="4132186"/>
            <wp:effectExtent l="0" t="0" r="7620" b="1905"/>
            <wp:docPr id="788524088"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26674" cy="4139521"/>
                    </a:xfrm>
                    <a:prstGeom prst="rect">
                      <a:avLst/>
                    </a:prstGeom>
                    <a:noFill/>
                    <a:ln>
                      <a:noFill/>
                    </a:ln>
                  </pic:spPr>
                </pic:pic>
              </a:graphicData>
            </a:graphic>
          </wp:inline>
        </w:drawing>
      </w:r>
    </w:p>
    <w:p w14:paraId="26970CF8" w14:textId="26B44884" w:rsidR="0020177E" w:rsidRDefault="00015AD0" w:rsidP="00734B68">
      <w:pPr>
        <w:spacing w:line="360" w:lineRule="auto"/>
        <w:jc w:val="both"/>
        <w:rPr>
          <w:rFonts w:ascii="Times New Roman" w:hAnsi="Times New Roman" w:cs="Times New Roman"/>
        </w:rPr>
      </w:pPr>
      <w:r>
        <w:rPr>
          <w:rFonts w:ascii="Times New Roman" w:hAnsi="Times New Roman" w:cs="Times New Roman"/>
        </w:rPr>
        <w:t xml:space="preserve">Şekil </w:t>
      </w:r>
      <w:r w:rsidR="00066E3B">
        <w:rPr>
          <w:rFonts w:ascii="Times New Roman" w:hAnsi="Times New Roman" w:cs="Times New Roman"/>
        </w:rPr>
        <w:t>1</w:t>
      </w:r>
      <w:r w:rsidR="003F78B4">
        <w:rPr>
          <w:rFonts w:ascii="Times New Roman" w:hAnsi="Times New Roman" w:cs="Times New Roman"/>
        </w:rPr>
        <w:t>6</w:t>
      </w:r>
      <w:r>
        <w:rPr>
          <w:rFonts w:ascii="Times New Roman" w:hAnsi="Times New Roman" w:cs="Times New Roman"/>
        </w:rPr>
        <w:t xml:space="preserve">. </w:t>
      </w:r>
      <w:r w:rsidR="0020177E" w:rsidRPr="00734B68">
        <w:rPr>
          <w:rFonts w:ascii="Times New Roman" w:hAnsi="Times New Roman" w:cs="Times New Roman"/>
        </w:rPr>
        <w:t xml:space="preserve">M46-c1 paftasında Boğazlayan Köyü yakınlarından güneye bakışta kireçtaşı katkılı ve bordo renkli </w:t>
      </w:r>
      <w:proofErr w:type="spellStart"/>
      <w:r w:rsidR="0020177E" w:rsidRPr="00734B68">
        <w:rPr>
          <w:rFonts w:ascii="Times New Roman" w:hAnsi="Times New Roman" w:cs="Times New Roman"/>
        </w:rPr>
        <w:t>Antak</w:t>
      </w:r>
      <w:proofErr w:type="spellEnd"/>
      <w:r w:rsidR="0020177E" w:rsidRPr="00734B68">
        <w:rPr>
          <w:rFonts w:ascii="Times New Roman" w:hAnsi="Times New Roman" w:cs="Times New Roman"/>
        </w:rPr>
        <w:t xml:space="preserve"> </w:t>
      </w:r>
      <w:proofErr w:type="spellStart"/>
      <w:r w:rsidR="0020177E" w:rsidRPr="00734B68">
        <w:rPr>
          <w:rFonts w:ascii="Times New Roman" w:hAnsi="Times New Roman" w:cs="Times New Roman"/>
        </w:rPr>
        <w:t>Formasyonu’nun</w:t>
      </w:r>
      <w:proofErr w:type="spellEnd"/>
      <w:r w:rsidR="0020177E" w:rsidRPr="00734B68">
        <w:rPr>
          <w:rFonts w:ascii="Times New Roman" w:hAnsi="Times New Roman" w:cs="Times New Roman"/>
        </w:rPr>
        <w:t xml:space="preserve"> genel görünümü. Üstte yer alan sivri tepe </w:t>
      </w:r>
      <w:proofErr w:type="spellStart"/>
      <w:r w:rsidR="0020177E" w:rsidRPr="00734B68">
        <w:rPr>
          <w:rFonts w:ascii="Times New Roman" w:hAnsi="Times New Roman" w:cs="Times New Roman"/>
        </w:rPr>
        <w:t>Hoya</w:t>
      </w:r>
      <w:proofErr w:type="spellEnd"/>
      <w:r w:rsidR="0020177E" w:rsidRPr="00734B68">
        <w:rPr>
          <w:rFonts w:ascii="Times New Roman" w:hAnsi="Times New Roman" w:cs="Times New Roman"/>
        </w:rPr>
        <w:t xml:space="preserve"> </w:t>
      </w:r>
      <w:proofErr w:type="spellStart"/>
      <w:r w:rsidR="0020177E" w:rsidRPr="00734B68">
        <w:rPr>
          <w:rFonts w:ascii="Times New Roman" w:hAnsi="Times New Roman" w:cs="Times New Roman"/>
        </w:rPr>
        <w:t>Formasyonu’na</w:t>
      </w:r>
      <w:proofErr w:type="spellEnd"/>
      <w:r w:rsidR="0020177E" w:rsidRPr="00734B68">
        <w:rPr>
          <w:rFonts w:ascii="Times New Roman" w:hAnsi="Times New Roman" w:cs="Times New Roman"/>
        </w:rPr>
        <w:t xml:space="preserve"> aittir.</w:t>
      </w:r>
    </w:p>
    <w:p w14:paraId="4FE25737" w14:textId="77777777" w:rsidR="00015AD0" w:rsidRPr="00734B68" w:rsidRDefault="00015AD0" w:rsidP="00734B68">
      <w:pPr>
        <w:spacing w:line="360" w:lineRule="auto"/>
        <w:jc w:val="both"/>
        <w:rPr>
          <w:rFonts w:ascii="Times New Roman" w:hAnsi="Times New Roman" w:cs="Times New Roman"/>
        </w:rPr>
      </w:pPr>
    </w:p>
    <w:p w14:paraId="07E9EB0F" w14:textId="23E82128" w:rsidR="00015AD0" w:rsidRPr="00AE1D75" w:rsidRDefault="0020177E" w:rsidP="00734B68">
      <w:pPr>
        <w:pStyle w:val="ListeParagraf"/>
        <w:numPr>
          <w:ilvl w:val="0"/>
          <w:numId w:val="1"/>
        </w:numPr>
        <w:spacing w:line="360" w:lineRule="auto"/>
        <w:jc w:val="both"/>
        <w:rPr>
          <w:rFonts w:ascii="Times New Roman" w:hAnsi="Times New Roman" w:cs="Times New Roman"/>
          <w:b/>
          <w:bCs/>
          <w:sz w:val="28"/>
          <w:szCs w:val="28"/>
        </w:rPr>
      </w:pPr>
      <w:proofErr w:type="spellStart"/>
      <w:r w:rsidRPr="00210576">
        <w:rPr>
          <w:rFonts w:ascii="Times New Roman" w:hAnsi="Times New Roman" w:cs="Times New Roman"/>
          <w:b/>
          <w:bCs/>
          <w:sz w:val="28"/>
          <w:szCs w:val="28"/>
        </w:rPr>
        <w:t>Hoya</w:t>
      </w:r>
      <w:proofErr w:type="spellEnd"/>
      <w:r w:rsidRPr="00210576">
        <w:rPr>
          <w:rFonts w:ascii="Times New Roman" w:hAnsi="Times New Roman" w:cs="Times New Roman"/>
          <w:b/>
          <w:bCs/>
          <w:sz w:val="28"/>
          <w:szCs w:val="28"/>
        </w:rPr>
        <w:t xml:space="preserve"> Formasyonu </w:t>
      </w:r>
    </w:p>
    <w:p w14:paraId="0A50C16D" w14:textId="77777777" w:rsidR="0020177E" w:rsidRPr="00734B68" w:rsidRDefault="0020177E" w:rsidP="00015AD0">
      <w:pPr>
        <w:spacing w:line="360" w:lineRule="auto"/>
        <w:ind w:firstLine="708"/>
        <w:jc w:val="both"/>
        <w:rPr>
          <w:rFonts w:ascii="Times New Roman" w:hAnsi="Times New Roman" w:cs="Times New Roman"/>
        </w:rPr>
      </w:pPr>
      <w:r w:rsidRPr="00734B68">
        <w:rPr>
          <w:rFonts w:ascii="Times New Roman" w:hAnsi="Times New Roman" w:cs="Times New Roman"/>
        </w:rPr>
        <w:t xml:space="preserve">İlk defa Perinçek (1978) tarafından adlandırılan birimin tip kesitinin Çüngüş ilçesinin 2 km güneybatısında, Fırat Nehri doğu yamacında (L42-c1) bulunan </w:t>
      </w:r>
      <w:proofErr w:type="spellStart"/>
      <w:r w:rsidRPr="00734B68">
        <w:rPr>
          <w:rFonts w:ascii="Times New Roman" w:hAnsi="Times New Roman" w:cs="Times New Roman"/>
        </w:rPr>
        <w:t>Hoya</w:t>
      </w:r>
      <w:proofErr w:type="spellEnd"/>
      <w:r w:rsidRPr="00734B68">
        <w:rPr>
          <w:rFonts w:ascii="Times New Roman" w:hAnsi="Times New Roman" w:cs="Times New Roman"/>
        </w:rPr>
        <w:t xml:space="preserve"> Köyü (</w:t>
      </w:r>
      <w:proofErr w:type="spellStart"/>
      <w:r w:rsidRPr="00734B68">
        <w:rPr>
          <w:rFonts w:ascii="Times New Roman" w:hAnsi="Times New Roman" w:cs="Times New Roman"/>
        </w:rPr>
        <w:t>Geçitköy</w:t>
      </w:r>
      <w:proofErr w:type="spellEnd"/>
      <w:r w:rsidRPr="00734B68">
        <w:rPr>
          <w:rFonts w:ascii="Times New Roman" w:hAnsi="Times New Roman" w:cs="Times New Roman"/>
        </w:rPr>
        <w:t xml:space="preserve">) yöresinde olduğu belirtilmiştir (Yılmaz ve Duran, 1997). </w:t>
      </w:r>
      <w:proofErr w:type="spellStart"/>
      <w:r w:rsidRPr="00734B68">
        <w:rPr>
          <w:rFonts w:ascii="Times New Roman" w:hAnsi="Times New Roman" w:cs="Times New Roman"/>
        </w:rPr>
        <w:t>Hoya</w:t>
      </w:r>
      <w:proofErr w:type="spellEnd"/>
      <w:r w:rsidRPr="00734B68">
        <w:rPr>
          <w:rFonts w:ascii="Times New Roman" w:hAnsi="Times New Roman" w:cs="Times New Roman"/>
        </w:rPr>
        <w:t xml:space="preserve"> Formasyonu, Güneydoğu Anadolu’da </w:t>
      </w:r>
      <w:proofErr w:type="spellStart"/>
      <w:r w:rsidRPr="00734B68">
        <w:rPr>
          <w:rFonts w:ascii="Times New Roman" w:hAnsi="Times New Roman" w:cs="Times New Roman"/>
        </w:rPr>
        <w:t>yüzeylediği</w:t>
      </w:r>
      <w:proofErr w:type="spellEnd"/>
      <w:r w:rsidRPr="00734B68">
        <w:rPr>
          <w:rFonts w:ascii="Times New Roman" w:hAnsi="Times New Roman" w:cs="Times New Roman"/>
        </w:rPr>
        <w:t xml:space="preserve"> yerlerde genellikle dik yarlar oluşturan kireçtaşları ile bunların diyajenetik değişimleri ile oluşan yaygın dolomitler ve kireçtaşlarından oluşmaktadır. </w:t>
      </w:r>
    </w:p>
    <w:p w14:paraId="57192C71" w14:textId="6C7BE3AD" w:rsidR="0020177E" w:rsidRPr="00734B68" w:rsidRDefault="0020177E" w:rsidP="00734B68">
      <w:pPr>
        <w:spacing w:line="360" w:lineRule="auto"/>
        <w:jc w:val="both"/>
        <w:rPr>
          <w:rFonts w:ascii="Times New Roman" w:hAnsi="Times New Roman" w:cs="Times New Roman"/>
        </w:rPr>
      </w:pPr>
      <w:r w:rsidRPr="00734B68">
        <w:rPr>
          <w:rFonts w:ascii="Times New Roman" w:hAnsi="Times New Roman" w:cs="Times New Roman"/>
        </w:rPr>
        <w:t xml:space="preserve">Neritik kireçtaşı ve dolomitlerden oluşan ve seyrek olarak marn düzeyleri de içeren </w:t>
      </w:r>
      <w:proofErr w:type="spellStart"/>
      <w:r w:rsidRPr="00734B68">
        <w:rPr>
          <w:rFonts w:ascii="Times New Roman" w:hAnsi="Times New Roman" w:cs="Times New Roman"/>
        </w:rPr>
        <w:t>Hoya</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Formasyonu’na</w:t>
      </w:r>
      <w:proofErr w:type="spellEnd"/>
      <w:r w:rsidRPr="00734B68">
        <w:rPr>
          <w:rFonts w:ascii="Times New Roman" w:hAnsi="Times New Roman" w:cs="Times New Roman"/>
        </w:rPr>
        <w:t xml:space="preserve"> ait beyaz, açık gri, bej renkli, orta‐çok kalın tabakalı, mikritik kireçtaşı </w:t>
      </w:r>
      <w:r w:rsidRPr="00734B68">
        <w:rPr>
          <w:rFonts w:ascii="Times New Roman" w:hAnsi="Times New Roman" w:cs="Times New Roman"/>
        </w:rPr>
        <w:lastRenderedPageBreak/>
        <w:t xml:space="preserve">düzeyleri bol bentik fosillidir. Kalınlığı havza genelinde 800 metreye kadar çıkan birim (Yılmaz ve Duran, 1997) Batman bölgesinde </w:t>
      </w:r>
      <w:proofErr w:type="spellStart"/>
      <w:r w:rsidRPr="00734B68">
        <w:rPr>
          <w:rFonts w:ascii="Times New Roman" w:hAnsi="Times New Roman" w:cs="Times New Roman"/>
        </w:rPr>
        <w:t>Hoya</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en altında sert‐sıkı dokulu kristalize kireçtaşları gözlenmektedir (Şekil</w:t>
      </w:r>
      <w:r w:rsidR="003F78B4">
        <w:rPr>
          <w:rFonts w:ascii="Times New Roman" w:hAnsi="Times New Roman" w:cs="Times New Roman"/>
        </w:rPr>
        <w:t xml:space="preserve"> 17</w:t>
      </w:r>
      <w:r w:rsidRPr="00734B68">
        <w:rPr>
          <w:rFonts w:ascii="Times New Roman" w:hAnsi="Times New Roman" w:cs="Times New Roman"/>
        </w:rPr>
        <w:t xml:space="preserve">). </w:t>
      </w:r>
    </w:p>
    <w:p w14:paraId="7BCACD94" w14:textId="77777777" w:rsidR="0020177E" w:rsidRPr="00734B68" w:rsidRDefault="0020177E" w:rsidP="00015AD0">
      <w:pPr>
        <w:spacing w:line="360" w:lineRule="auto"/>
        <w:ind w:firstLine="708"/>
        <w:jc w:val="both"/>
        <w:rPr>
          <w:rFonts w:ascii="Times New Roman" w:hAnsi="Times New Roman" w:cs="Times New Roman"/>
        </w:rPr>
      </w:pPr>
      <w:proofErr w:type="spellStart"/>
      <w:r w:rsidRPr="00734B68">
        <w:rPr>
          <w:rFonts w:ascii="Times New Roman" w:hAnsi="Times New Roman" w:cs="Times New Roman"/>
        </w:rPr>
        <w:t>Hoya</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orta kesimleri mağara boyutuna kadar erişebilen erime boşluklu, çok kalın tabakalı, gevşek dokulu karbonatlardan oluşur. Bir kısmı doğal mağara olan Hasankeyf’in tarihi kaya evleri bu düzeylere oyulmuştur. </w:t>
      </w:r>
      <w:proofErr w:type="spellStart"/>
      <w:r w:rsidRPr="00734B68">
        <w:rPr>
          <w:rFonts w:ascii="Times New Roman" w:hAnsi="Times New Roman" w:cs="Times New Roman"/>
        </w:rPr>
        <w:t>Hoya</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en üst bölümleri ise, </w:t>
      </w:r>
      <w:proofErr w:type="spellStart"/>
      <w:r w:rsidRPr="00734B68">
        <w:rPr>
          <w:rFonts w:ascii="Times New Roman" w:hAnsi="Times New Roman" w:cs="Times New Roman"/>
        </w:rPr>
        <w:t>Germik</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Formasyonu’na</w:t>
      </w:r>
      <w:proofErr w:type="spellEnd"/>
      <w:r w:rsidRPr="00734B68">
        <w:rPr>
          <w:rFonts w:ascii="Times New Roman" w:hAnsi="Times New Roman" w:cs="Times New Roman"/>
        </w:rPr>
        <w:t xml:space="preserve"> geçiş göstermektedir. Bunlar, az belirgin‐belirsiz tabakalı, çok erime boşluklu, üste doğru evaporit miktarı artan, </w:t>
      </w:r>
      <w:proofErr w:type="spellStart"/>
      <w:r w:rsidRPr="00734B68">
        <w:rPr>
          <w:rFonts w:ascii="Times New Roman" w:hAnsi="Times New Roman" w:cs="Times New Roman"/>
        </w:rPr>
        <w:t>travertenimsi</w:t>
      </w:r>
      <w:proofErr w:type="spellEnd"/>
      <w:r w:rsidRPr="00734B68">
        <w:rPr>
          <w:rFonts w:ascii="Times New Roman" w:hAnsi="Times New Roman" w:cs="Times New Roman"/>
        </w:rPr>
        <w:t xml:space="preserve"> karbonatlardır. </w:t>
      </w:r>
    </w:p>
    <w:p w14:paraId="289EFAE9" w14:textId="2E3DA180" w:rsidR="0020177E" w:rsidRDefault="0020177E" w:rsidP="00015AD0">
      <w:pPr>
        <w:spacing w:line="360" w:lineRule="auto"/>
        <w:ind w:firstLine="708"/>
        <w:jc w:val="both"/>
        <w:rPr>
          <w:rFonts w:ascii="Times New Roman" w:hAnsi="Times New Roman" w:cs="Times New Roman"/>
        </w:rPr>
      </w:pPr>
      <w:r w:rsidRPr="00734B68">
        <w:rPr>
          <w:rFonts w:ascii="Times New Roman" w:hAnsi="Times New Roman" w:cs="Times New Roman"/>
        </w:rPr>
        <w:t xml:space="preserve">Çalışma alanında yanal ve düşey olarak haritalanacak ölçekte olmayan Gercüş Formasyonu, </w:t>
      </w:r>
      <w:proofErr w:type="spellStart"/>
      <w:r w:rsidRPr="00734B68">
        <w:rPr>
          <w:rFonts w:ascii="Times New Roman" w:hAnsi="Times New Roman" w:cs="Times New Roman"/>
        </w:rPr>
        <w:t>Hoya</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Formasyonu’nun</w:t>
      </w:r>
      <w:proofErr w:type="spellEnd"/>
      <w:r w:rsidRPr="00734B68">
        <w:rPr>
          <w:rFonts w:ascii="Times New Roman" w:hAnsi="Times New Roman" w:cs="Times New Roman"/>
        </w:rPr>
        <w:t xml:space="preserve"> taban </w:t>
      </w:r>
      <w:proofErr w:type="spellStart"/>
      <w:r w:rsidRPr="00734B68">
        <w:rPr>
          <w:rFonts w:ascii="Times New Roman" w:hAnsi="Times New Roman" w:cs="Times New Roman"/>
        </w:rPr>
        <w:t>klastiği</w:t>
      </w:r>
      <w:proofErr w:type="spellEnd"/>
      <w:r w:rsidRPr="00734B68">
        <w:rPr>
          <w:rFonts w:ascii="Times New Roman" w:hAnsi="Times New Roman" w:cs="Times New Roman"/>
        </w:rPr>
        <w:t xml:space="preserve"> olarak kabul edilebilir. Birimin, üstünde bulunan </w:t>
      </w:r>
      <w:proofErr w:type="spellStart"/>
      <w:r w:rsidRPr="00734B68">
        <w:rPr>
          <w:rFonts w:ascii="Times New Roman" w:hAnsi="Times New Roman" w:cs="Times New Roman"/>
        </w:rPr>
        <w:t>Germik</w:t>
      </w:r>
      <w:proofErr w:type="spellEnd"/>
      <w:r w:rsidRPr="00734B68">
        <w:rPr>
          <w:rFonts w:ascii="Times New Roman" w:hAnsi="Times New Roman" w:cs="Times New Roman"/>
        </w:rPr>
        <w:t xml:space="preserve"> Formasyonu ile olan dereceli geçişi, Raman ile </w:t>
      </w:r>
      <w:proofErr w:type="spellStart"/>
      <w:r w:rsidRPr="00734B68">
        <w:rPr>
          <w:rFonts w:ascii="Times New Roman" w:hAnsi="Times New Roman" w:cs="Times New Roman"/>
        </w:rPr>
        <w:t>Germik</w:t>
      </w:r>
      <w:proofErr w:type="spellEnd"/>
      <w:r w:rsidRPr="00734B68">
        <w:rPr>
          <w:rFonts w:ascii="Times New Roman" w:hAnsi="Times New Roman" w:cs="Times New Roman"/>
        </w:rPr>
        <w:t xml:space="preserve">‐Garzan petrol sahaları arasında bulunan </w:t>
      </w:r>
      <w:proofErr w:type="spellStart"/>
      <w:r w:rsidRPr="00734B68">
        <w:rPr>
          <w:rFonts w:ascii="Times New Roman" w:hAnsi="Times New Roman" w:cs="Times New Roman"/>
        </w:rPr>
        <w:t>senklinoryumda</w:t>
      </w:r>
      <w:proofErr w:type="spellEnd"/>
      <w:r w:rsidRPr="00734B68">
        <w:rPr>
          <w:rFonts w:ascii="Times New Roman" w:hAnsi="Times New Roman" w:cs="Times New Roman"/>
        </w:rPr>
        <w:t xml:space="preserve"> açık bir şekilde görülür. </w:t>
      </w:r>
      <w:proofErr w:type="spellStart"/>
      <w:r w:rsidRPr="00734B68">
        <w:rPr>
          <w:rFonts w:ascii="Times New Roman" w:hAnsi="Times New Roman" w:cs="Times New Roman"/>
        </w:rPr>
        <w:t>Hoya</w:t>
      </w:r>
      <w:proofErr w:type="spellEnd"/>
      <w:r w:rsidRPr="00734B68">
        <w:rPr>
          <w:rFonts w:ascii="Times New Roman" w:hAnsi="Times New Roman" w:cs="Times New Roman"/>
        </w:rPr>
        <w:t xml:space="preserve"> karbonatları, </w:t>
      </w:r>
      <w:proofErr w:type="spellStart"/>
      <w:r w:rsidRPr="00734B68">
        <w:rPr>
          <w:rFonts w:ascii="Times New Roman" w:hAnsi="Times New Roman" w:cs="Times New Roman"/>
        </w:rPr>
        <w:t>Germik</w:t>
      </w:r>
      <w:proofErr w:type="spellEnd"/>
      <w:r w:rsidRPr="00734B68">
        <w:rPr>
          <w:rFonts w:ascii="Times New Roman" w:hAnsi="Times New Roman" w:cs="Times New Roman"/>
        </w:rPr>
        <w:t xml:space="preserve"> </w:t>
      </w:r>
      <w:proofErr w:type="spellStart"/>
      <w:r w:rsidRPr="00734B68">
        <w:rPr>
          <w:rFonts w:ascii="Times New Roman" w:hAnsi="Times New Roman" w:cs="Times New Roman"/>
        </w:rPr>
        <w:t>Formasyonu’nu</w:t>
      </w:r>
      <w:proofErr w:type="spellEnd"/>
      <w:r w:rsidRPr="00734B68">
        <w:rPr>
          <w:rFonts w:ascii="Times New Roman" w:hAnsi="Times New Roman" w:cs="Times New Roman"/>
        </w:rPr>
        <w:t xml:space="preserve"> ve daha genç birimler tarafından uyumsuz olarak örtülürler (</w:t>
      </w:r>
      <w:proofErr w:type="spellStart"/>
      <w:r w:rsidRPr="00734B68">
        <w:rPr>
          <w:rFonts w:ascii="Times New Roman" w:hAnsi="Times New Roman" w:cs="Times New Roman"/>
        </w:rPr>
        <w:t>Siyako</w:t>
      </w:r>
      <w:proofErr w:type="spellEnd"/>
      <w:r w:rsidRPr="00734B68">
        <w:rPr>
          <w:rFonts w:ascii="Times New Roman" w:hAnsi="Times New Roman" w:cs="Times New Roman"/>
        </w:rPr>
        <w:t xml:space="preserve"> vd., 2015).</w:t>
      </w:r>
    </w:p>
    <w:p w14:paraId="1D60FE4E" w14:textId="77777777" w:rsidR="00741FD7" w:rsidRPr="00734B68" w:rsidRDefault="00741FD7" w:rsidP="00015AD0">
      <w:pPr>
        <w:spacing w:line="360" w:lineRule="auto"/>
        <w:ind w:firstLine="708"/>
        <w:jc w:val="both"/>
        <w:rPr>
          <w:rFonts w:ascii="Times New Roman" w:hAnsi="Times New Roman" w:cs="Times New Roman"/>
        </w:rPr>
      </w:pPr>
    </w:p>
    <w:p w14:paraId="42009F41" w14:textId="77777777" w:rsidR="00846473" w:rsidRDefault="0020177E" w:rsidP="00741FD7">
      <w:pPr>
        <w:spacing w:line="360" w:lineRule="auto"/>
        <w:jc w:val="center"/>
        <w:rPr>
          <w:rFonts w:ascii="Times New Roman" w:hAnsi="Times New Roman" w:cs="Times New Roman"/>
        </w:rPr>
      </w:pPr>
      <w:r w:rsidRPr="00734B68">
        <w:rPr>
          <w:rFonts w:ascii="Times New Roman" w:hAnsi="Times New Roman" w:cs="Times New Roman"/>
          <w:noProof/>
        </w:rPr>
        <w:drawing>
          <wp:inline distT="0" distB="0" distL="0" distR="0" wp14:anchorId="679983D5" wp14:editId="0FAD34DC">
            <wp:extent cx="4701540" cy="3525118"/>
            <wp:effectExtent l="0" t="0" r="3810" b="0"/>
            <wp:docPr id="934253996"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05497" cy="3528085"/>
                    </a:xfrm>
                    <a:prstGeom prst="rect">
                      <a:avLst/>
                    </a:prstGeom>
                    <a:noFill/>
                    <a:ln>
                      <a:noFill/>
                    </a:ln>
                  </pic:spPr>
                </pic:pic>
              </a:graphicData>
            </a:graphic>
          </wp:inline>
        </w:drawing>
      </w:r>
    </w:p>
    <w:p w14:paraId="2E8B5D77" w14:textId="5FCE7175" w:rsidR="006867DE" w:rsidRDefault="00015AD0" w:rsidP="00734B68">
      <w:pPr>
        <w:spacing w:line="360" w:lineRule="auto"/>
        <w:jc w:val="both"/>
        <w:rPr>
          <w:rFonts w:ascii="Times New Roman" w:hAnsi="Times New Roman" w:cs="Times New Roman"/>
        </w:rPr>
      </w:pPr>
      <w:r>
        <w:rPr>
          <w:rFonts w:ascii="Times New Roman" w:hAnsi="Times New Roman" w:cs="Times New Roman"/>
        </w:rPr>
        <w:t xml:space="preserve">Şekil </w:t>
      </w:r>
      <w:r w:rsidR="003F78B4">
        <w:rPr>
          <w:rFonts w:ascii="Times New Roman" w:hAnsi="Times New Roman" w:cs="Times New Roman"/>
        </w:rPr>
        <w:t>17</w:t>
      </w:r>
      <w:r>
        <w:rPr>
          <w:rFonts w:ascii="Times New Roman" w:hAnsi="Times New Roman" w:cs="Times New Roman"/>
        </w:rPr>
        <w:t xml:space="preserve">. </w:t>
      </w:r>
      <w:r w:rsidR="0020177E" w:rsidRPr="00734B68">
        <w:rPr>
          <w:rFonts w:ascii="Times New Roman" w:hAnsi="Times New Roman" w:cs="Times New Roman"/>
        </w:rPr>
        <w:t xml:space="preserve">Çalışma alanı dışında Siirt yakınlarındaki </w:t>
      </w:r>
      <w:proofErr w:type="spellStart"/>
      <w:r w:rsidR="0020177E" w:rsidRPr="00734B68">
        <w:rPr>
          <w:rFonts w:ascii="Times New Roman" w:hAnsi="Times New Roman" w:cs="Times New Roman"/>
        </w:rPr>
        <w:t>Dodan</w:t>
      </w:r>
      <w:proofErr w:type="spellEnd"/>
      <w:r w:rsidR="0020177E" w:rsidRPr="00734B68">
        <w:rPr>
          <w:rFonts w:ascii="Times New Roman" w:hAnsi="Times New Roman" w:cs="Times New Roman"/>
        </w:rPr>
        <w:t xml:space="preserve"> Antiklinali kuzey kanadında, </w:t>
      </w:r>
      <w:proofErr w:type="spellStart"/>
      <w:r w:rsidR="0020177E" w:rsidRPr="00734B68">
        <w:rPr>
          <w:rFonts w:ascii="Times New Roman" w:hAnsi="Times New Roman" w:cs="Times New Roman"/>
        </w:rPr>
        <w:t>Antak</w:t>
      </w:r>
      <w:proofErr w:type="spellEnd"/>
      <w:r w:rsidR="0020177E" w:rsidRPr="00734B68">
        <w:rPr>
          <w:rFonts w:ascii="Times New Roman" w:hAnsi="Times New Roman" w:cs="Times New Roman"/>
        </w:rPr>
        <w:t xml:space="preserve"> Formasyonu üzerinde taban </w:t>
      </w:r>
      <w:proofErr w:type="spellStart"/>
      <w:r w:rsidR="0020177E" w:rsidRPr="00734B68">
        <w:rPr>
          <w:rFonts w:ascii="Times New Roman" w:hAnsi="Times New Roman" w:cs="Times New Roman"/>
        </w:rPr>
        <w:t>çakıltaşı</w:t>
      </w:r>
      <w:proofErr w:type="spellEnd"/>
      <w:r w:rsidR="0020177E" w:rsidRPr="00734B68">
        <w:rPr>
          <w:rFonts w:ascii="Times New Roman" w:hAnsi="Times New Roman" w:cs="Times New Roman"/>
        </w:rPr>
        <w:t xml:space="preserve"> ile başlayan </w:t>
      </w:r>
      <w:proofErr w:type="spellStart"/>
      <w:r w:rsidR="0020177E" w:rsidRPr="00734B68">
        <w:rPr>
          <w:rFonts w:ascii="Times New Roman" w:hAnsi="Times New Roman" w:cs="Times New Roman"/>
        </w:rPr>
        <w:t>Hoya</w:t>
      </w:r>
      <w:proofErr w:type="spellEnd"/>
      <w:r w:rsidR="0020177E" w:rsidRPr="00734B68">
        <w:rPr>
          <w:rFonts w:ascii="Times New Roman" w:hAnsi="Times New Roman" w:cs="Times New Roman"/>
        </w:rPr>
        <w:t xml:space="preserve"> Formasyonu (L47-c4 paftası kuzeybatısı).</w:t>
      </w:r>
    </w:p>
    <w:p w14:paraId="623AFA19" w14:textId="1269D9C4" w:rsidR="006867DE" w:rsidRDefault="006867DE" w:rsidP="006867DE">
      <w:pPr>
        <w:spacing w:line="360" w:lineRule="auto"/>
        <w:jc w:val="right"/>
        <w:rPr>
          <w:rFonts w:ascii="Times New Roman" w:hAnsi="Times New Roman" w:cs="Times New Roman"/>
          <w:i/>
          <w:iCs/>
        </w:rPr>
      </w:pPr>
    </w:p>
    <w:p w14:paraId="51BB99AE" w14:textId="77777777" w:rsidR="00112B4B" w:rsidRDefault="00112B4B" w:rsidP="006867DE">
      <w:pPr>
        <w:spacing w:line="360" w:lineRule="auto"/>
        <w:jc w:val="right"/>
        <w:rPr>
          <w:rFonts w:ascii="Times New Roman" w:hAnsi="Times New Roman" w:cs="Times New Roman"/>
          <w:i/>
          <w:iCs/>
        </w:rPr>
      </w:pPr>
    </w:p>
    <w:p w14:paraId="11FA5CE7" w14:textId="77777777" w:rsidR="00112B4B" w:rsidRDefault="00112B4B" w:rsidP="006867DE">
      <w:pPr>
        <w:spacing w:line="360" w:lineRule="auto"/>
        <w:jc w:val="right"/>
        <w:rPr>
          <w:rFonts w:ascii="Times New Roman" w:hAnsi="Times New Roman" w:cs="Times New Roman"/>
          <w:i/>
          <w:iCs/>
        </w:rPr>
      </w:pPr>
    </w:p>
    <w:p w14:paraId="18B6BE88" w14:textId="4D08A25A" w:rsidR="00112B4B" w:rsidRPr="006867DE" w:rsidRDefault="00112B4B" w:rsidP="006867DE">
      <w:pPr>
        <w:spacing w:line="360" w:lineRule="auto"/>
        <w:jc w:val="right"/>
        <w:rPr>
          <w:rFonts w:ascii="Times New Roman" w:hAnsi="Times New Roman" w:cs="Times New Roman"/>
          <w:i/>
          <w:iCs/>
        </w:rPr>
      </w:pPr>
      <w:r>
        <w:rPr>
          <w:rFonts w:ascii="Times New Roman" w:hAnsi="Times New Roman" w:cs="Times New Roman"/>
          <w:i/>
          <w:iCs/>
          <w:noProof/>
        </w:rPr>
        <w:drawing>
          <wp:inline distT="0" distB="0" distL="0" distR="0" wp14:anchorId="635F8E70" wp14:editId="5F49272B">
            <wp:extent cx="5759450" cy="6939915"/>
            <wp:effectExtent l="0" t="0" r="0" b="0"/>
            <wp:docPr id="295119123"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6939915"/>
                    </a:xfrm>
                    <a:prstGeom prst="rect">
                      <a:avLst/>
                    </a:prstGeom>
                    <a:noFill/>
                    <a:ln>
                      <a:noFill/>
                    </a:ln>
                  </pic:spPr>
                </pic:pic>
              </a:graphicData>
            </a:graphic>
          </wp:inline>
        </w:drawing>
      </w:r>
    </w:p>
    <w:sectPr w:rsidR="00112B4B" w:rsidRPr="006867DE" w:rsidSect="00846473">
      <w:footerReference w:type="default" r:id="rId30"/>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1A5DEF" w14:textId="77777777" w:rsidR="00FC06FF" w:rsidRDefault="00FC06FF" w:rsidP="00846473">
      <w:pPr>
        <w:spacing w:after="0" w:line="240" w:lineRule="auto"/>
      </w:pPr>
      <w:r>
        <w:separator/>
      </w:r>
    </w:p>
  </w:endnote>
  <w:endnote w:type="continuationSeparator" w:id="0">
    <w:p w14:paraId="642AFA76" w14:textId="77777777" w:rsidR="00FC06FF" w:rsidRDefault="00FC06FF" w:rsidP="008464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A2"/>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E4ED6" w14:textId="5AD2170F" w:rsidR="00846473" w:rsidRPr="00846473" w:rsidRDefault="00846473" w:rsidP="00846473">
    <w:pPr>
      <w:pStyle w:val="AltBilgi"/>
      <w:jc w:val="right"/>
      <w:rPr>
        <w:rFonts w:ascii="Times New Roman" w:hAnsi="Times New Roman" w:cs="Times New Roman"/>
        <w:i/>
        <w:iCs/>
      </w:rPr>
    </w:pPr>
    <w:r w:rsidRPr="00846473">
      <w:rPr>
        <w:rFonts w:ascii="Times New Roman" w:hAnsi="Times New Roman" w:cs="Times New Roman"/>
        <w:i/>
        <w:iCs/>
      </w:rPr>
      <w:t>SİNANOĞLU, 2016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B27D7F" w14:textId="77777777" w:rsidR="00FC06FF" w:rsidRDefault="00FC06FF" w:rsidP="00846473">
      <w:pPr>
        <w:spacing w:after="0" w:line="240" w:lineRule="auto"/>
      </w:pPr>
      <w:r>
        <w:separator/>
      </w:r>
    </w:p>
  </w:footnote>
  <w:footnote w:type="continuationSeparator" w:id="0">
    <w:p w14:paraId="06EB806D" w14:textId="77777777" w:rsidR="00FC06FF" w:rsidRDefault="00FC06FF" w:rsidP="008464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759355D"/>
    <w:multiLevelType w:val="hybridMultilevel"/>
    <w:tmpl w:val="4C4EB36E"/>
    <w:lvl w:ilvl="0" w:tplc="0E202994">
      <w:start w:val="1"/>
      <w:numFmt w:val="decimal"/>
      <w:lvlText w:val="%1."/>
      <w:lvlJc w:val="left"/>
      <w:pPr>
        <w:ind w:left="720" w:hanging="360"/>
      </w:pPr>
      <w:rPr>
        <w:rFonts w:hint="default"/>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7387474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A3F"/>
    <w:rsid w:val="00010FE4"/>
    <w:rsid w:val="00015AD0"/>
    <w:rsid w:val="00044D67"/>
    <w:rsid w:val="00066E3B"/>
    <w:rsid w:val="00112B4B"/>
    <w:rsid w:val="0012549E"/>
    <w:rsid w:val="001B7996"/>
    <w:rsid w:val="0020177E"/>
    <w:rsid w:val="00210576"/>
    <w:rsid w:val="003F78B4"/>
    <w:rsid w:val="00406402"/>
    <w:rsid w:val="004565C9"/>
    <w:rsid w:val="00473B72"/>
    <w:rsid w:val="00562B7E"/>
    <w:rsid w:val="005C1592"/>
    <w:rsid w:val="00637ABD"/>
    <w:rsid w:val="00645DCF"/>
    <w:rsid w:val="006723A9"/>
    <w:rsid w:val="00677DFE"/>
    <w:rsid w:val="006867DE"/>
    <w:rsid w:val="006D04F7"/>
    <w:rsid w:val="00734B68"/>
    <w:rsid w:val="00741FD7"/>
    <w:rsid w:val="007B0271"/>
    <w:rsid w:val="007D07DF"/>
    <w:rsid w:val="00846473"/>
    <w:rsid w:val="00947162"/>
    <w:rsid w:val="00975610"/>
    <w:rsid w:val="00A147EF"/>
    <w:rsid w:val="00A32EC2"/>
    <w:rsid w:val="00AE1D75"/>
    <w:rsid w:val="00B01F73"/>
    <w:rsid w:val="00C522A4"/>
    <w:rsid w:val="00CB51C7"/>
    <w:rsid w:val="00CC0A46"/>
    <w:rsid w:val="00CD60A6"/>
    <w:rsid w:val="00CE76C3"/>
    <w:rsid w:val="00D2063A"/>
    <w:rsid w:val="00D77A3F"/>
    <w:rsid w:val="00D87013"/>
    <w:rsid w:val="00E5472F"/>
    <w:rsid w:val="00EE6AB2"/>
    <w:rsid w:val="00FC06FF"/>
    <w:rsid w:val="00FC2888"/>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FD98E2"/>
  <w15:chartTrackingRefBased/>
  <w15:docId w15:val="{608FBD8A-C4DA-4D24-8A5A-8662B74F2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tr-T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D77A3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alk2">
    <w:name w:val="heading 2"/>
    <w:basedOn w:val="Normal"/>
    <w:next w:val="Normal"/>
    <w:link w:val="Balk2Char"/>
    <w:uiPriority w:val="9"/>
    <w:semiHidden/>
    <w:unhideWhenUsed/>
    <w:qFormat/>
    <w:rsid w:val="00D77A3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alk3">
    <w:name w:val="heading 3"/>
    <w:basedOn w:val="Normal"/>
    <w:next w:val="Normal"/>
    <w:link w:val="Balk3Char"/>
    <w:uiPriority w:val="9"/>
    <w:semiHidden/>
    <w:unhideWhenUsed/>
    <w:qFormat/>
    <w:rsid w:val="00D77A3F"/>
    <w:pPr>
      <w:keepNext/>
      <w:keepLines/>
      <w:spacing w:before="160" w:after="80"/>
      <w:outlineLvl w:val="2"/>
    </w:pPr>
    <w:rPr>
      <w:rFonts w:eastAsiaTheme="majorEastAsia" w:cstheme="majorBidi"/>
      <w:color w:val="0F4761" w:themeColor="accent1" w:themeShade="BF"/>
      <w:sz w:val="28"/>
      <w:szCs w:val="28"/>
    </w:rPr>
  </w:style>
  <w:style w:type="paragraph" w:styleId="Balk4">
    <w:name w:val="heading 4"/>
    <w:basedOn w:val="Normal"/>
    <w:next w:val="Normal"/>
    <w:link w:val="Balk4Char"/>
    <w:uiPriority w:val="9"/>
    <w:semiHidden/>
    <w:unhideWhenUsed/>
    <w:qFormat/>
    <w:rsid w:val="00D77A3F"/>
    <w:pPr>
      <w:keepNext/>
      <w:keepLines/>
      <w:spacing w:before="80" w:after="40"/>
      <w:outlineLvl w:val="3"/>
    </w:pPr>
    <w:rPr>
      <w:rFonts w:eastAsiaTheme="majorEastAsia" w:cstheme="majorBidi"/>
      <w:i/>
      <w:iCs/>
      <w:color w:val="0F4761" w:themeColor="accent1" w:themeShade="BF"/>
    </w:rPr>
  </w:style>
  <w:style w:type="paragraph" w:styleId="Balk5">
    <w:name w:val="heading 5"/>
    <w:basedOn w:val="Normal"/>
    <w:next w:val="Normal"/>
    <w:link w:val="Balk5Char"/>
    <w:uiPriority w:val="9"/>
    <w:semiHidden/>
    <w:unhideWhenUsed/>
    <w:qFormat/>
    <w:rsid w:val="00D77A3F"/>
    <w:pPr>
      <w:keepNext/>
      <w:keepLines/>
      <w:spacing w:before="80" w:after="40"/>
      <w:outlineLvl w:val="4"/>
    </w:pPr>
    <w:rPr>
      <w:rFonts w:eastAsiaTheme="majorEastAsia" w:cstheme="majorBidi"/>
      <w:color w:val="0F4761" w:themeColor="accent1" w:themeShade="BF"/>
    </w:rPr>
  </w:style>
  <w:style w:type="paragraph" w:styleId="Balk6">
    <w:name w:val="heading 6"/>
    <w:basedOn w:val="Normal"/>
    <w:next w:val="Normal"/>
    <w:link w:val="Balk6Char"/>
    <w:uiPriority w:val="9"/>
    <w:semiHidden/>
    <w:unhideWhenUsed/>
    <w:qFormat/>
    <w:rsid w:val="00D77A3F"/>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D77A3F"/>
    <w:pPr>
      <w:keepNext/>
      <w:keepLines/>
      <w:spacing w:before="40" w:after="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D77A3F"/>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D77A3F"/>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D77A3F"/>
    <w:rPr>
      <w:rFonts w:asciiTheme="majorHAnsi" w:eastAsiaTheme="majorEastAsia" w:hAnsiTheme="majorHAnsi" w:cstheme="majorBidi"/>
      <w:color w:val="0F4761" w:themeColor="accent1" w:themeShade="BF"/>
      <w:sz w:val="40"/>
      <w:szCs w:val="40"/>
    </w:rPr>
  </w:style>
  <w:style w:type="character" w:customStyle="1" w:styleId="Balk2Char">
    <w:name w:val="Başlık 2 Char"/>
    <w:basedOn w:val="VarsaylanParagrafYazTipi"/>
    <w:link w:val="Balk2"/>
    <w:uiPriority w:val="9"/>
    <w:semiHidden/>
    <w:rsid w:val="00D77A3F"/>
    <w:rPr>
      <w:rFonts w:asciiTheme="majorHAnsi" w:eastAsiaTheme="majorEastAsia" w:hAnsiTheme="majorHAnsi" w:cstheme="majorBidi"/>
      <w:color w:val="0F4761" w:themeColor="accent1" w:themeShade="BF"/>
      <w:sz w:val="32"/>
      <w:szCs w:val="32"/>
    </w:rPr>
  </w:style>
  <w:style w:type="character" w:customStyle="1" w:styleId="Balk3Char">
    <w:name w:val="Başlık 3 Char"/>
    <w:basedOn w:val="VarsaylanParagrafYazTipi"/>
    <w:link w:val="Balk3"/>
    <w:uiPriority w:val="9"/>
    <w:semiHidden/>
    <w:rsid w:val="00D77A3F"/>
    <w:rPr>
      <w:rFonts w:eastAsiaTheme="majorEastAsia" w:cstheme="majorBidi"/>
      <w:color w:val="0F4761" w:themeColor="accent1" w:themeShade="BF"/>
      <w:sz w:val="28"/>
      <w:szCs w:val="28"/>
    </w:rPr>
  </w:style>
  <w:style w:type="character" w:customStyle="1" w:styleId="Balk4Char">
    <w:name w:val="Başlık 4 Char"/>
    <w:basedOn w:val="VarsaylanParagrafYazTipi"/>
    <w:link w:val="Balk4"/>
    <w:uiPriority w:val="9"/>
    <w:semiHidden/>
    <w:rsid w:val="00D77A3F"/>
    <w:rPr>
      <w:rFonts w:eastAsiaTheme="majorEastAsia" w:cstheme="majorBidi"/>
      <w:i/>
      <w:iCs/>
      <w:color w:val="0F4761" w:themeColor="accent1" w:themeShade="BF"/>
    </w:rPr>
  </w:style>
  <w:style w:type="character" w:customStyle="1" w:styleId="Balk5Char">
    <w:name w:val="Başlık 5 Char"/>
    <w:basedOn w:val="VarsaylanParagrafYazTipi"/>
    <w:link w:val="Balk5"/>
    <w:uiPriority w:val="9"/>
    <w:semiHidden/>
    <w:rsid w:val="00D77A3F"/>
    <w:rPr>
      <w:rFonts w:eastAsiaTheme="majorEastAsia" w:cstheme="majorBidi"/>
      <w:color w:val="0F4761" w:themeColor="accent1" w:themeShade="BF"/>
    </w:rPr>
  </w:style>
  <w:style w:type="character" w:customStyle="1" w:styleId="Balk6Char">
    <w:name w:val="Başlık 6 Char"/>
    <w:basedOn w:val="VarsaylanParagrafYazTipi"/>
    <w:link w:val="Balk6"/>
    <w:uiPriority w:val="9"/>
    <w:semiHidden/>
    <w:rsid w:val="00D77A3F"/>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D77A3F"/>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D77A3F"/>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D77A3F"/>
    <w:rPr>
      <w:rFonts w:eastAsiaTheme="majorEastAsia" w:cstheme="majorBidi"/>
      <w:color w:val="272727" w:themeColor="text1" w:themeTint="D8"/>
    </w:rPr>
  </w:style>
  <w:style w:type="paragraph" w:styleId="KonuBal">
    <w:name w:val="Title"/>
    <w:basedOn w:val="Normal"/>
    <w:next w:val="Normal"/>
    <w:link w:val="KonuBalChar"/>
    <w:uiPriority w:val="10"/>
    <w:qFormat/>
    <w:rsid w:val="00D77A3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D77A3F"/>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D77A3F"/>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D77A3F"/>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D77A3F"/>
    <w:pPr>
      <w:spacing w:before="160"/>
      <w:jc w:val="center"/>
    </w:pPr>
    <w:rPr>
      <w:i/>
      <w:iCs/>
      <w:color w:val="404040" w:themeColor="text1" w:themeTint="BF"/>
    </w:rPr>
  </w:style>
  <w:style w:type="character" w:customStyle="1" w:styleId="AlntChar">
    <w:name w:val="Alıntı Char"/>
    <w:basedOn w:val="VarsaylanParagrafYazTipi"/>
    <w:link w:val="Alnt"/>
    <w:uiPriority w:val="29"/>
    <w:rsid w:val="00D77A3F"/>
    <w:rPr>
      <w:i/>
      <w:iCs/>
      <w:color w:val="404040" w:themeColor="text1" w:themeTint="BF"/>
    </w:rPr>
  </w:style>
  <w:style w:type="paragraph" w:styleId="ListeParagraf">
    <w:name w:val="List Paragraph"/>
    <w:basedOn w:val="Normal"/>
    <w:uiPriority w:val="34"/>
    <w:qFormat/>
    <w:rsid w:val="00D77A3F"/>
    <w:pPr>
      <w:ind w:left="720"/>
      <w:contextualSpacing/>
    </w:pPr>
  </w:style>
  <w:style w:type="character" w:styleId="GlVurgulama">
    <w:name w:val="Intense Emphasis"/>
    <w:basedOn w:val="VarsaylanParagrafYazTipi"/>
    <w:uiPriority w:val="21"/>
    <w:qFormat/>
    <w:rsid w:val="00D77A3F"/>
    <w:rPr>
      <w:i/>
      <w:iCs/>
      <w:color w:val="0F4761" w:themeColor="accent1" w:themeShade="BF"/>
    </w:rPr>
  </w:style>
  <w:style w:type="paragraph" w:styleId="GlAlnt">
    <w:name w:val="Intense Quote"/>
    <w:basedOn w:val="Normal"/>
    <w:next w:val="Normal"/>
    <w:link w:val="GlAlntChar"/>
    <w:uiPriority w:val="30"/>
    <w:qFormat/>
    <w:rsid w:val="00D77A3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GlAlntChar">
    <w:name w:val="Güçlü Alıntı Char"/>
    <w:basedOn w:val="VarsaylanParagrafYazTipi"/>
    <w:link w:val="GlAlnt"/>
    <w:uiPriority w:val="30"/>
    <w:rsid w:val="00D77A3F"/>
    <w:rPr>
      <w:i/>
      <w:iCs/>
      <w:color w:val="0F4761" w:themeColor="accent1" w:themeShade="BF"/>
    </w:rPr>
  </w:style>
  <w:style w:type="character" w:styleId="GlBavuru">
    <w:name w:val="Intense Reference"/>
    <w:basedOn w:val="VarsaylanParagrafYazTipi"/>
    <w:uiPriority w:val="32"/>
    <w:qFormat/>
    <w:rsid w:val="00D77A3F"/>
    <w:rPr>
      <w:b/>
      <w:bCs/>
      <w:smallCaps/>
      <w:color w:val="0F4761" w:themeColor="accent1" w:themeShade="BF"/>
      <w:spacing w:val="5"/>
    </w:rPr>
  </w:style>
  <w:style w:type="paragraph" w:styleId="stBilgi">
    <w:name w:val="header"/>
    <w:basedOn w:val="Normal"/>
    <w:link w:val="stBilgiChar"/>
    <w:uiPriority w:val="99"/>
    <w:unhideWhenUsed/>
    <w:rsid w:val="0084647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46473"/>
  </w:style>
  <w:style w:type="paragraph" w:styleId="AltBilgi">
    <w:name w:val="footer"/>
    <w:basedOn w:val="Normal"/>
    <w:link w:val="AltBilgiChar"/>
    <w:uiPriority w:val="99"/>
    <w:unhideWhenUsed/>
    <w:rsid w:val="0084647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46473"/>
  </w:style>
  <w:style w:type="paragraph" w:styleId="AralkYok">
    <w:name w:val="No Spacing"/>
    <w:link w:val="AralkYokChar"/>
    <w:uiPriority w:val="1"/>
    <w:qFormat/>
    <w:rsid w:val="00846473"/>
    <w:pPr>
      <w:spacing w:after="0" w:line="240" w:lineRule="auto"/>
    </w:pPr>
    <w:rPr>
      <w:rFonts w:eastAsiaTheme="minorEastAsia"/>
      <w:kern w:val="0"/>
      <w:sz w:val="22"/>
      <w:szCs w:val="22"/>
      <w:lang w:eastAsia="tr-TR"/>
      <w14:ligatures w14:val="none"/>
    </w:rPr>
  </w:style>
  <w:style w:type="character" w:customStyle="1" w:styleId="AralkYokChar">
    <w:name w:val="Aralık Yok Char"/>
    <w:basedOn w:val="VarsaylanParagrafYazTipi"/>
    <w:link w:val="AralkYok"/>
    <w:uiPriority w:val="1"/>
    <w:rsid w:val="00846473"/>
    <w:rPr>
      <w:rFonts w:eastAsiaTheme="minorEastAsia"/>
      <w:kern w:val="0"/>
      <w:sz w:val="22"/>
      <w:szCs w:val="22"/>
      <w:lang w:eastAsia="tr-T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footer" Target="footer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375</TotalTime>
  <Pages>17</Pages>
  <Words>2299</Words>
  <Characters>13109</Characters>
  <Application>Microsoft Office Word</Application>
  <DocSecurity>0</DocSecurity>
  <Lines>109</Lines>
  <Paragraphs>30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15378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gercüş arazi tanıtım föyü</dc:title>
  <dc:subject/>
  <dc:creator>Kardelen Esim</dc:creator>
  <cp:keywords/>
  <dc:description/>
  <cp:lastModifiedBy>Ahmet  Değirmenci</cp:lastModifiedBy>
  <cp:revision>25</cp:revision>
  <dcterms:created xsi:type="dcterms:W3CDTF">2026-04-22T12:27:00Z</dcterms:created>
  <dcterms:modified xsi:type="dcterms:W3CDTF">2026-05-05T13:19:00Z</dcterms:modified>
</cp:coreProperties>
</file>