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E55CA7" w:rsidRPr="00E55CA7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E55CA7" w:rsidRDefault="005642AB" w:rsidP="005642AB">
            <w:pPr>
              <w:jc w:val="center"/>
            </w:pPr>
            <w:r w:rsidRPr="00E55CA7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50C8C23" wp14:editId="4D68C61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E55CA7" w:rsidRDefault="005642AB" w:rsidP="00715CE6">
            <w:pPr>
              <w:rPr>
                <w:b/>
                <w:sz w:val="28"/>
                <w:szCs w:val="28"/>
              </w:rPr>
            </w:pPr>
            <w:r w:rsidRPr="00E55CA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480B4A9" wp14:editId="289F7FDA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E55CA7">
              <w:rPr>
                <w:b/>
              </w:rPr>
              <w:t xml:space="preserve">                   </w:t>
            </w:r>
            <w:r w:rsidR="002951AA" w:rsidRPr="00E55CA7">
              <w:rPr>
                <w:b/>
                <w:sz w:val="28"/>
                <w:szCs w:val="28"/>
              </w:rPr>
              <w:t>T.C.</w:t>
            </w:r>
          </w:p>
          <w:p w:rsidR="002951AA" w:rsidRPr="00E55CA7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E55CA7">
              <w:rPr>
                <w:b/>
                <w:sz w:val="28"/>
                <w:szCs w:val="28"/>
              </w:rPr>
              <w:t>BATMAN ÜNİVERSİTESİ</w:t>
            </w:r>
          </w:p>
          <w:p w:rsidR="002951AA" w:rsidRPr="00E55CA7" w:rsidRDefault="003E3B3D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TEKNİK EĞİTİM</w:t>
            </w:r>
            <w:r w:rsidR="002951AA" w:rsidRPr="00E55CA7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Pr="00E55CA7" w:rsidRDefault="002951AA" w:rsidP="005642AB">
            <w:pPr>
              <w:jc w:val="center"/>
              <w:rPr>
                <w:b/>
              </w:rPr>
            </w:pPr>
          </w:p>
          <w:p w:rsidR="002951AA" w:rsidRPr="00E55CA7" w:rsidRDefault="00630715" w:rsidP="005642AB">
            <w:pPr>
              <w:jc w:val="center"/>
              <w:rPr>
                <w:b/>
              </w:rPr>
            </w:pPr>
            <w:r w:rsidRPr="00E55CA7">
              <w:rPr>
                <w:b/>
                <w:sz w:val="22"/>
                <w:szCs w:val="22"/>
              </w:rPr>
              <w:t>FAKÜLTE SEKRETERİ</w:t>
            </w:r>
            <w:r w:rsidR="00A050B6" w:rsidRPr="00E55CA7">
              <w:rPr>
                <w:b/>
                <w:sz w:val="22"/>
                <w:szCs w:val="22"/>
              </w:rPr>
              <w:t xml:space="preserve"> </w:t>
            </w:r>
            <w:r w:rsidR="002951AA" w:rsidRPr="00E55CA7">
              <w:rPr>
                <w:b/>
                <w:sz w:val="22"/>
                <w:szCs w:val="22"/>
              </w:rPr>
              <w:t>İŞ TANIMI</w:t>
            </w:r>
          </w:p>
          <w:p w:rsidR="002951AA" w:rsidRPr="00E55CA7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E55CA7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E55CA7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E55CA7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E55CA7">
        <w:rPr>
          <w:rStyle w:val="FontStyle12"/>
          <w:sz w:val="24"/>
          <w:szCs w:val="24"/>
        </w:rPr>
        <w:t>Adı Soyadı</w:t>
      </w:r>
      <w:r w:rsidRPr="00E55CA7">
        <w:rPr>
          <w:rStyle w:val="FontStyle12"/>
          <w:sz w:val="24"/>
          <w:szCs w:val="24"/>
        </w:rPr>
        <w:tab/>
        <w:t>:</w:t>
      </w:r>
      <w:r w:rsidRPr="00E55CA7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FD1777">
        <w:rPr>
          <w:rStyle w:val="FontStyle12"/>
          <w:b w:val="0"/>
          <w:sz w:val="24"/>
          <w:szCs w:val="24"/>
        </w:rPr>
        <w:t>Ridvan</w:t>
      </w:r>
      <w:proofErr w:type="spellEnd"/>
      <w:r w:rsidR="00FD1777">
        <w:rPr>
          <w:rStyle w:val="FontStyle12"/>
          <w:b w:val="0"/>
          <w:sz w:val="24"/>
          <w:szCs w:val="24"/>
        </w:rPr>
        <w:t xml:space="preserve"> SEVGİLİ</w:t>
      </w:r>
    </w:p>
    <w:p w:rsidR="009109B1" w:rsidRPr="00E55CA7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 w:rsidRPr="00E55CA7">
        <w:rPr>
          <w:rStyle w:val="FontStyle12"/>
          <w:sz w:val="24"/>
          <w:szCs w:val="24"/>
        </w:rPr>
        <w:t xml:space="preserve">Görev </w:t>
      </w:r>
      <w:proofErr w:type="gramStart"/>
      <w:r w:rsidRPr="00E55CA7">
        <w:rPr>
          <w:rStyle w:val="FontStyle12"/>
          <w:sz w:val="24"/>
          <w:szCs w:val="24"/>
        </w:rPr>
        <w:t xml:space="preserve">Unvanı       </w:t>
      </w:r>
      <w:r w:rsidRPr="00E55CA7">
        <w:rPr>
          <w:rStyle w:val="FontStyle13"/>
          <w:b/>
          <w:sz w:val="24"/>
          <w:szCs w:val="24"/>
        </w:rPr>
        <w:t>:</w:t>
      </w:r>
      <w:r w:rsidRPr="00E55CA7">
        <w:rPr>
          <w:rStyle w:val="FontStyle13"/>
          <w:sz w:val="24"/>
          <w:szCs w:val="24"/>
        </w:rPr>
        <w:t xml:space="preserve"> </w:t>
      </w:r>
      <w:r w:rsidR="00630715" w:rsidRPr="00E55CA7">
        <w:rPr>
          <w:rStyle w:val="FontStyle13"/>
          <w:sz w:val="24"/>
          <w:szCs w:val="24"/>
        </w:rPr>
        <w:t>Fakülte</w:t>
      </w:r>
      <w:proofErr w:type="gramEnd"/>
      <w:r w:rsidR="00630715" w:rsidRPr="00E55CA7">
        <w:rPr>
          <w:rStyle w:val="FontStyle13"/>
          <w:sz w:val="24"/>
          <w:szCs w:val="24"/>
        </w:rPr>
        <w:t xml:space="preserve"> Sekreteri</w:t>
      </w:r>
    </w:p>
    <w:p w:rsidR="009109B1" w:rsidRPr="00E55CA7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E55CA7">
        <w:rPr>
          <w:rStyle w:val="FontStyle12"/>
          <w:sz w:val="24"/>
          <w:szCs w:val="24"/>
        </w:rPr>
        <w:t>Birimi</w:t>
      </w:r>
      <w:r w:rsidRPr="00E55CA7">
        <w:rPr>
          <w:rStyle w:val="FontStyle12"/>
          <w:b w:val="0"/>
          <w:bCs w:val="0"/>
          <w:sz w:val="24"/>
          <w:szCs w:val="24"/>
        </w:rPr>
        <w:tab/>
      </w:r>
      <w:r w:rsidRPr="00E55CA7">
        <w:rPr>
          <w:rStyle w:val="FontStyle13"/>
          <w:b/>
          <w:sz w:val="24"/>
          <w:szCs w:val="24"/>
        </w:rPr>
        <w:t xml:space="preserve">: </w:t>
      </w:r>
      <w:r w:rsidR="003E3B3D">
        <w:rPr>
          <w:rStyle w:val="FontStyle13"/>
          <w:sz w:val="24"/>
          <w:szCs w:val="24"/>
        </w:rPr>
        <w:t>Teknik Eğitim</w:t>
      </w:r>
      <w:r w:rsidR="002951AA" w:rsidRPr="00E55CA7">
        <w:rPr>
          <w:rStyle w:val="FontStyle13"/>
          <w:sz w:val="24"/>
          <w:szCs w:val="24"/>
        </w:rPr>
        <w:t xml:space="preserve"> Fakültesi</w:t>
      </w:r>
    </w:p>
    <w:p w:rsidR="00A050B6" w:rsidRPr="00E55CA7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E55CA7" w:rsidRDefault="00681A27" w:rsidP="00E55CA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E55CA7">
        <w:rPr>
          <w:rStyle w:val="FontStyle12"/>
          <w:sz w:val="24"/>
          <w:szCs w:val="24"/>
        </w:rPr>
        <w:t xml:space="preserve">Görev Tanımı </w:t>
      </w:r>
      <w:r w:rsidR="00A050B6" w:rsidRPr="00E55CA7">
        <w:rPr>
          <w:rStyle w:val="FontStyle12"/>
          <w:sz w:val="24"/>
          <w:szCs w:val="24"/>
        </w:rPr>
        <w:tab/>
      </w:r>
      <w:r w:rsidR="00E37B2C" w:rsidRPr="00E55CA7">
        <w:rPr>
          <w:rStyle w:val="FontStyle13"/>
          <w:b/>
          <w:sz w:val="24"/>
          <w:szCs w:val="24"/>
        </w:rPr>
        <w:t xml:space="preserve">: </w:t>
      </w:r>
      <w:r w:rsidR="00E55CA7">
        <w:t xml:space="preserve">Fakültenin idari yapısının kurulması, yönetilmesi ve denetlenmesini </w:t>
      </w:r>
    </w:p>
    <w:p w:rsidR="00AD7A2B" w:rsidRPr="00E55CA7" w:rsidRDefault="00E55CA7" w:rsidP="00E55CA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10"/>
        </w:tabs>
        <w:ind w:left="2410" w:hanging="2410"/>
        <w:jc w:val="both"/>
      </w:pPr>
      <w:r>
        <w:tab/>
      </w:r>
      <w:proofErr w:type="gramStart"/>
      <w:r>
        <w:t>sağlamak</w:t>
      </w:r>
      <w:proofErr w:type="gramEnd"/>
      <w:r>
        <w:t>, ku</w:t>
      </w:r>
      <w:bookmarkStart w:id="0" w:name="_GoBack"/>
      <w:bookmarkEnd w:id="0"/>
      <w:r>
        <w:t>rullara katılmak, bütçeyi hazırlamak, kadro ihtiyaçlarını belirlemek, iç denetim çalışmalarına katılmak.</w:t>
      </w:r>
    </w:p>
    <w:p w:rsidR="00A050B6" w:rsidRPr="00E55CA7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E55CA7" w:rsidRDefault="006D2DBF" w:rsidP="00F67B9D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837949" w:rsidRPr="00E55CA7" w:rsidRDefault="00F67B9D" w:rsidP="00E55CA7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E55CA7">
        <w:rPr>
          <w:b/>
          <w:bCs/>
          <w:szCs w:val="21"/>
        </w:rPr>
        <w:t xml:space="preserve">Görev ve </w:t>
      </w:r>
      <w:proofErr w:type="gramStart"/>
      <w:r w:rsidRPr="00E55CA7">
        <w:rPr>
          <w:b/>
          <w:bCs/>
          <w:szCs w:val="21"/>
        </w:rPr>
        <w:t>Yetkileri   :</w:t>
      </w:r>
      <w:proofErr w:type="gramEnd"/>
      <w:r w:rsidR="00837949" w:rsidRPr="00E55CA7">
        <w:t xml:space="preserve">     </w:t>
      </w:r>
    </w:p>
    <w:p w:rsidR="006378FF" w:rsidRPr="00E55CA7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szCs w:val="21"/>
        </w:rPr>
      </w:pPr>
      <w:r w:rsidRPr="00E55CA7">
        <w:t xml:space="preserve">          </w:t>
      </w:r>
    </w:p>
    <w:p w:rsidR="00F67B9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Fakülte idari teşkilatında görevlendirilecek personel hakkında Dekana öneride bulunmak</w:t>
      </w:r>
      <w:r w:rsidR="00027580" w:rsidRPr="00E55CA7">
        <w:t>,</w:t>
      </w:r>
    </w:p>
    <w:p w:rsidR="0058248E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Göreviyle ilgili evrak, eşya araç ve gereçleri korumak ve saklamak,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Tasarruf ilkelerine uygun hareket etmek,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rPr>
          <w:rFonts w:ascii="TimesNewRomanPSMT" w:hAnsi="TimesNewRomanPSMT" w:cs="TimesNewRomanPSMT"/>
        </w:rPr>
        <w:t>Kullanmakta olduğu araç ve gereçleri her an hizmete hazır bir şekilde bulundurulmasını sağlamak,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bütçe taslakları</w:t>
      </w:r>
      <w:r w:rsidR="00E55CA7">
        <w:t>na ilişkin ön çalışmaları yapmak,</w:t>
      </w:r>
    </w:p>
    <w:p w:rsidR="008968ED" w:rsidRPr="00E55CA7" w:rsidRDefault="008968E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bütçesinin rasyonel bir şekilde kullanımının sevk ve organizasyonda Gerçekleştirme Göre</w:t>
      </w:r>
      <w:r w:rsidR="00E55CA7">
        <w:t>vlisi olarak mali işleri yürütmek</w:t>
      </w:r>
      <w:r w:rsidR="00B77EEC" w:rsidRPr="00E55CA7">
        <w:t>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idari personelinden, disiplinsiz davranışlarda bulananlar hakkında gerekli inceleme yapılması için Dek</w:t>
      </w:r>
      <w:r w:rsidR="00E55CA7">
        <w:t>anlık Makamına teklifte bulunmak,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Çalışma Esasları ile ilgili</w:t>
      </w:r>
      <w:r w:rsidR="00E55CA7">
        <w:t xml:space="preserve"> plan ve programların yapmak,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Mahiyetindeki </w:t>
      </w:r>
      <w:r w:rsidR="00E55CA7" w:rsidRPr="00E55CA7">
        <w:t xml:space="preserve">idari birim personelini </w:t>
      </w:r>
      <w:r w:rsidR="00E55CA7">
        <w:t>yetiştirmek,</w:t>
      </w:r>
    </w:p>
    <w:p w:rsidR="00B77EEC" w:rsidRPr="00E55CA7" w:rsidRDefault="00B77EE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Yetkisini, mahiyetindeki İdari Birim Personeline ve yaptığı işlerde hakkaniyet eşitlik içinde, kanun tüzük ve yönetmeliklerde beli</w:t>
      </w:r>
      <w:r w:rsidR="00E55CA7">
        <w:t>rtilen esaslar içinde kullanmak,</w:t>
      </w:r>
    </w:p>
    <w:p w:rsidR="00B77858" w:rsidRDefault="00B77858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Genel Kurul, Fakülte Kurulu, Fakülte Yönetim Kurulu ve Fakülte Di</w:t>
      </w:r>
      <w:r>
        <w:t>siplin K</w:t>
      </w:r>
      <w:r w:rsidRPr="00E55CA7">
        <w:t>urullarının gündemle</w:t>
      </w:r>
      <w:r>
        <w:t>rini hazırlatmak</w:t>
      </w:r>
      <w:r w:rsidRPr="00E55CA7">
        <w:t>; alınan kararların yazdırılmasını, ilgililere dağıtı</w:t>
      </w:r>
      <w:r>
        <w:t>lmasını ve arşivlenmesini sağlamak,</w:t>
      </w:r>
    </w:p>
    <w:p w:rsidR="00E55CA7" w:rsidRPr="00E55CA7" w:rsidRDefault="00E55CA7" w:rsidP="00E55CA7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kurulu ve fakülte yöneti</w:t>
      </w:r>
      <w:r>
        <w:t xml:space="preserve">m kurulunun </w:t>
      </w:r>
      <w:proofErr w:type="gramStart"/>
      <w:r>
        <w:t>raportörlüğünü</w:t>
      </w:r>
      <w:proofErr w:type="gramEnd"/>
      <w:r>
        <w:t xml:space="preserve"> yapmak</w:t>
      </w:r>
      <w:r w:rsidRPr="00E55CA7">
        <w:t>,</w:t>
      </w:r>
    </w:p>
    <w:p w:rsidR="00323A37" w:rsidRPr="00E55CA7" w:rsidRDefault="00E55CA7" w:rsidP="00E55CA7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>
        <w:t>Halkla ilişkilere özen göstermek</w:t>
      </w:r>
      <w:r w:rsidR="00323A37" w:rsidRPr="00E55CA7">
        <w:t>,</w:t>
      </w:r>
      <w:r w:rsidR="00323A37" w:rsidRPr="00E55CA7">
        <w:rPr>
          <w:rStyle w:val="style461"/>
        </w:rPr>
        <w:t xml:space="preserve"> Kongre, Seminer, Toplantı, Ağırlama çalışmalarında görev almak v</w:t>
      </w:r>
      <w:r w:rsidR="00323A37" w:rsidRPr="00E55CA7">
        <w:t>e</w:t>
      </w:r>
      <w:r>
        <w:t xml:space="preserve"> misafirlerin</w:t>
      </w:r>
      <w:r w:rsidR="00323A37" w:rsidRPr="00E55CA7">
        <w:t xml:space="preserve"> kurumdan memn</w:t>
      </w:r>
      <w:r>
        <w:t>un ayrılmalarına katkı sağlamak,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Fakültenin üniversite içi ve </w:t>
      </w:r>
      <w:r w:rsidR="00E55CA7">
        <w:t>dışı tüm idari işlerini yürütmek,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Fakültedeki idari personelin kişisel dosyalarını </w:t>
      </w:r>
      <w:r w:rsidR="00E55CA7">
        <w:t xml:space="preserve">tutulmasını takip etmek </w:t>
      </w:r>
      <w:r w:rsidRPr="00E55CA7">
        <w:t xml:space="preserve">ve istenildiğinde üst makamlara gerekli bilgileri </w:t>
      </w:r>
      <w:r w:rsidR="00E55CA7">
        <w:t>vermek,</w:t>
      </w:r>
    </w:p>
    <w:p w:rsidR="00323A3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Üst makamlarca istenildiğinde, öğrencilere ilişkin bilgileri danışmanla</w:t>
      </w:r>
      <w:r w:rsidR="00E55CA7">
        <w:t>rdan alarak ilgili makama sunmak,</w:t>
      </w:r>
    </w:p>
    <w:p w:rsidR="00FD79D1" w:rsidRPr="00E55CA7" w:rsidRDefault="00FD79D1" w:rsidP="00FD79D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</w:pPr>
    </w:p>
    <w:p w:rsidR="00FD79D1" w:rsidRPr="00E55CA7" w:rsidRDefault="00323A37" w:rsidP="00FD79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Fakülteye ait tüm iç ve dış yazı</w:t>
      </w:r>
      <w:r w:rsidR="005970EB">
        <w:t>şmaların yapılmasını takip etmek ve kaydının tutulmasını sağlamak,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lastRenderedPageBreak/>
        <w:t>Öğretim elemanlarına ders içi ve ders dışı so</w:t>
      </w:r>
      <w:r w:rsidR="005970EB">
        <w:t>runların çözümünde yardımcı olmak</w:t>
      </w:r>
      <w:r w:rsidRPr="00E55CA7">
        <w:t>, derslerin etkin biçimde yürütülmesi için</w:t>
      </w:r>
      <w:r w:rsidR="005970EB">
        <w:t xml:space="preserve"> gerekli yardım ve desteği sağlamak</w:t>
      </w:r>
      <w:r w:rsidRPr="00E55CA7">
        <w:t>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Öğrencilerin gelen sağlık raporlarının ilgi</w:t>
      </w:r>
      <w:r w:rsidR="005970EB">
        <w:t>li bölüme ulaştırılmasını sağlamak</w:t>
      </w:r>
      <w:r w:rsidRPr="00E55CA7">
        <w:t>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Öğretim elemanlarının gereksinimi o</w:t>
      </w:r>
      <w:r w:rsidR="005970EB">
        <w:t>lan ders araçlarını temin etmek, bakım ve onarımını yaptırmak,</w:t>
      </w:r>
    </w:p>
    <w:p w:rsidR="00323A37" w:rsidRPr="00E55CA7" w:rsidRDefault="00323A37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Fakültede çalışan idari, teknik ve yardımcı hizmetler pers</w:t>
      </w:r>
      <w:r w:rsidR="005970EB">
        <w:t>oneli arasında işbölümünü sağlamak</w:t>
      </w:r>
      <w:r w:rsidRPr="00E55CA7">
        <w:t xml:space="preserve">, </w:t>
      </w:r>
      <w:r w:rsidR="005970EB">
        <w:t>gerekli denetim- gözetimi yapmak,</w:t>
      </w:r>
    </w:p>
    <w:p w:rsidR="00323A37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ve idari p</w:t>
      </w:r>
      <w:r w:rsidR="005970EB">
        <w:t>ersonel ile ilgili mevzuatı bilmek</w:t>
      </w:r>
      <w:r w:rsidRPr="00E55CA7">
        <w:t>, değişiklikleri takip</w:t>
      </w:r>
      <w:r w:rsidR="005970EB">
        <w:t xml:space="preserve"> etmek,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Fakülte yerleşkesinde gerekli güvenlik tedbirlerini </w:t>
      </w:r>
      <w:r w:rsidR="005970EB">
        <w:t>aldırmak,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Fiziki altyapı iyileştirme</w:t>
      </w:r>
      <w:r w:rsidR="005970EB">
        <w:t>lerine yönelik projeler hazırlamak,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Resmi açılışlar, törenler ve öğrenci etkinlikleri ile ilgili</w:t>
      </w:r>
      <w:r w:rsidR="005970EB">
        <w:t xml:space="preserve"> hazırlıkları yapılmasını sağlamak ve sonuçlandırmak,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Fakültede eğitim-öğretim etkinlikleri ile sınavların (ÖSYM, AÖF vb.) güvenli bir biçimde yapılabilmesi</w:t>
      </w:r>
      <w:r w:rsidR="00B77858">
        <w:t xml:space="preserve"> için gerekli hazırlıkları yapmak,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Kurum/kuruluş ve şahıslardan Dekanlığa gelen yazıların cevaplandırılma</w:t>
      </w:r>
      <w:r w:rsidR="00B77858">
        <w:t>sı için gerekli işlemleri yapmak,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Akademik ve idari personelin özlük hakları iş</w:t>
      </w:r>
      <w:r w:rsidR="00B77858">
        <w:t>lemlerinin yürütülmesini sağlamak,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Bilgi edinme yasası çerçevesinde basit bilgi istemi niteliğini taşıyan yazıl</w:t>
      </w:r>
      <w:r w:rsidR="00B77858">
        <w:t>ara cevap vermek,</w:t>
      </w:r>
    </w:p>
    <w:p w:rsidR="005E198B" w:rsidRPr="00E55CA7" w:rsidRDefault="005E198B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öğrenci işlerinin düzenli b</w:t>
      </w:r>
      <w:r w:rsidR="00B77858">
        <w:t>ir biçimde yürütülmesini sağlamak,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İdari personelin izinlerini fakültedeki işleyi</w:t>
      </w:r>
      <w:r w:rsidR="00B77858">
        <w:t>şi aksatmayacak biçimde planlamak,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 xml:space="preserve">Dekanın imzasına </w:t>
      </w:r>
      <w:r w:rsidR="00B77858">
        <w:t>sunulacak yazıları paraf etmek,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Fakülte için gerekli olan her türlü mal ve malzeme alımlarında yapılması gereken işlemlerin taşınır kayıt kontrol yetkilis</w:t>
      </w:r>
      <w:r w:rsidR="00B77858">
        <w:t>i tarafından yapılmasını sağlamak,</w:t>
      </w:r>
    </w:p>
    <w:p w:rsidR="006D5DFD" w:rsidRPr="00E55CA7" w:rsidRDefault="006D5D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E55CA7">
        <w:t>Bağlı olduğu üst yönetici/yöneticileri tarafından verilen diğer işlerin ve işlemlerin yapmak.</w:t>
      </w:r>
    </w:p>
    <w:p w:rsidR="0058248E" w:rsidRPr="00E55CA7" w:rsidRDefault="0058248E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D6437F" w:rsidRPr="00E55CA7" w:rsidRDefault="00D6437F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rStyle w:val="FontStyle11"/>
        </w:rPr>
      </w:pPr>
    </w:p>
    <w:p w:rsidR="003E0AD2" w:rsidRPr="00E55CA7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E55CA7">
        <w:rPr>
          <w:rStyle w:val="FontStyle11"/>
        </w:rPr>
        <w:t xml:space="preserve">Sorumlulukları </w:t>
      </w:r>
      <w:r w:rsidRPr="00E55CA7">
        <w:rPr>
          <w:rStyle w:val="FontStyle11"/>
        </w:rPr>
        <w:tab/>
      </w:r>
      <w:r w:rsidRPr="00E55CA7">
        <w:rPr>
          <w:rStyle w:val="FontStyle12"/>
        </w:rPr>
        <w:t>:</w:t>
      </w:r>
      <w:r w:rsidR="005D0323" w:rsidRPr="00E55CA7">
        <w:rPr>
          <w:rStyle w:val="FontStyle12"/>
          <w:b w:val="0"/>
        </w:rPr>
        <w:t xml:space="preserve"> </w:t>
      </w:r>
      <w:r w:rsidR="00DA794D" w:rsidRPr="00E55CA7">
        <w:t>Fa</w:t>
      </w:r>
      <w:r w:rsidR="00DA794D" w:rsidRPr="00E55CA7">
        <w:rPr>
          <w:spacing w:val="1"/>
        </w:rPr>
        <w:t>kü</w:t>
      </w:r>
      <w:r w:rsidR="00DA794D" w:rsidRPr="00E55CA7">
        <w:t>ltenin</w:t>
      </w:r>
      <w:r w:rsidR="00DA794D" w:rsidRPr="00E55CA7">
        <w:rPr>
          <w:spacing w:val="-8"/>
        </w:rPr>
        <w:t xml:space="preserve"> </w:t>
      </w:r>
      <w:r w:rsidR="00DA794D" w:rsidRPr="00E55CA7">
        <w:t>i</w:t>
      </w:r>
      <w:r w:rsidR="00DA794D" w:rsidRPr="00E55CA7">
        <w:rPr>
          <w:spacing w:val="1"/>
        </w:rPr>
        <w:t>d</w:t>
      </w:r>
      <w:r w:rsidR="00DA794D" w:rsidRPr="00E55CA7">
        <w:t>ari</w:t>
      </w:r>
      <w:r w:rsidR="00DA794D" w:rsidRPr="00E55CA7">
        <w:rPr>
          <w:spacing w:val="-3"/>
        </w:rPr>
        <w:t xml:space="preserve"> </w:t>
      </w:r>
      <w:r w:rsidR="00DA794D" w:rsidRPr="00E55CA7">
        <w:rPr>
          <w:spacing w:val="1"/>
        </w:rPr>
        <w:t>y</w:t>
      </w:r>
      <w:r w:rsidR="00DA794D" w:rsidRPr="00E55CA7">
        <w:t>a</w:t>
      </w:r>
      <w:r w:rsidR="00DA794D" w:rsidRPr="00E55CA7">
        <w:rPr>
          <w:spacing w:val="1"/>
        </w:rPr>
        <w:t>p</w:t>
      </w:r>
      <w:r w:rsidR="00DA794D" w:rsidRPr="00E55CA7">
        <w:t>ı</w:t>
      </w:r>
      <w:r w:rsidR="00DA794D" w:rsidRPr="00E55CA7">
        <w:rPr>
          <w:spacing w:val="-1"/>
        </w:rPr>
        <w:t>s</w:t>
      </w:r>
      <w:r w:rsidR="00DA794D" w:rsidRPr="00E55CA7">
        <w:t>ı</w:t>
      </w:r>
      <w:r w:rsidR="00DA794D" w:rsidRPr="00E55CA7">
        <w:rPr>
          <w:spacing w:val="1"/>
        </w:rPr>
        <w:t>n</w:t>
      </w:r>
      <w:r w:rsidR="00DA794D" w:rsidRPr="00E55CA7">
        <w:t>ın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ku</w:t>
      </w:r>
      <w:r w:rsidR="00DA794D" w:rsidRPr="00E55CA7">
        <w:t>r</w:t>
      </w:r>
      <w:r w:rsidR="00DA794D" w:rsidRPr="00E55CA7">
        <w:rPr>
          <w:spacing w:val="-1"/>
        </w:rPr>
        <w:t>u</w:t>
      </w:r>
      <w:r w:rsidR="00DA794D" w:rsidRPr="00E55CA7">
        <w:t>l</w:t>
      </w:r>
      <w:r w:rsidR="00DA794D" w:rsidRPr="00E55CA7">
        <w:rPr>
          <w:spacing w:val="-1"/>
        </w:rPr>
        <w:t>m</w:t>
      </w:r>
      <w:r w:rsidR="00DA794D" w:rsidRPr="00E55CA7">
        <w:t>as</w:t>
      </w:r>
      <w:r w:rsidR="00DA794D" w:rsidRPr="00E55CA7">
        <w:rPr>
          <w:spacing w:val="-1"/>
        </w:rPr>
        <w:t>ı</w:t>
      </w:r>
      <w:r w:rsidR="00DA794D" w:rsidRPr="00E55CA7">
        <w:t>,</w:t>
      </w:r>
      <w:r w:rsidR="00DA794D" w:rsidRPr="00E55CA7">
        <w:rPr>
          <w:spacing w:val="-8"/>
        </w:rPr>
        <w:t xml:space="preserve"> </w:t>
      </w:r>
      <w:r w:rsidR="00DA794D" w:rsidRPr="00E55CA7">
        <w:rPr>
          <w:spacing w:val="1"/>
        </w:rPr>
        <w:t>y</w:t>
      </w:r>
      <w:r w:rsidR="00DA794D" w:rsidRPr="00E55CA7">
        <w:t>ö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ti</w:t>
      </w:r>
      <w:r w:rsidR="00DA794D" w:rsidRPr="00E55CA7">
        <w:rPr>
          <w:spacing w:val="2"/>
        </w:rPr>
        <w:t>l</w:t>
      </w:r>
      <w:r w:rsidR="00DA794D" w:rsidRPr="00E55CA7">
        <w:rPr>
          <w:spacing w:val="-1"/>
        </w:rPr>
        <w:t>m</w:t>
      </w:r>
      <w:r w:rsidR="00DA794D" w:rsidRPr="00E55CA7">
        <w:rPr>
          <w:spacing w:val="1"/>
        </w:rPr>
        <w:t>e</w:t>
      </w:r>
      <w:r w:rsidR="00DA794D" w:rsidRPr="00E55CA7">
        <w:rPr>
          <w:spacing w:val="-1"/>
        </w:rPr>
        <w:t>s</w:t>
      </w:r>
      <w:r w:rsidR="00DA794D" w:rsidRPr="00E55CA7">
        <w:t>i</w:t>
      </w:r>
      <w:r w:rsidR="00DA794D" w:rsidRPr="00E55CA7">
        <w:rPr>
          <w:spacing w:val="-9"/>
        </w:rPr>
        <w:t xml:space="preserve"> </w:t>
      </w:r>
      <w:r w:rsidR="00DA794D" w:rsidRPr="00E55CA7">
        <w:rPr>
          <w:spacing w:val="1"/>
        </w:rPr>
        <w:t>v</w:t>
      </w:r>
      <w:r w:rsidR="00DA794D" w:rsidRPr="00E55CA7">
        <w:t>e</w:t>
      </w:r>
      <w:r w:rsidR="00DA794D" w:rsidRPr="00E55CA7">
        <w:rPr>
          <w:spacing w:val="1"/>
        </w:rPr>
        <w:t xml:space="preserve"> d</w:t>
      </w:r>
      <w:r w:rsidR="00DA794D" w:rsidRPr="00E55CA7">
        <w:rPr>
          <w:spacing w:val="-1"/>
        </w:rPr>
        <w:t>e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</w:t>
      </w:r>
      <w:r w:rsidR="00DA794D" w:rsidRPr="00E55CA7">
        <w:rPr>
          <w:spacing w:val="2"/>
        </w:rPr>
        <w:t>l</w:t>
      </w:r>
      <w:r w:rsidR="00DA794D" w:rsidRPr="00E55CA7">
        <w:rPr>
          <w:spacing w:val="1"/>
        </w:rPr>
        <w:t>en</w:t>
      </w:r>
      <w:r w:rsidR="00DA794D" w:rsidRPr="00E55CA7">
        <w:rPr>
          <w:spacing w:val="-1"/>
        </w:rPr>
        <w:t>me</w:t>
      </w:r>
      <w:r w:rsidR="00DA794D" w:rsidRPr="00E55CA7">
        <w:rPr>
          <w:spacing w:val="1"/>
        </w:rPr>
        <w:t>s</w:t>
      </w:r>
      <w:r w:rsidR="00DA794D" w:rsidRPr="00E55CA7">
        <w:t>i</w:t>
      </w:r>
      <w:r w:rsidR="00DA794D" w:rsidRPr="00E55CA7">
        <w:rPr>
          <w:spacing w:val="1"/>
        </w:rPr>
        <w:t>n</w:t>
      </w:r>
      <w:r w:rsidR="00DA794D" w:rsidRPr="00E55CA7">
        <w:t xml:space="preserve">i </w:t>
      </w:r>
      <w:r w:rsidR="00DA794D" w:rsidRPr="00E55CA7">
        <w:rPr>
          <w:spacing w:val="-1"/>
        </w:rPr>
        <w:t>s</w:t>
      </w:r>
      <w:r w:rsidR="00DA794D" w:rsidRPr="00E55CA7">
        <w:t>ağl</w:t>
      </w:r>
      <w:r w:rsidR="00DA794D" w:rsidRPr="00E55CA7">
        <w:rPr>
          <w:spacing w:val="1"/>
        </w:rPr>
        <w:t>a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DA794D" w:rsidRPr="00E55CA7">
        <w:t>,</w:t>
      </w:r>
      <w:r w:rsidR="00DA794D" w:rsidRPr="00E55CA7">
        <w:rPr>
          <w:spacing w:val="-8"/>
        </w:rPr>
        <w:t xml:space="preserve"> </w:t>
      </w:r>
      <w:r w:rsidR="00DA794D" w:rsidRPr="00E55CA7">
        <w:rPr>
          <w:spacing w:val="1"/>
        </w:rPr>
        <w:t>ku</w:t>
      </w:r>
      <w:r w:rsidR="00DA794D" w:rsidRPr="00E55CA7">
        <w:t>r</w:t>
      </w:r>
      <w:r w:rsidR="00DA794D" w:rsidRPr="00E55CA7">
        <w:rPr>
          <w:spacing w:val="1"/>
        </w:rPr>
        <w:t>u</w:t>
      </w:r>
      <w:r w:rsidR="00DA794D" w:rsidRPr="00E55CA7">
        <w:t>llara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k</w:t>
      </w:r>
      <w:r w:rsidR="00DA794D" w:rsidRPr="00E55CA7">
        <w:t>a</w:t>
      </w:r>
      <w:r w:rsidR="00DA794D" w:rsidRPr="00E55CA7">
        <w:rPr>
          <w:spacing w:val="1"/>
        </w:rPr>
        <w:t>t</w:t>
      </w:r>
      <w:r w:rsidR="00DA794D" w:rsidRPr="00E55CA7">
        <w:t>ıl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DA794D" w:rsidRPr="00E55CA7">
        <w:t>,</w:t>
      </w:r>
      <w:r w:rsidR="00DA794D" w:rsidRPr="00E55CA7">
        <w:rPr>
          <w:spacing w:val="-7"/>
        </w:rPr>
        <w:t xml:space="preserve"> </w:t>
      </w:r>
      <w:r w:rsidR="00DA794D" w:rsidRPr="00E55CA7">
        <w:rPr>
          <w:spacing w:val="1"/>
        </w:rPr>
        <w:t>bü</w:t>
      </w:r>
      <w:r w:rsidR="00DA794D" w:rsidRPr="00E55CA7">
        <w:t>tçeyi</w:t>
      </w:r>
      <w:r w:rsidR="00DA794D" w:rsidRPr="00E55CA7">
        <w:rPr>
          <w:spacing w:val="1"/>
        </w:rPr>
        <w:t xml:space="preserve"> h</w:t>
      </w:r>
      <w:r w:rsidR="00DA794D" w:rsidRPr="00E55CA7">
        <w:t>a</w:t>
      </w:r>
      <w:r w:rsidR="00DA794D" w:rsidRPr="00E55CA7">
        <w:rPr>
          <w:spacing w:val="1"/>
        </w:rPr>
        <w:t>z</w:t>
      </w:r>
      <w:r w:rsidR="00DA794D" w:rsidRPr="00E55CA7">
        <w:t>ırlamak,</w:t>
      </w:r>
      <w:r w:rsidR="00DA794D" w:rsidRPr="00E55CA7">
        <w:rPr>
          <w:spacing w:val="-9"/>
        </w:rPr>
        <w:t xml:space="preserve"> </w:t>
      </w:r>
      <w:r w:rsidR="00DA794D" w:rsidRPr="00E55CA7">
        <w:rPr>
          <w:spacing w:val="1"/>
        </w:rPr>
        <w:t>k</w:t>
      </w:r>
      <w:r w:rsidR="00DA794D" w:rsidRPr="00E55CA7">
        <w:t>a</w:t>
      </w:r>
      <w:r w:rsidR="00DA794D" w:rsidRPr="00E55CA7">
        <w:rPr>
          <w:spacing w:val="1"/>
        </w:rPr>
        <w:t>d</w:t>
      </w:r>
      <w:r w:rsidR="00DA794D" w:rsidRPr="00E55CA7">
        <w:t>ro</w:t>
      </w:r>
      <w:r w:rsidR="00DA794D" w:rsidRPr="00E55CA7">
        <w:rPr>
          <w:spacing w:val="-5"/>
        </w:rPr>
        <w:t xml:space="preserve"> </w:t>
      </w:r>
      <w:r w:rsidR="00DA794D" w:rsidRPr="00E55CA7">
        <w:t>i</w:t>
      </w:r>
      <w:r w:rsidR="00DA794D" w:rsidRPr="00E55CA7">
        <w:rPr>
          <w:spacing w:val="1"/>
        </w:rPr>
        <w:t>h</w:t>
      </w:r>
      <w:r w:rsidR="00DA794D" w:rsidRPr="00E55CA7">
        <w:t>t</w:t>
      </w:r>
      <w:r w:rsidR="00DA794D" w:rsidRPr="00E55CA7">
        <w:rPr>
          <w:spacing w:val="-2"/>
        </w:rPr>
        <w:t>i</w:t>
      </w:r>
      <w:r w:rsidR="00DA794D" w:rsidRPr="00E55CA7">
        <w:rPr>
          <w:spacing w:val="1"/>
        </w:rPr>
        <w:t>y</w:t>
      </w:r>
      <w:r w:rsidR="00DA794D" w:rsidRPr="00E55CA7">
        <w:t>açları</w:t>
      </w:r>
      <w:r w:rsidR="00DA794D" w:rsidRPr="00E55CA7">
        <w:rPr>
          <w:spacing w:val="1"/>
        </w:rPr>
        <w:t>n</w:t>
      </w:r>
      <w:r w:rsidR="00DA794D" w:rsidRPr="00E55CA7">
        <w:t xml:space="preserve">ı </w:t>
      </w:r>
      <w:r w:rsidR="00DA794D" w:rsidRPr="00E55CA7">
        <w:rPr>
          <w:spacing w:val="1"/>
        </w:rPr>
        <w:t>b</w:t>
      </w:r>
      <w:r w:rsidR="00DA794D" w:rsidRPr="00E55CA7">
        <w:rPr>
          <w:spacing w:val="-1"/>
        </w:rPr>
        <w:t>e</w:t>
      </w:r>
      <w:r w:rsidR="00DA794D" w:rsidRPr="00E55CA7">
        <w:t>lirl</w:t>
      </w:r>
      <w:r w:rsidR="00DA794D" w:rsidRPr="00E55CA7">
        <w:rPr>
          <w:spacing w:val="1"/>
        </w:rPr>
        <w:t>e</w:t>
      </w:r>
      <w:r w:rsidR="00DA794D" w:rsidRPr="00E55CA7">
        <w:rPr>
          <w:spacing w:val="-1"/>
        </w:rPr>
        <w:t>me</w:t>
      </w:r>
      <w:r w:rsidR="00DA794D" w:rsidRPr="00E55CA7">
        <w:t>k,</w:t>
      </w:r>
      <w:r w:rsidR="00DA794D" w:rsidRPr="00E55CA7">
        <w:rPr>
          <w:spacing w:val="-8"/>
        </w:rPr>
        <w:t xml:space="preserve"> </w:t>
      </w:r>
      <w:r w:rsidR="00DA794D" w:rsidRPr="00E55CA7">
        <w:t>iç</w:t>
      </w:r>
      <w:r w:rsidR="00DA794D" w:rsidRPr="00E55CA7">
        <w:rPr>
          <w:spacing w:val="-1"/>
        </w:rPr>
        <w:t xml:space="preserve"> </w:t>
      </w:r>
      <w:r w:rsidR="00DA794D" w:rsidRPr="00E55CA7">
        <w:rPr>
          <w:spacing w:val="1"/>
        </w:rPr>
        <w:t>d</w:t>
      </w:r>
      <w:r w:rsidR="00DA794D" w:rsidRPr="00E55CA7">
        <w:rPr>
          <w:spacing w:val="-1"/>
        </w:rPr>
        <w:t>e</w:t>
      </w:r>
      <w:r w:rsidR="00DA794D" w:rsidRPr="00E55CA7">
        <w:rPr>
          <w:spacing w:val="1"/>
        </w:rPr>
        <w:t>n</w:t>
      </w:r>
      <w:r w:rsidR="00DA794D" w:rsidRPr="00E55CA7">
        <w:rPr>
          <w:spacing w:val="-1"/>
        </w:rPr>
        <w:t>e</w:t>
      </w:r>
      <w:r w:rsidR="00DA794D" w:rsidRPr="00E55CA7">
        <w:t>t</w:t>
      </w:r>
      <w:r w:rsidR="00DA794D" w:rsidRPr="00E55CA7">
        <w:rPr>
          <w:spacing w:val="2"/>
        </w:rPr>
        <w:t>i</w:t>
      </w:r>
      <w:r w:rsidR="00DA794D" w:rsidRPr="00E55CA7">
        <w:t>m ç</w:t>
      </w:r>
      <w:r w:rsidR="00DA794D" w:rsidRPr="00E55CA7">
        <w:rPr>
          <w:spacing w:val="1"/>
        </w:rPr>
        <w:t>a</w:t>
      </w:r>
      <w:r w:rsidR="00DA794D" w:rsidRPr="00E55CA7">
        <w:t>l</w:t>
      </w:r>
      <w:r w:rsidR="00DA794D" w:rsidRPr="00E55CA7">
        <w:rPr>
          <w:spacing w:val="2"/>
        </w:rPr>
        <w:t>ı</w:t>
      </w:r>
      <w:r w:rsidR="00DA794D" w:rsidRPr="00E55CA7">
        <w:rPr>
          <w:spacing w:val="-1"/>
        </w:rPr>
        <w:t>ş</w:t>
      </w:r>
      <w:r w:rsidR="00DA794D" w:rsidRPr="00E55CA7">
        <w:rPr>
          <w:spacing w:val="1"/>
        </w:rPr>
        <w:t>m</w:t>
      </w:r>
      <w:r w:rsidR="00DA794D" w:rsidRPr="00E55CA7">
        <w:t>al</w:t>
      </w:r>
      <w:r w:rsidR="00DA794D" w:rsidRPr="00E55CA7">
        <w:rPr>
          <w:spacing w:val="1"/>
        </w:rPr>
        <w:t>a</w:t>
      </w:r>
      <w:r w:rsidR="00DA794D" w:rsidRPr="00E55CA7">
        <w:t>rı</w:t>
      </w:r>
      <w:r w:rsidR="00DA794D" w:rsidRPr="00E55CA7">
        <w:rPr>
          <w:spacing w:val="1"/>
        </w:rPr>
        <w:t>n</w:t>
      </w:r>
      <w:r w:rsidR="00DA794D" w:rsidRPr="00E55CA7">
        <w:t>a</w:t>
      </w:r>
      <w:r w:rsidR="00DA794D" w:rsidRPr="00E55CA7">
        <w:rPr>
          <w:spacing w:val="-9"/>
        </w:rPr>
        <w:t xml:space="preserve"> </w:t>
      </w:r>
      <w:r w:rsidR="00DA794D" w:rsidRPr="00E55CA7">
        <w:t>k</w:t>
      </w:r>
      <w:r w:rsidR="00DA794D" w:rsidRPr="00E55CA7">
        <w:rPr>
          <w:spacing w:val="1"/>
        </w:rPr>
        <w:t>a</w:t>
      </w:r>
      <w:r w:rsidR="00DA794D" w:rsidRPr="00E55CA7">
        <w:t>tıl</w:t>
      </w:r>
      <w:r w:rsidR="00DA794D" w:rsidRPr="00E55CA7">
        <w:rPr>
          <w:spacing w:val="-1"/>
        </w:rPr>
        <w:t>m</w:t>
      </w:r>
      <w:r w:rsidR="00DA794D" w:rsidRPr="00E55CA7">
        <w:t>a</w:t>
      </w:r>
      <w:r w:rsidR="00DA794D" w:rsidRPr="00E55CA7">
        <w:rPr>
          <w:spacing w:val="1"/>
        </w:rPr>
        <w:t>k</w:t>
      </w:r>
      <w:r w:rsidR="002246EF" w:rsidRPr="00E55CA7">
        <w:t xml:space="preserve">, </w:t>
      </w:r>
      <w:r w:rsidR="002246EF" w:rsidRPr="00E55CA7">
        <w:rPr>
          <w:szCs w:val="21"/>
        </w:rPr>
        <w:t>i</w:t>
      </w:r>
      <w:r w:rsidR="008571BC" w:rsidRPr="00E55CA7">
        <w:rPr>
          <w:szCs w:val="21"/>
        </w:rPr>
        <w:t>lgili kanun ve yönetmeliklerle ve</w:t>
      </w:r>
      <w:r w:rsidR="00B77858">
        <w:rPr>
          <w:szCs w:val="21"/>
        </w:rPr>
        <w:t>rilen diğer görevleri yapmak.</w:t>
      </w:r>
    </w:p>
    <w:p w:rsidR="00446B04" w:rsidRPr="00E55CA7" w:rsidRDefault="00446B04" w:rsidP="00E37B2C">
      <w:pPr>
        <w:pStyle w:val="Style2"/>
        <w:widowControl/>
        <w:spacing w:line="240" w:lineRule="exact"/>
        <w:jc w:val="both"/>
      </w:pPr>
    </w:p>
    <w:p w:rsidR="003E0AD2" w:rsidRPr="00E55CA7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E55CA7">
        <w:rPr>
          <w:rStyle w:val="FontStyle11"/>
          <w:sz w:val="24"/>
          <w:szCs w:val="24"/>
        </w:rPr>
        <w:t>Üst Amiri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="007D5AD4" w:rsidRPr="00E55CA7">
        <w:rPr>
          <w:rStyle w:val="FontStyle12"/>
          <w:b w:val="0"/>
          <w:sz w:val="24"/>
          <w:szCs w:val="24"/>
        </w:rPr>
        <w:t xml:space="preserve"> </w:t>
      </w:r>
      <w:r w:rsidR="000E74BA" w:rsidRPr="00E55CA7">
        <w:rPr>
          <w:rStyle w:val="FontStyle12"/>
          <w:b w:val="0"/>
          <w:sz w:val="24"/>
          <w:szCs w:val="24"/>
        </w:rPr>
        <w:t>Dekan</w:t>
      </w:r>
    </w:p>
    <w:p w:rsidR="006D2DBF" w:rsidRPr="00E55CA7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E55CA7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E55CA7">
        <w:rPr>
          <w:rStyle w:val="FontStyle11"/>
          <w:sz w:val="24"/>
          <w:szCs w:val="24"/>
        </w:rPr>
        <w:t xml:space="preserve">Çalışma Koşulları 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Pr="00E55CA7">
        <w:rPr>
          <w:rStyle w:val="FontStyle12"/>
          <w:b w:val="0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B77858" w:rsidRPr="00E55CA7" w:rsidRDefault="00B77858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E55CA7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E55CA7">
        <w:rPr>
          <w:rStyle w:val="FontStyle11"/>
          <w:sz w:val="24"/>
          <w:szCs w:val="24"/>
        </w:rPr>
        <w:t xml:space="preserve">Aranan Nitelikler </w:t>
      </w:r>
      <w:r w:rsidRPr="00E55CA7">
        <w:rPr>
          <w:rStyle w:val="FontStyle11"/>
          <w:sz w:val="24"/>
          <w:szCs w:val="24"/>
        </w:rPr>
        <w:tab/>
      </w:r>
      <w:r w:rsidRPr="00E55CA7">
        <w:rPr>
          <w:rStyle w:val="FontStyle12"/>
          <w:sz w:val="24"/>
          <w:szCs w:val="24"/>
        </w:rPr>
        <w:t>:</w:t>
      </w:r>
      <w:r w:rsidRPr="00E55CA7">
        <w:rPr>
          <w:rStyle w:val="FontStyle12"/>
          <w:b w:val="0"/>
          <w:sz w:val="24"/>
          <w:szCs w:val="24"/>
        </w:rPr>
        <w:t xml:space="preserve"> </w:t>
      </w:r>
      <w:r w:rsidR="00F452B0" w:rsidRPr="00E55CA7">
        <w:t>657 Sayılı Devlet Memurları Kanunu’nda ve 2547 Sayılı Yüksek Öğretim Kanunu’nda belirtilen gene</w:t>
      </w:r>
      <w:r w:rsidR="00F452B0" w:rsidRPr="00E55CA7">
        <w:rPr>
          <w:rStyle w:val="FontStyle12"/>
          <w:b w:val="0"/>
          <w:sz w:val="24"/>
          <w:szCs w:val="24"/>
        </w:rPr>
        <w:t xml:space="preserve">l </w:t>
      </w:r>
      <w:r w:rsidR="00F452B0" w:rsidRPr="00E55CA7">
        <w:t>niteliklere sahip olmak,</w:t>
      </w:r>
      <w:r w:rsidR="009B6568" w:rsidRPr="00E55CA7">
        <w:t xml:space="preserve"> </w:t>
      </w:r>
      <w:r w:rsidR="009B6568" w:rsidRPr="00E55CA7">
        <w:lastRenderedPageBreak/>
        <w:t xml:space="preserve">Görevinin gerektirdiği düzeyde iş deneyimine sahip olmak, Yöneticilik niteliklerine sahip olmak; sevk ve idare gereklerini bilmek, Faaliyetlerini en iyi şekilde sürdürebilmesi için gerekli karar verme ve sorun çözme niteliklerine sahip olmak. </w:t>
      </w:r>
      <w:r w:rsidR="001269AD" w:rsidRPr="00E55CA7">
        <w:rPr>
          <w:rStyle w:val="FontStyle12"/>
          <w:b w:val="0"/>
          <w:sz w:val="24"/>
          <w:szCs w:val="24"/>
        </w:rPr>
        <w:t>Microsoft</w:t>
      </w:r>
      <w:r w:rsidRPr="00E55CA7">
        <w:rPr>
          <w:rStyle w:val="FontStyle12"/>
          <w:b w:val="0"/>
          <w:sz w:val="24"/>
          <w:szCs w:val="24"/>
        </w:rPr>
        <w:t xml:space="preserve"> </w:t>
      </w:r>
      <w:r w:rsidR="001269AD" w:rsidRPr="00E55CA7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E55CA7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E55CA7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E55CA7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E55CA7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E55CA7">
        <w:rPr>
          <w:rStyle w:val="FontStyle12"/>
          <w:b w:val="0"/>
          <w:sz w:val="24"/>
          <w:szCs w:val="24"/>
        </w:rPr>
        <w:t>programları</w:t>
      </w:r>
      <w:r w:rsidR="001269AD" w:rsidRPr="00E55CA7">
        <w:rPr>
          <w:rStyle w:val="FontStyle12"/>
          <w:b w:val="0"/>
          <w:sz w:val="24"/>
          <w:szCs w:val="24"/>
        </w:rPr>
        <w:t>nı</w:t>
      </w:r>
      <w:r w:rsidRPr="00E55CA7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E55CA7">
        <w:rPr>
          <w:rStyle w:val="FontStyle12"/>
          <w:b w:val="0"/>
          <w:sz w:val="24"/>
          <w:szCs w:val="24"/>
        </w:rPr>
        <w:tab/>
      </w:r>
      <w:r w:rsidR="001D5B3F" w:rsidRPr="00E55CA7">
        <w:rPr>
          <w:rStyle w:val="FontStyle12"/>
          <w:b w:val="0"/>
          <w:sz w:val="24"/>
          <w:szCs w:val="24"/>
        </w:rPr>
        <w:t xml:space="preserve"> </w:t>
      </w:r>
    </w:p>
    <w:sectPr w:rsidR="003E0AD2" w:rsidRPr="00E55CA7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AB" w:rsidRDefault="009916AB">
      <w:r>
        <w:separator/>
      </w:r>
    </w:p>
  </w:endnote>
  <w:endnote w:type="continuationSeparator" w:id="0">
    <w:p w:rsidR="009916AB" w:rsidRDefault="0099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AB" w:rsidRDefault="009916AB">
      <w:r>
        <w:separator/>
      </w:r>
    </w:p>
  </w:footnote>
  <w:footnote w:type="continuationSeparator" w:id="0">
    <w:p w:rsidR="009916AB" w:rsidRDefault="0099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197ACBDC"/>
    <w:lvl w:ilvl="0" w:tplc="61F8CE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4E5F"/>
    <w:rsid w:val="0007440B"/>
    <w:rsid w:val="000925E9"/>
    <w:rsid w:val="000E6CEB"/>
    <w:rsid w:val="000E74BA"/>
    <w:rsid w:val="000F039F"/>
    <w:rsid w:val="00102C72"/>
    <w:rsid w:val="001269AD"/>
    <w:rsid w:val="00131E34"/>
    <w:rsid w:val="00154B10"/>
    <w:rsid w:val="00197A2E"/>
    <w:rsid w:val="001C5385"/>
    <w:rsid w:val="001D5B3F"/>
    <w:rsid w:val="002246EF"/>
    <w:rsid w:val="00281218"/>
    <w:rsid w:val="00285879"/>
    <w:rsid w:val="002951AA"/>
    <w:rsid w:val="002A4745"/>
    <w:rsid w:val="00311037"/>
    <w:rsid w:val="00323341"/>
    <w:rsid w:val="00323A37"/>
    <w:rsid w:val="0035228A"/>
    <w:rsid w:val="00360C01"/>
    <w:rsid w:val="003E0AD2"/>
    <w:rsid w:val="003E3B3D"/>
    <w:rsid w:val="004030E6"/>
    <w:rsid w:val="004043F9"/>
    <w:rsid w:val="004321E3"/>
    <w:rsid w:val="00441732"/>
    <w:rsid w:val="0044608A"/>
    <w:rsid w:val="00446B04"/>
    <w:rsid w:val="00485B23"/>
    <w:rsid w:val="0050008B"/>
    <w:rsid w:val="00524EEF"/>
    <w:rsid w:val="00564297"/>
    <w:rsid w:val="005642AB"/>
    <w:rsid w:val="0058248E"/>
    <w:rsid w:val="00595940"/>
    <w:rsid w:val="005970EB"/>
    <w:rsid w:val="005D0323"/>
    <w:rsid w:val="005E198B"/>
    <w:rsid w:val="005E4D8B"/>
    <w:rsid w:val="00630715"/>
    <w:rsid w:val="006335A1"/>
    <w:rsid w:val="006378FF"/>
    <w:rsid w:val="00681A27"/>
    <w:rsid w:val="00691995"/>
    <w:rsid w:val="006B0382"/>
    <w:rsid w:val="006B6CF6"/>
    <w:rsid w:val="006D2DBF"/>
    <w:rsid w:val="006D5DFD"/>
    <w:rsid w:val="006E6361"/>
    <w:rsid w:val="00703EAB"/>
    <w:rsid w:val="00715CE6"/>
    <w:rsid w:val="00737942"/>
    <w:rsid w:val="00763EB4"/>
    <w:rsid w:val="00766159"/>
    <w:rsid w:val="007A2AA1"/>
    <w:rsid w:val="007D2AA9"/>
    <w:rsid w:val="007D5AD4"/>
    <w:rsid w:val="0080284A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635A4"/>
    <w:rsid w:val="00983D8A"/>
    <w:rsid w:val="00987A01"/>
    <w:rsid w:val="009916AB"/>
    <w:rsid w:val="009B6568"/>
    <w:rsid w:val="009D1AA8"/>
    <w:rsid w:val="009D2BF5"/>
    <w:rsid w:val="009F2C00"/>
    <w:rsid w:val="00A050B6"/>
    <w:rsid w:val="00A33E64"/>
    <w:rsid w:val="00A3619A"/>
    <w:rsid w:val="00A54238"/>
    <w:rsid w:val="00A653F5"/>
    <w:rsid w:val="00AA493B"/>
    <w:rsid w:val="00AD7A2B"/>
    <w:rsid w:val="00B13B91"/>
    <w:rsid w:val="00B21730"/>
    <w:rsid w:val="00B27CA3"/>
    <w:rsid w:val="00B34EAD"/>
    <w:rsid w:val="00B74D14"/>
    <w:rsid w:val="00B77858"/>
    <w:rsid w:val="00B77EEC"/>
    <w:rsid w:val="00BA13C4"/>
    <w:rsid w:val="00BA183C"/>
    <w:rsid w:val="00BF2BEE"/>
    <w:rsid w:val="00C01E4F"/>
    <w:rsid w:val="00C17752"/>
    <w:rsid w:val="00C209E0"/>
    <w:rsid w:val="00C457B5"/>
    <w:rsid w:val="00C72DFE"/>
    <w:rsid w:val="00C8787E"/>
    <w:rsid w:val="00CB1D3C"/>
    <w:rsid w:val="00CE62B7"/>
    <w:rsid w:val="00CF07C5"/>
    <w:rsid w:val="00CF199A"/>
    <w:rsid w:val="00CF63DC"/>
    <w:rsid w:val="00D05305"/>
    <w:rsid w:val="00D6437F"/>
    <w:rsid w:val="00D84F63"/>
    <w:rsid w:val="00DA794D"/>
    <w:rsid w:val="00DD4517"/>
    <w:rsid w:val="00E23E5B"/>
    <w:rsid w:val="00E37B2C"/>
    <w:rsid w:val="00E41E14"/>
    <w:rsid w:val="00E51A0E"/>
    <w:rsid w:val="00E55CA7"/>
    <w:rsid w:val="00E66689"/>
    <w:rsid w:val="00E67407"/>
    <w:rsid w:val="00E712AB"/>
    <w:rsid w:val="00E97DD7"/>
    <w:rsid w:val="00EA6994"/>
    <w:rsid w:val="00EB0893"/>
    <w:rsid w:val="00ED4769"/>
    <w:rsid w:val="00F452B0"/>
    <w:rsid w:val="00F61F31"/>
    <w:rsid w:val="00F67B9D"/>
    <w:rsid w:val="00F71FEC"/>
    <w:rsid w:val="00F76726"/>
    <w:rsid w:val="00FD1777"/>
    <w:rsid w:val="00FD79D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93093"/>
  <w15:docId w15:val="{F9998154-DED7-4255-8169-900F09F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2013-07-09T07:46:00Z</cp:lastPrinted>
  <dcterms:created xsi:type="dcterms:W3CDTF">2022-11-22T13:50:00Z</dcterms:created>
  <dcterms:modified xsi:type="dcterms:W3CDTF">2022-11-22T13:50:00Z</dcterms:modified>
</cp:coreProperties>
</file>