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3C" w:rsidRPr="00953A70" w:rsidRDefault="006D553C" w:rsidP="006D553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</w:rPr>
      </w:pPr>
      <w:r w:rsidRPr="00953A70">
        <w:rPr>
          <w:rFonts w:ascii="Times New Roman" w:hAnsi="Times New Roman" w:cs="Times New Roman"/>
          <w:b/>
          <w:sz w:val="24"/>
        </w:rPr>
        <w:t>T.C.</w:t>
      </w:r>
      <w:bookmarkStart w:id="0" w:name="_GoBack"/>
      <w:bookmarkEnd w:id="0"/>
    </w:p>
    <w:p w:rsidR="006D553C" w:rsidRPr="00953A70" w:rsidRDefault="00C8572E" w:rsidP="0097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3A70">
        <w:rPr>
          <w:rFonts w:ascii="Times New Roman" w:hAnsi="Times New Roman" w:cs="Times New Roman"/>
          <w:b/>
          <w:sz w:val="24"/>
        </w:rPr>
        <w:t>BATMAN</w:t>
      </w:r>
      <w:r w:rsidR="006D553C" w:rsidRPr="00953A70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7E19E1" w:rsidRPr="00953A70" w:rsidRDefault="007F2B7C" w:rsidP="006D553C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sz w:val="24"/>
        </w:rPr>
      </w:pPr>
      <w:r w:rsidRPr="00953A70">
        <w:rPr>
          <w:rFonts w:ascii="Times New Roman" w:hAnsi="Times New Roman" w:cs="Times New Roman"/>
          <w:b/>
          <w:sz w:val="24"/>
        </w:rPr>
        <w:t>İdari</w:t>
      </w:r>
      <w:r w:rsidR="00FC0ACD" w:rsidRPr="00953A70">
        <w:rPr>
          <w:rFonts w:ascii="Times New Roman" w:hAnsi="Times New Roman" w:cs="Times New Roman"/>
          <w:b/>
          <w:sz w:val="24"/>
        </w:rPr>
        <w:t xml:space="preserve"> Personel</w:t>
      </w:r>
      <w:r w:rsidR="005E6F72" w:rsidRPr="00953A70">
        <w:rPr>
          <w:rFonts w:ascii="Times New Roman" w:hAnsi="Times New Roman" w:cs="Times New Roman"/>
          <w:b/>
          <w:sz w:val="24"/>
        </w:rPr>
        <w:t xml:space="preserve"> Memnuniyet Anketi</w:t>
      </w:r>
    </w:p>
    <w:p w:rsidR="004E37AE" w:rsidRPr="00953A70" w:rsidRDefault="004E37AE" w:rsidP="00976C1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8"/>
          <w:szCs w:val="6"/>
        </w:rPr>
      </w:pPr>
    </w:p>
    <w:tbl>
      <w:tblPr>
        <w:tblStyle w:val="TabloKlavuzu"/>
        <w:tblpPr w:leftFromText="141" w:rightFromText="141" w:vertAnchor="text" w:horzAnchor="margin" w:tblpX="-39" w:tblpY="37"/>
        <w:tblW w:w="5000" w:type="pct"/>
        <w:tblLook w:val="04A0" w:firstRow="1" w:lastRow="0" w:firstColumn="1" w:lastColumn="0" w:noHBand="0" w:noVBand="1"/>
      </w:tblPr>
      <w:tblGrid>
        <w:gridCol w:w="422"/>
        <w:gridCol w:w="2936"/>
        <w:gridCol w:w="1539"/>
        <w:gridCol w:w="1399"/>
        <w:gridCol w:w="1539"/>
        <w:gridCol w:w="2927"/>
      </w:tblGrid>
      <w:tr w:rsidR="00340C98" w:rsidRPr="00953A70" w:rsidTr="0097565B">
        <w:trPr>
          <w:trHeight w:val="392"/>
        </w:trPr>
        <w:tc>
          <w:tcPr>
            <w:tcW w:w="196" w:type="pct"/>
            <w:vAlign w:val="center"/>
          </w:tcPr>
          <w:p w:rsidR="00340C98" w:rsidRPr="00954D6A" w:rsidRDefault="00976C12" w:rsidP="0097565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1364" w:type="pct"/>
            <w:vAlign w:val="center"/>
          </w:tcPr>
          <w:p w:rsidR="00340C98" w:rsidRPr="00953A70" w:rsidRDefault="00340C98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Cinsiyetiniz</w:t>
            </w:r>
          </w:p>
        </w:tc>
        <w:tc>
          <w:tcPr>
            <w:tcW w:w="1365" w:type="pct"/>
            <w:gridSpan w:val="2"/>
            <w:vAlign w:val="center"/>
          </w:tcPr>
          <w:p w:rsidR="00340C98" w:rsidRPr="00953A70" w:rsidRDefault="00340C98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53A70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FC0ACD" w:rsidRPr="00953A70">
              <w:rPr>
                <w:rFonts w:ascii="Times New Roman" w:hAnsi="Times New Roman" w:cs="Times New Roman"/>
                <w:sz w:val="20"/>
                <w:szCs w:val="18"/>
              </w:rPr>
              <w:t>Kadın</w:t>
            </w:r>
          </w:p>
        </w:tc>
        <w:tc>
          <w:tcPr>
            <w:tcW w:w="2075" w:type="pct"/>
            <w:gridSpan w:val="2"/>
            <w:vAlign w:val="center"/>
          </w:tcPr>
          <w:p w:rsidR="00340C98" w:rsidRPr="00953A70" w:rsidRDefault="00340C98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 </w:t>
            </w:r>
            <w:r w:rsidRPr="00953A70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 Erkek</w:t>
            </w:r>
          </w:p>
        </w:tc>
      </w:tr>
      <w:tr w:rsidR="005365E7" w:rsidRPr="00953A70" w:rsidTr="0097565B">
        <w:trPr>
          <w:trHeight w:val="392"/>
        </w:trPr>
        <w:tc>
          <w:tcPr>
            <w:tcW w:w="196" w:type="pct"/>
            <w:vAlign w:val="center"/>
          </w:tcPr>
          <w:p w:rsidR="005365E7" w:rsidRPr="00954D6A" w:rsidRDefault="00976C12" w:rsidP="0097565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1364" w:type="pct"/>
            <w:vAlign w:val="center"/>
          </w:tcPr>
          <w:p w:rsidR="005365E7" w:rsidRPr="00953A70" w:rsidRDefault="005365E7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Yaşınız</w:t>
            </w:r>
          </w:p>
        </w:tc>
        <w:tc>
          <w:tcPr>
            <w:tcW w:w="715" w:type="pct"/>
            <w:vAlign w:val="center"/>
          </w:tcPr>
          <w:p w:rsidR="005365E7" w:rsidRPr="00953A70" w:rsidRDefault="005365E7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1 </w:t>
            </w:r>
            <w:r w:rsidRPr="00953A70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="00BE7775">
              <w:rPr>
                <w:rFonts w:ascii="Times New Roman" w:hAnsi="Times New Roman" w:cs="Times New Roman"/>
                <w:sz w:val="20"/>
                <w:szCs w:val="18"/>
              </w:rPr>
              <w:t xml:space="preserve">  18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- 30</w:t>
            </w:r>
          </w:p>
        </w:tc>
        <w:tc>
          <w:tcPr>
            <w:tcW w:w="650" w:type="pct"/>
            <w:vAlign w:val="center"/>
          </w:tcPr>
          <w:p w:rsidR="005365E7" w:rsidRPr="00953A70" w:rsidRDefault="005365E7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53A70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 31 - 40</w:t>
            </w:r>
          </w:p>
        </w:tc>
        <w:tc>
          <w:tcPr>
            <w:tcW w:w="715" w:type="pct"/>
            <w:vAlign w:val="center"/>
          </w:tcPr>
          <w:p w:rsidR="005365E7" w:rsidRPr="00953A70" w:rsidRDefault="005365E7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53A70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 41 - 50</w:t>
            </w:r>
          </w:p>
        </w:tc>
        <w:tc>
          <w:tcPr>
            <w:tcW w:w="1360" w:type="pct"/>
            <w:vAlign w:val="center"/>
          </w:tcPr>
          <w:p w:rsidR="005365E7" w:rsidRPr="00953A70" w:rsidRDefault="00954D6A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  <w:r w:rsidR="005365E7"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365E7" w:rsidRPr="00953A70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="005365E7"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 51 ve üzeri</w:t>
            </w:r>
          </w:p>
        </w:tc>
      </w:tr>
      <w:tr w:rsidR="000900CA" w:rsidRPr="00953A70" w:rsidTr="0097565B">
        <w:trPr>
          <w:trHeight w:val="600"/>
        </w:trPr>
        <w:tc>
          <w:tcPr>
            <w:tcW w:w="196" w:type="pct"/>
            <w:vAlign w:val="center"/>
          </w:tcPr>
          <w:p w:rsidR="005365E7" w:rsidRPr="00954D6A" w:rsidRDefault="00976C12" w:rsidP="0097565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</w:p>
        </w:tc>
        <w:tc>
          <w:tcPr>
            <w:tcW w:w="1364" w:type="pct"/>
            <w:vAlign w:val="center"/>
          </w:tcPr>
          <w:p w:rsidR="005365E7" w:rsidRPr="00953A70" w:rsidRDefault="005365E7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Üniversitemizdeki </w:t>
            </w:r>
            <w:r w:rsidR="00C8572E" w:rsidRPr="00953A70">
              <w:rPr>
                <w:rFonts w:ascii="Times New Roman" w:hAnsi="Times New Roman" w:cs="Times New Roman"/>
                <w:sz w:val="20"/>
                <w:szCs w:val="18"/>
              </w:rPr>
              <w:t>çalışma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C8572E" w:rsidRPr="00953A70">
              <w:rPr>
                <w:rFonts w:ascii="Times New Roman" w:hAnsi="Times New Roman" w:cs="Times New Roman"/>
                <w:sz w:val="20"/>
                <w:szCs w:val="18"/>
              </w:rPr>
              <w:t>süreniz</w:t>
            </w:r>
          </w:p>
        </w:tc>
        <w:tc>
          <w:tcPr>
            <w:tcW w:w="715" w:type="pct"/>
            <w:vAlign w:val="center"/>
          </w:tcPr>
          <w:p w:rsidR="005365E7" w:rsidRPr="00953A70" w:rsidRDefault="005365E7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1 </w:t>
            </w:r>
            <w:r w:rsidRPr="00953A70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 1 yıldan az</w:t>
            </w:r>
          </w:p>
        </w:tc>
        <w:tc>
          <w:tcPr>
            <w:tcW w:w="650" w:type="pct"/>
            <w:vAlign w:val="center"/>
          </w:tcPr>
          <w:p w:rsidR="005365E7" w:rsidRPr="00953A70" w:rsidRDefault="005365E7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53A70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 1 - 4 yıl</w:t>
            </w:r>
          </w:p>
        </w:tc>
        <w:tc>
          <w:tcPr>
            <w:tcW w:w="715" w:type="pct"/>
            <w:vAlign w:val="center"/>
          </w:tcPr>
          <w:p w:rsidR="005365E7" w:rsidRPr="00953A70" w:rsidRDefault="005365E7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53A70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 5 - 10 yıl</w:t>
            </w:r>
          </w:p>
        </w:tc>
        <w:tc>
          <w:tcPr>
            <w:tcW w:w="1360" w:type="pct"/>
            <w:vAlign w:val="center"/>
          </w:tcPr>
          <w:p w:rsidR="005365E7" w:rsidRPr="00953A70" w:rsidRDefault="005365E7" w:rsidP="0097565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53A70">
              <w:rPr>
                <w:rFonts w:ascii="Cambria Math" w:hAnsi="Cambria Math" w:cs="Cambria Math"/>
                <w:b/>
                <w:sz w:val="20"/>
                <w:szCs w:val="18"/>
              </w:rPr>
              <w:t>⎕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 10 yıldan fazla</w:t>
            </w:r>
          </w:p>
        </w:tc>
      </w:tr>
    </w:tbl>
    <w:p w:rsidR="00F1432D" w:rsidRPr="00953A70" w:rsidRDefault="00F1432D" w:rsidP="00A02F25">
      <w:pPr>
        <w:spacing w:after="0" w:line="240" w:lineRule="auto"/>
        <w:ind w:left="-425" w:right="-142"/>
        <w:rPr>
          <w:rFonts w:ascii="Times New Roman" w:hAnsi="Times New Roman" w:cs="Times New Roman"/>
          <w:sz w:val="12"/>
          <w:szCs w:val="10"/>
        </w:rPr>
      </w:pP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529"/>
        <w:gridCol w:w="562"/>
        <w:gridCol w:w="562"/>
        <w:gridCol w:w="562"/>
        <w:gridCol w:w="562"/>
        <w:gridCol w:w="560"/>
      </w:tblGrid>
      <w:tr w:rsidR="000900CA" w:rsidRPr="00953A70" w:rsidTr="0097565B">
        <w:trPr>
          <w:cantSplit/>
          <w:trHeight w:val="113"/>
        </w:trPr>
        <w:tc>
          <w:tcPr>
            <w:tcW w:w="3696" w:type="pct"/>
            <w:gridSpan w:val="2"/>
            <w:vMerge w:val="restart"/>
          </w:tcPr>
          <w:p w:rsidR="000900CA" w:rsidRPr="00953A70" w:rsidRDefault="000900C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pct"/>
            <w:gridSpan w:val="5"/>
            <w:tcBorders>
              <w:bottom w:val="single" w:sz="4" w:space="0" w:color="auto"/>
            </w:tcBorders>
            <w:vAlign w:val="center"/>
          </w:tcPr>
          <w:p w:rsidR="000900CA" w:rsidRPr="00953A70" w:rsidRDefault="000900CA" w:rsidP="000900C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b/>
                <w:sz w:val="20"/>
                <w:szCs w:val="18"/>
              </w:rPr>
              <w:t>MEMNUNİYET DÜZEYİ</w:t>
            </w:r>
          </w:p>
        </w:tc>
      </w:tr>
      <w:tr w:rsidR="000900CA" w:rsidRPr="00953A70" w:rsidTr="0097565B">
        <w:trPr>
          <w:cantSplit/>
          <w:trHeight w:val="1871"/>
        </w:trPr>
        <w:tc>
          <w:tcPr>
            <w:tcW w:w="3696" w:type="pct"/>
            <w:gridSpan w:val="2"/>
            <w:vMerge/>
            <w:tcBorders>
              <w:bottom w:val="single" w:sz="4" w:space="0" w:color="auto"/>
            </w:tcBorders>
          </w:tcPr>
          <w:p w:rsidR="000900CA" w:rsidRPr="00953A70" w:rsidRDefault="000900C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954D6A" w:rsidRDefault="00976C12" w:rsidP="00976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Kesinlikle Katıl</w:t>
            </w:r>
            <w:r w:rsidR="004E37AE"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ıyorum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954D6A" w:rsidRDefault="00976C12" w:rsidP="00976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Katıl</w:t>
            </w:r>
            <w:r w:rsidR="004E37AE"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ıyorum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954D6A" w:rsidRDefault="004E37AE" w:rsidP="00976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Ne </w:t>
            </w:r>
            <w:r w:rsidR="00976C12"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Katılıyorum </w:t>
            </w:r>
            <w:r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Ne </w:t>
            </w:r>
            <w:r w:rsidR="00976C12"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Katılmıyorum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954D6A" w:rsidRDefault="004E37AE" w:rsidP="00976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Katıl</w:t>
            </w:r>
            <w:r w:rsidR="00976C12"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m</w:t>
            </w:r>
            <w:r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ıyorum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extDirection w:val="btLr"/>
            <w:vAlign w:val="center"/>
          </w:tcPr>
          <w:p w:rsidR="000900CA" w:rsidRPr="00954D6A" w:rsidRDefault="004E37AE" w:rsidP="00976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Kesinlikle Katıl</w:t>
            </w:r>
            <w:r w:rsidR="00976C12"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m</w:t>
            </w:r>
            <w:r w:rsidRPr="00954D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ıyorum</w:t>
            </w:r>
          </w:p>
        </w:tc>
      </w:tr>
      <w:tr w:rsidR="00E46762" w:rsidRPr="00953A70" w:rsidTr="0097565B">
        <w:tc>
          <w:tcPr>
            <w:tcW w:w="198" w:type="pct"/>
            <w:tcBorders>
              <w:left w:val="nil"/>
              <w:right w:val="nil"/>
            </w:tcBorders>
          </w:tcPr>
          <w:p w:rsidR="00430EF1" w:rsidRPr="00953A70" w:rsidRDefault="00430EF1" w:rsidP="000900CA">
            <w:pPr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3498" w:type="pct"/>
            <w:tcBorders>
              <w:left w:val="nil"/>
              <w:right w:val="nil"/>
            </w:tcBorders>
          </w:tcPr>
          <w:p w:rsidR="00430EF1" w:rsidRPr="00953A70" w:rsidRDefault="00430EF1" w:rsidP="000900CA">
            <w:pPr>
              <w:rPr>
                <w:rFonts w:ascii="Times New Roman" w:hAnsi="Times New Roman" w:cs="Times New Roman"/>
                <w:b/>
                <w:bCs/>
                <w:sz w:val="8"/>
                <w:szCs w:val="6"/>
              </w:rPr>
            </w:pPr>
          </w:p>
        </w:tc>
        <w:tc>
          <w:tcPr>
            <w:tcW w:w="261" w:type="pct"/>
            <w:tcBorders>
              <w:left w:val="nil"/>
              <w:right w:val="nil"/>
            </w:tcBorders>
          </w:tcPr>
          <w:p w:rsidR="00430EF1" w:rsidRPr="00953A70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261" w:type="pct"/>
            <w:tcBorders>
              <w:left w:val="nil"/>
              <w:right w:val="nil"/>
            </w:tcBorders>
          </w:tcPr>
          <w:p w:rsidR="00430EF1" w:rsidRPr="00953A70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261" w:type="pct"/>
            <w:tcBorders>
              <w:left w:val="nil"/>
              <w:right w:val="nil"/>
            </w:tcBorders>
          </w:tcPr>
          <w:p w:rsidR="00430EF1" w:rsidRPr="00953A70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261" w:type="pct"/>
            <w:tcBorders>
              <w:left w:val="nil"/>
              <w:right w:val="nil"/>
            </w:tcBorders>
          </w:tcPr>
          <w:p w:rsidR="00430EF1" w:rsidRPr="00953A70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  <w:tc>
          <w:tcPr>
            <w:tcW w:w="261" w:type="pct"/>
            <w:tcBorders>
              <w:left w:val="nil"/>
              <w:right w:val="nil"/>
            </w:tcBorders>
          </w:tcPr>
          <w:p w:rsidR="00430EF1" w:rsidRPr="00953A70" w:rsidRDefault="00430EF1" w:rsidP="000900CA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</w:tr>
      <w:tr w:rsidR="006D553C" w:rsidRPr="00953A70" w:rsidTr="0097565B">
        <w:tc>
          <w:tcPr>
            <w:tcW w:w="198" w:type="pct"/>
            <w:vAlign w:val="center"/>
          </w:tcPr>
          <w:p w:rsidR="006D553C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</w:p>
        </w:tc>
        <w:tc>
          <w:tcPr>
            <w:tcW w:w="3498" w:type="pct"/>
            <w:vAlign w:val="center"/>
          </w:tcPr>
          <w:p w:rsidR="006D553C" w:rsidRPr="00953A70" w:rsidRDefault="0013760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Üniversitenin</w:t>
            </w:r>
            <w:r w:rsidR="004E37AE">
              <w:rPr>
                <w:rFonts w:ascii="Times New Roman" w:hAnsi="Times New Roman" w:cs="Times New Roman"/>
                <w:sz w:val="20"/>
                <w:szCs w:val="18"/>
              </w:rPr>
              <w:t xml:space="preserve"> kurumsallaşma düzeyini yeterli görüyorum</w:t>
            </w:r>
          </w:p>
        </w:tc>
        <w:tc>
          <w:tcPr>
            <w:tcW w:w="261" w:type="pct"/>
          </w:tcPr>
          <w:p w:rsidR="006D553C" w:rsidRPr="00953A70" w:rsidRDefault="006D553C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6D553C" w:rsidRPr="00953A70" w:rsidRDefault="006D553C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6D553C" w:rsidRPr="00953A70" w:rsidRDefault="006D553C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6D553C" w:rsidRPr="00953A70" w:rsidRDefault="006D553C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6D553C" w:rsidRPr="00953A70" w:rsidRDefault="006D553C" w:rsidP="006D55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Senato,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Üniversite Yönet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im Kurulu ve 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Birim Kurul (Yönetim K, Fakülte K, B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ölüm K. …)  kararlarının şeffaf ve hesap verilebilir nitelikte olduğunu düşünüyorum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6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Yönetsel kararlara katılım, idari uygulamalar ve sorumluluk dağılımındaki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adillikten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memnunum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İş ve görev tanımları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açıktır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Çalışma ortamımı huzurlu buluyorum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İdari personele sunulan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hizmet içi eğitim olanaklarını yeterli buluyorum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10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Görüş ve önerilerimi birim yöneticilerime rahatlıkla ifade edebiliyor ve geri bildirim alabiliyorum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11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Üniversite üst yönetimine (Rektör, Rektör Yardımcıları)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rahatça ulaşabiliyorum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12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Spor, Sağlık, 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Kültür ve sanat etkinlikleri il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 bu amaçla kurulmuş tesisleri yeterli buluyorum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13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Kampüs alanının genel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peyzaj ve temizliğinden memnunum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14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Binalar ve ofislerin temizliğinden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memnunum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15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Yapım ve onarım hizmetlerinin hızlı ve yeterli olduğunu düşünüyorum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16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Güvenlik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tedbirlerini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yeterli buluyorum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17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Servis / ulaşım hizmetlerinden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memnunum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18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Yemekhane, ka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feterya ve kantin hizmetlerinden memnunum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19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Üniversite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web s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ayfasının tasarım ve içeriğini beğeniyorum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20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rPr>
                <w:rFonts w:ascii="Times New Roman" w:hAnsi="Times New Roman" w:cs="Times New Roman"/>
                <w:sz w:val="20"/>
                <w:szCs w:val="18"/>
              </w:rPr>
            </w:pP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>Ofislerin fiziki ve donanımsal (bilgisayar, yaz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ıcı, dolap gibi) imkânlarını yeterli buluyorum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21</w:t>
            </w:r>
          </w:p>
        </w:tc>
        <w:tc>
          <w:tcPr>
            <w:tcW w:w="3498" w:type="pct"/>
            <w:vAlign w:val="center"/>
          </w:tcPr>
          <w:p w:rsidR="00976C12" w:rsidRPr="00953A70" w:rsidRDefault="00976C12" w:rsidP="00976C12">
            <w:pPr>
              <w:spacing w:before="60" w:after="60"/>
              <w:ind w:right="-108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Batman Üniversitesi’nin</w:t>
            </w:r>
            <w:r w:rsidRPr="00953A70">
              <w:rPr>
                <w:rFonts w:ascii="Times New Roman" w:hAnsi="Times New Roman" w:cs="Times New Roman"/>
                <w:sz w:val="20"/>
                <w:szCs w:val="18"/>
              </w:rPr>
              <w:t xml:space="preserve"> mensubu olmaktan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memnunum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6C12" w:rsidRPr="00953A70" w:rsidTr="0097565B">
        <w:tc>
          <w:tcPr>
            <w:tcW w:w="198" w:type="pct"/>
            <w:vAlign w:val="center"/>
          </w:tcPr>
          <w:p w:rsidR="00976C12" w:rsidRPr="00954D6A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4D6A">
              <w:rPr>
                <w:rFonts w:ascii="Times New Roman" w:hAnsi="Times New Roman" w:cs="Times New Roman"/>
                <w:b/>
                <w:sz w:val="20"/>
                <w:szCs w:val="18"/>
              </w:rPr>
              <w:t>22</w:t>
            </w:r>
          </w:p>
        </w:tc>
        <w:tc>
          <w:tcPr>
            <w:tcW w:w="3498" w:type="pct"/>
            <w:vAlign w:val="center"/>
          </w:tcPr>
          <w:p w:rsidR="00976C12" w:rsidRDefault="00976C12" w:rsidP="00976C12">
            <w:pPr>
              <w:spacing w:before="60" w:after="60"/>
              <w:ind w:right="-108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Üniversitenin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vizyon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>, misyon ve temel değerleri hakkında bilgi sahibiyim.</w:t>
            </w: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1" w:type="pct"/>
          </w:tcPr>
          <w:p w:rsidR="00976C12" w:rsidRPr="00953A70" w:rsidRDefault="00976C12" w:rsidP="00976C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B97545" w:rsidRPr="00953A70" w:rsidRDefault="00B97545" w:rsidP="000900CA">
      <w:pPr>
        <w:jc w:val="both"/>
        <w:rPr>
          <w:rFonts w:ascii="Times New Roman" w:hAnsi="Times New Roman" w:cs="Times New Roman"/>
          <w:sz w:val="24"/>
        </w:rPr>
      </w:pPr>
    </w:p>
    <w:sectPr w:rsidR="00B97545" w:rsidRPr="00953A70" w:rsidSect="0097565B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40" w:rsidRDefault="00E21E40" w:rsidP="0097565B">
      <w:pPr>
        <w:spacing w:after="0" w:line="240" w:lineRule="auto"/>
      </w:pPr>
      <w:r>
        <w:separator/>
      </w:r>
    </w:p>
  </w:endnote>
  <w:endnote w:type="continuationSeparator" w:id="0">
    <w:p w:rsidR="00E21E40" w:rsidRDefault="00E21E40" w:rsidP="0097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97565B" w:rsidTr="0097565B">
      <w:trPr>
        <w:trHeight w:val="850"/>
      </w:trPr>
      <w:tc>
        <w:tcPr>
          <w:tcW w:w="1667" w:type="pct"/>
        </w:tcPr>
        <w:p w:rsidR="0097565B" w:rsidRPr="001F381F" w:rsidRDefault="0097565B" w:rsidP="0097565B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1667" w:type="pct"/>
        </w:tcPr>
        <w:p w:rsidR="0097565B" w:rsidRPr="001F381F" w:rsidRDefault="0097565B" w:rsidP="0097565B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1667" w:type="pct"/>
        </w:tcPr>
        <w:p w:rsidR="0097565B" w:rsidRPr="001F381F" w:rsidRDefault="0097565B" w:rsidP="0097565B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</w:tbl>
  <w:p w:rsidR="0097565B" w:rsidRDefault="009756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40" w:rsidRDefault="00E21E40" w:rsidP="0097565B">
      <w:pPr>
        <w:spacing w:after="0" w:line="240" w:lineRule="auto"/>
      </w:pPr>
      <w:r>
        <w:separator/>
      </w:r>
    </w:p>
  </w:footnote>
  <w:footnote w:type="continuationSeparator" w:id="0">
    <w:p w:rsidR="00E21E40" w:rsidRDefault="00E21E40" w:rsidP="0097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4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39"/>
      <w:gridCol w:w="5237"/>
      <w:gridCol w:w="1944"/>
      <w:gridCol w:w="1642"/>
    </w:tblGrid>
    <w:tr w:rsidR="0097565B" w:rsidTr="0097565B">
      <w:trPr>
        <w:trHeight w:val="283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Default="0097565B" w:rsidP="0097565B">
          <w:pPr>
            <w:pStyle w:val="NormalWeb"/>
            <w:spacing w:before="0" w:beforeAutospacing="0" w:after="0" w:afterAutospacing="0"/>
            <w:ind w:left="-1922" w:firstLine="1956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1882FDC5" wp14:editId="744E3BD1">
                <wp:simplePos x="0" y="0"/>
                <wp:positionH relativeFrom="column">
                  <wp:posOffset>76200</wp:posOffset>
                </wp:positionH>
                <wp:positionV relativeFrom="paragraph">
                  <wp:posOffset>-54610</wp:posOffset>
                </wp:positionV>
                <wp:extent cx="923925" cy="771525"/>
                <wp:effectExtent l="0" t="0" r="9525" b="952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Default="0097565B" w:rsidP="0097565B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İDARİ PERSONEL</w:t>
          </w:r>
        </w:p>
        <w:p w:rsidR="0097565B" w:rsidRPr="00CE7D2A" w:rsidRDefault="0097565B" w:rsidP="0097565B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MEMNUNİYET ANKETİ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Pr="00CE7D2A" w:rsidRDefault="0097565B" w:rsidP="0097565B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Doküman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65B" w:rsidRPr="00CE7D2A" w:rsidRDefault="0097565B" w:rsidP="0097565B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sz w:val="20"/>
              <w:szCs w:val="20"/>
            </w:rPr>
            <w:t>FR-47</w:t>
          </w:r>
          <w:r w:rsidR="00E569C5">
            <w:rPr>
              <w:sz w:val="20"/>
              <w:szCs w:val="20"/>
            </w:rPr>
            <w:t>7</w:t>
          </w:r>
        </w:p>
      </w:tc>
    </w:tr>
    <w:tr w:rsidR="0097565B" w:rsidTr="0097565B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Default="0097565B" w:rsidP="0097565B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Default="0097565B" w:rsidP="0097565B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Pr="00CE7D2A" w:rsidRDefault="0097565B" w:rsidP="0097565B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İlk Yayın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65B" w:rsidRPr="00CE7D2A" w:rsidRDefault="0097565B" w:rsidP="0097565B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28.08</w:t>
          </w:r>
          <w:r w:rsidRPr="00CE7D2A">
            <w:rPr>
              <w:sz w:val="20"/>
              <w:szCs w:val="20"/>
            </w:rPr>
            <w:t>.2023</w:t>
          </w:r>
        </w:p>
      </w:tc>
    </w:tr>
    <w:tr w:rsidR="0097565B" w:rsidTr="0097565B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Default="0097565B" w:rsidP="0097565B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Default="0097565B" w:rsidP="0097565B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Pr="00CE7D2A" w:rsidRDefault="0097565B" w:rsidP="0097565B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65B" w:rsidRPr="00CE7D2A" w:rsidRDefault="0097565B" w:rsidP="0097565B">
          <w:pPr>
            <w:pStyle w:val="NormalWeb"/>
            <w:rPr>
              <w:sz w:val="20"/>
              <w:szCs w:val="20"/>
            </w:rPr>
          </w:pPr>
        </w:p>
      </w:tc>
    </w:tr>
    <w:tr w:rsidR="0097565B" w:rsidTr="0097565B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Default="0097565B" w:rsidP="0097565B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Default="0097565B" w:rsidP="0097565B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Pr="00CE7D2A" w:rsidRDefault="0097565B" w:rsidP="0097565B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65B" w:rsidRPr="00CE7D2A" w:rsidRDefault="0097565B" w:rsidP="0097565B">
          <w:pPr>
            <w:pStyle w:val="NormalWeb"/>
            <w:rPr>
              <w:sz w:val="20"/>
              <w:szCs w:val="20"/>
            </w:rPr>
          </w:pPr>
        </w:p>
      </w:tc>
    </w:tr>
    <w:tr w:rsidR="0097565B" w:rsidTr="0097565B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Default="0097565B" w:rsidP="0097565B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Default="0097565B" w:rsidP="0097565B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65B" w:rsidRPr="00CE7D2A" w:rsidRDefault="0097565B" w:rsidP="0097565B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Sayfa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65B" w:rsidRPr="00CE7D2A" w:rsidRDefault="0097565B" w:rsidP="0097565B">
          <w:pPr>
            <w:pStyle w:val="NormalWeb"/>
            <w:rPr>
              <w:sz w:val="20"/>
              <w:szCs w:val="20"/>
            </w:rPr>
          </w:pP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PAGE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 w:rsidR="00E569C5"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  <w:r w:rsidRPr="00CE7D2A">
            <w:rPr>
              <w:sz w:val="20"/>
              <w:szCs w:val="20"/>
            </w:rPr>
            <w:t xml:space="preserve"> / </w:t>
          </w: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NUMPAGES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 w:rsidR="00E569C5"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</w:p>
      </w:tc>
    </w:tr>
  </w:tbl>
  <w:p w:rsidR="0097565B" w:rsidRDefault="009756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844"/>
    <w:multiLevelType w:val="hybridMultilevel"/>
    <w:tmpl w:val="082E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2B1F"/>
    <w:multiLevelType w:val="hybridMultilevel"/>
    <w:tmpl w:val="DA708C0A"/>
    <w:lvl w:ilvl="0" w:tplc="330C9CE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47A41DDA"/>
    <w:multiLevelType w:val="hybridMultilevel"/>
    <w:tmpl w:val="37A88DAE"/>
    <w:lvl w:ilvl="0" w:tplc="EA7AF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4C0"/>
    <w:multiLevelType w:val="hybridMultilevel"/>
    <w:tmpl w:val="92CADD30"/>
    <w:lvl w:ilvl="0" w:tplc="18946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DE"/>
    <w:rsid w:val="00015877"/>
    <w:rsid w:val="00067382"/>
    <w:rsid w:val="000900CA"/>
    <w:rsid w:val="000C65E2"/>
    <w:rsid w:val="000E1644"/>
    <w:rsid w:val="000F4F94"/>
    <w:rsid w:val="00101A54"/>
    <w:rsid w:val="0013627E"/>
    <w:rsid w:val="00137602"/>
    <w:rsid w:val="002A17E0"/>
    <w:rsid w:val="002C5820"/>
    <w:rsid w:val="002F5EF8"/>
    <w:rsid w:val="00324FE6"/>
    <w:rsid w:val="00340C98"/>
    <w:rsid w:val="00347BCB"/>
    <w:rsid w:val="00350583"/>
    <w:rsid w:val="003A26C9"/>
    <w:rsid w:val="003B3AB7"/>
    <w:rsid w:val="003F3451"/>
    <w:rsid w:val="00404CDE"/>
    <w:rsid w:val="00430EF1"/>
    <w:rsid w:val="004A528C"/>
    <w:rsid w:val="004C22D4"/>
    <w:rsid w:val="004E37AE"/>
    <w:rsid w:val="004F4C26"/>
    <w:rsid w:val="005365E7"/>
    <w:rsid w:val="00537E76"/>
    <w:rsid w:val="0055674F"/>
    <w:rsid w:val="005905F6"/>
    <w:rsid w:val="00596FF0"/>
    <w:rsid w:val="005E6F72"/>
    <w:rsid w:val="00642D11"/>
    <w:rsid w:val="00661B3D"/>
    <w:rsid w:val="006852A8"/>
    <w:rsid w:val="006C1EAE"/>
    <w:rsid w:val="006D553C"/>
    <w:rsid w:val="006E6BC8"/>
    <w:rsid w:val="006F3298"/>
    <w:rsid w:val="0071128B"/>
    <w:rsid w:val="0072602C"/>
    <w:rsid w:val="00764FB1"/>
    <w:rsid w:val="0078057A"/>
    <w:rsid w:val="00797B7C"/>
    <w:rsid w:val="007A4430"/>
    <w:rsid w:val="007A5EF5"/>
    <w:rsid w:val="007E19E1"/>
    <w:rsid w:val="007F2B7C"/>
    <w:rsid w:val="00820571"/>
    <w:rsid w:val="00953A70"/>
    <w:rsid w:val="00954D6A"/>
    <w:rsid w:val="0097565B"/>
    <w:rsid w:val="00976C12"/>
    <w:rsid w:val="009924FC"/>
    <w:rsid w:val="009B320F"/>
    <w:rsid w:val="009B5195"/>
    <w:rsid w:val="009D5513"/>
    <w:rsid w:val="009E000E"/>
    <w:rsid w:val="009E3264"/>
    <w:rsid w:val="009E4613"/>
    <w:rsid w:val="009F75EA"/>
    <w:rsid w:val="00A01D9E"/>
    <w:rsid w:val="00A02F25"/>
    <w:rsid w:val="00A20A60"/>
    <w:rsid w:val="00A23B2C"/>
    <w:rsid w:val="00A41E2D"/>
    <w:rsid w:val="00B22019"/>
    <w:rsid w:val="00B444A1"/>
    <w:rsid w:val="00B6547B"/>
    <w:rsid w:val="00B97545"/>
    <w:rsid w:val="00BB113B"/>
    <w:rsid w:val="00BE47CE"/>
    <w:rsid w:val="00BE7775"/>
    <w:rsid w:val="00C00E4B"/>
    <w:rsid w:val="00C31A21"/>
    <w:rsid w:val="00C72015"/>
    <w:rsid w:val="00C8572E"/>
    <w:rsid w:val="00D025BD"/>
    <w:rsid w:val="00D47712"/>
    <w:rsid w:val="00D56F24"/>
    <w:rsid w:val="00DD03FB"/>
    <w:rsid w:val="00DF0C5B"/>
    <w:rsid w:val="00DF67FD"/>
    <w:rsid w:val="00E14A51"/>
    <w:rsid w:val="00E14D3A"/>
    <w:rsid w:val="00E21E40"/>
    <w:rsid w:val="00E46762"/>
    <w:rsid w:val="00E569C5"/>
    <w:rsid w:val="00EC74F8"/>
    <w:rsid w:val="00EE5FA4"/>
    <w:rsid w:val="00F1432D"/>
    <w:rsid w:val="00F35006"/>
    <w:rsid w:val="00F53F4B"/>
    <w:rsid w:val="00F7379F"/>
    <w:rsid w:val="00FA2641"/>
    <w:rsid w:val="00FC0ACD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47F4E"/>
  <w15:docId w15:val="{50076335-316B-4102-AFB8-6821843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7A5E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7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565B"/>
  </w:style>
  <w:style w:type="paragraph" w:styleId="AltBilgi">
    <w:name w:val="footer"/>
    <w:basedOn w:val="Normal"/>
    <w:link w:val="AltBilgiChar"/>
    <w:uiPriority w:val="99"/>
    <w:unhideWhenUsed/>
    <w:rsid w:val="0097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565B"/>
  </w:style>
  <w:style w:type="paragraph" w:styleId="NormalWeb">
    <w:name w:val="Normal (Web)"/>
    <w:basedOn w:val="Normal"/>
    <w:uiPriority w:val="99"/>
    <w:semiHidden/>
    <w:unhideWhenUsed/>
    <w:rsid w:val="0097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</dc:creator>
  <cp:lastModifiedBy>Uluslararası Öğrenci Kongresi</cp:lastModifiedBy>
  <cp:revision>9</cp:revision>
  <dcterms:created xsi:type="dcterms:W3CDTF">2022-10-10T09:26:00Z</dcterms:created>
  <dcterms:modified xsi:type="dcterms:W3CDTF">2023-08-28T05:45:00Z</dcterms:modified>
</cp:coreProperties>
</file>