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FB0" w:rsidRPr="00A1152F" w:rsidRDefault="00836FB0" w:rsidP="00836FB0">
      <w:pPr>
        <w:spacing w:after="0" w:line="240" w:lineRule="auto"/>
        <w:jc w:val="center"/>
        <w:rPr>
          <w:rFonts w:ascii="Times New Roman" w:eastAsia="Times New Roman" w:hAnsi="Times New Roman"/>
          <w:b/>
          <w:bCs/>
          <w:color w:val="373737"/>
          <w:sz w:val="32"/>
          <w:szCs w:val="32"/>
          <w:lang w:eastAsia="tr-TR"/>
        </w:rPr>
      </w:pPr>
      <w:r w:rsidRPr="00A1152F">
        <w:rPr>
          <w:rFonts w:ascii="Times New Roman" w:eastAsia="Times New Roman" w:hAnsi="Times New Roman"/>
          <w:b/>
          <w:bCs/>
          <w:color w:val="373737"/>
          <w:sz w:val="32"/>
          <w:szCs w:val="32"/>
          <w:lang w:eastAsia="tr-TR"/>
        </w:rPr>
        <w:t>BATMAN ÜNİVERSİTESİ</w:t>
      </w:r>
    </w:p>
    <w:p w:rsidR="00836FB0" w:rsidRPr="00EE04E5" w:rsidRDefault="00836FB0" w:rsidP="00836FB0">
      <w:pPr>
        <w:spacing w:after="0" w:line="240" w:lineRule="auto"/>
        <w:rPr>
          <w:rFonts w:ascii="Times New Roman" w:eastAsia="Times New Roman" w:hAnsi="Times New Roman"/>
          <w:b/>
          <w:bCs/>
          <w:color w:val="373737"/>
          <w:sz w:val="28"/>
          <w:szCs w:val="28"/>
          <w:lang w:eastAsia="tr-TR"/>
        </w:rPr>
      </w:pPr>
    </w:p>
    <w:p w:rsidR="00836FB0" w:rsidRDefault="00836FB0" w:rsidP="00836FB0">
      <w:pPr>
        <w:spacing w:after="0" w:line="240" w:lineRule="auto"/>
        <w:jc w:val="center"/>
        <w:rPr>
          <w:rFonts w:ascii="Times New Roman" w:eastAsia="Times New Roman" w:hAnsi="Times New Roman"/>
          <w:b/>
          <w:bCs/>
          <w:color w:val="373737"/>
          <w:sz w:val="28"/>
          <w:szCs w:val="28"/>
          <w:lang w:eastAsia="tr-TR"/>
        </w:rPr>
      </w:pPr>
      <w:r>
        <w:rPr>
          <w:rFonts w:ascii="Times New Roman" w:eastAsia="Times New Roman" w:hAnsi="Times New Roman"/>
          <w:b/>
          <w:bCs/>
          <w:color w:val="373737"/>
          <w:sz w:val="28"/>
          <w:szCs w:val="28"/>
          <w:lang w:eastAsia="tr-TR"/>
        </w:rPr>
        <w:t xml:space="preserve"> 2023-2024 AKADEMİK YILI</w:t>
      </w:r>
    </w:p>
    <w:p w:rsidR="00836FB0" w:rsidRPr="00EE04E5" w:rsidRDefault="00836FB0" w:rsidP="00836FB0">
      <w:pPr>
        <w:spacing w:after="0" w:line="240" w:lineRule="auto"/>
        <w:jc w:val="center"/>
        <w:rPr>
          <w:rFonts w:ascii="Times New Roman" w:eastAsia="Times New Roman" w:hAnsi="Times New Roman"/>
          <w:b/>
          <w:bCs/>
          <w:color w:val="373737"/>
          <w:sz w:val="28"/>
          <w:szCs w:val="28"/>
          <w:lang w:eastAsia="tr-TR"/>
        </w:rPr>
      </w:pPr>
    </w:p>
    <w:p w:rsidR="00836FB0" w:rsidRPr="004077C0" w:rsidRDefault="00836FB0" w:rsidP="00836FB0">
      <w:pPr>
        <w:spacing w:after="0" w:line="240" w:lineRule="auto"/>
        <w:jc w:val="center"/>
        <w:rPr>
          <w:rFonts w:ascii="Times New Roman" w:eastAsia="Times New Roman" w:hAnsi="Times New Roman"/>
          <w:b/>
          <w:bCs/>
          <w:color w:val="373737"/>
          <w:sz w:val="28"/>
          <w:szCs w:val="28"/>
          <w:lang w:eastAsia="tr-TR"/>
        </w:rPr>
      </w:pPr>
      <w:r>
        <w:rPr>
          <w:rFonts w:ascii="Times New Roman" w:eastAsia="Times New Roman" w:hAnsi="Times New Roman"/>
          <w:b/>
          <w:bCs/>
          <w:color w:val="373737"/>
          <w:sz w:val="28"/>
          <w:szCs w:val="28"/>
          <w:lang w:eastAsia="tr-TR"/>
        </w:rPr>
        <w:t xml:space="preserve"> (2021/2022) </w:t>
      </w:r>
      <w:r w:rsidRPr="00EE04E5">
        <w:rPr>
          <w:rFonts w:ascii="Times New Roman" w:eastAsia="Times New Roman" w:hAnsi="Times New Roman"/>
          <w:b/>
          <w:bCs/>
          <w:color w:val="373737"/>
          <w:sz w:val="28"/>
          <w:szCs w:val="28"/>
          <w:lang w:eastAsia="tr-TR"/>
        </w:rPr>
        <w:t>PROJE/BÜTÇE DÖNEMİ</w:t>
      </w:r>
      <w:r>
        <w:rPr>
          <w:rFonts w:ascii="Times New Roman" w:eastAsia="Times New Roman" w:hAnsi="Times New Roman"/>
          <w:b/>
          <w:bCs/>
          <w:color w:val="373737"/>
          <w:sz w:val="28"/>
          <w:szCs w:val="28"/>
          <w:lang w:eastAsia="tr-TR"/>
        </w:rPr>
        <w:t>)</w:t>
      </w:r>
      <w:r w:rsidRPr="00EE04E5">
        <w:rPr>
          <w:rFonts w:ascii="Times New Roman" w:eastAsia="Times New Roman" w:hAnsi="Times New Roman"/>
          <w:b/>
          <w:bCs/>
          <w:color w:val="373737"/>
          <w:sz w:val="28"/>
          <w:szCs w:val="28"/>
          <w:lang w:eastAsia="tr-TR"/>
        </w:rPr>
        <w:t xml:space="preserve"> </w:t>
      </w:r>
    </w:p>
    <w:p w:rsidR="00836FB0" w:rsidRDefault="00836FB0" w:rsidP="00836FB0">
      <w:pPr>
        <w:spacing w:after="0" w:line="240" w:lineRule="auto"/>
        <w:jc w:val="center"/>
        <w:rPr>
          <w:rFonts w:ascii="Times New Roman" w:eastAsia="Times New Roman" w:hAnsi="Times New Roman"/>
          <w:b/>
          <w:bCs/>
          <w:color w:val="373737"/>
          <w:sz w:val="28"/>
          <w:szCs w:val="28"/>
          <w:lang w:eastAsia="tr-TR"/>
        </w:rPr>
      </w:pPr>
    </w:p>
    <w:p w:rsidR="00836FB0" w:rsidRDefault="00836FB0" w:rsidP="00836FB0">
      <w:pPr>
        <w:spacing w:after="0" w:line="240" w:lineRule="auto"/>
        <w:jc w:val="center"/>
        <w:rPr>
          <w:rFonts w:ascii="Times New Roman" w:eastAsia="Times New Roman" w:hAnsi="Times New Roman"/>
          <w:b/>
          <w:bCs/>
          <w:color w:val="373737"/>
          <w:sz w:val="28"/>
          <w:szCs w:val="28"/>
          <w:lang w:eastAsia="tr-TR"/>
        </w:rPr>
      </w:pPr>
      <w:r>
        <w:rPr>
          <w:rFonts w:ascii="Times New Roman" w:eastAsia="Times New Roman" w:hAnsi="Times New Roman"/>
          <w:b/>
          <w:bCs/>
          <w:color w:val="373737"/>
          <w:sz w:val="28"/>
          <w:szCs w:val="28"/>
          <w:lang w:eastAsia="tr-TR"/>
        </w:rPr>
        <w:t xml:space="preserve"> ERASMUS+ K131</w:t>
      </w:r>
      <w:r w:rsidRPr="00EE04E5">
        <w:rPr>
          <w:rFonts w:ascii="Times New Roman" w:eastAsia="Times New Roman" w:hAnsi="Times New Roman"/>
          <w:b/>
          <w:bCs/>
          <w:color w:val="373737"/>
          <w:sz w:val="28"/>
          <w:szCs w:val="28"/>
          <w:lang w:eastAsia="tr-TR"/>
        </w:rPr>
        <w:t xml:space="preserve"> </w:t>
      </w:r>
    </w:p>
    <w:p w:rsidR="00836FB0" w:rsidRPr="00EE04E5" w:rsidRDefault="00836FB0" w:rsidP="00836FB0">
      <w:pPr>
        <w:spacing w:after="0" w:line="240" w:lineRule="auto"/>
        <w:jc w:val="center"/>
        <w:rPr>
          <w:rFonts w:ascii="Times New Roman" w:eastAsia="Times New Roman" w:hAnsi="Times New Roman"/>
          <w:color w:val="373737"/>
          <w:sz w:val="28"/>
          <w:szCs w:val="28"/>
          <w:lang w:eastAsia="tr-TR"/>
        </w:rPr>
      </w:pPr>
      <w:r>
        <w:rPr>
          <w:rFonts w:ascii="Times New Roman" w:eastAsia="Times New Roman" w:hAnsi="Times New Roman"/>
          <w:b/>
          <w:bCs/>
          <w:color w:val="373737"/>
          <w:sz w:val="28"/>
          <w:szCs w:val="28"/>
          <w:lang w:eastAsia="tr-TR"/>
        </w:rPr>
        <w:t>EĞİTİM ALMA</w:t>
      </w:r>
      <w:r w:rsidRPr="00EE04E5">
        <w:rPr>
          <w:rFonts w:ascii="Times New Roman" w:eastAsia="Times New Roman" w:hAnsi="Times New Roman"/>
          <w:b/>
          <w:bCs/>
          <w:color w:val="373737"/>
          <w:sz w:val="28"/>
          <w:szCs w:val="28"/>
          <w:lang w:eastAsia="tr-TR"/>
        </w:rPr>
        <w:t xml:space="preserve"> HAREKETLİLİĞİ İLANI</w:t>
      </w:r>
    </w:p>
    <w:p w:rsidR="00836FB0" w:rsidRPr="00EE04E5" w:rsidRDefault="00836FB0" w:rsidP="00836FB0">
      <w:pPr>
        <w:spacing w:after="480"/>
        <w:jc w:val="both"/>
        <w:rPr>
          <w:rFonts w:ascii="Times New Roman" w:eastAsia="Times New Roman" w:hAnsi="Times New Roman"/>
          <w:color w:val="373737"/>
          <w:sz w:val="28"/>
          <w:szCs w:val="28"/>
          <w:lang w:eastAsia="tr-TR"/>
        </w:rPr>
      </w:pPr>
    </w:p>
    <w:p w:rsidR="00836FB0" w:rsidRPr="00EE04E5" w:rsidRDefault="00836FB0" w:rsidP="00836FB0">
      <w:pPr>
        <w:spacing w:after="480"/>
        <w:jc w:val="both"/>
        <w:rPr>
          <w:rFonts w:ascii="Times New Roman" w:eastAsia="Times New Roman" w:hAnsi="Times New Roman"/>
          <w:color w:val="373737"/>
          <w:sz w:val="28"/>
          <w:szCs w:val="28"/>
          <w:lang w:eastAsia="tr-TR"/>
        </w:rPr>
      </w:pPr>
      <w:r w:rsidRPr="00FF42D6">
        <w:rPr>
          <w:rStyle w:val="Gl"/>
          <w:rFonts w:ascii="Segoe UI" w:hAnsi="Segoe UI" w:cs="Segoe UI"/>
          <w:b w:val="0"/>
          <w:color w:val="000001"/>
          <w:sz w:val="28"/>
          <w:szCs w:val="28"/>
          <w:shd w:val="clear" w:color="auto" w:fill="FFFFFF"/>
        </w:rPr>
        <w:t xml:space="preserve">Başvurular Cumhurbaşkanlığı Kariyer Kapısı </w:t>
      </w:r>
      <w:proofErr w:type="spellStart"/>
      <w:r w:rsidRPr="00FF42D6">
        <w:rPr>
          <w:rStyle w:val="Gl"/>
          <w:rFonts w:ascii="Segoe UI" w:hAnsi="Segoe UI" w:cs="Segoe UI"/>
          <w:b w:val="0"/>
          <w:color w:val="000001"/>
          <w:sz w:val="28"/>
          <w:szCs w:val="28"/>
          <w:shd w:val="clear" w:color="auto" w:fill="FFFFFF"/>
        </w:rPr>
        <w:t>portalından</w:t>
      </w:r>
      <w:proofErr w:type="spellEnd"/>
      <w:r w:rsidRPr="00FF42D6">
        <w:rPr>
          <w:rStyle w:val="Gl"/>
          <w:rFonts w:ascii="Segoe UI" w:hAnsi="Segoe UI" w:cs="Segoe UI"/>
          <w:b w:val="0"/>
          <w:color w:val="000001"/>
          <w:sz w:val="28"/>
          <w:szCs w:val="28"/>
          <w:shd w:val="clear" w:color="auto" w:fill="FFFFFF"/>
        </w:rPr>
        <w:t xml:space="preserve"> </w:t>
      </w:r>
      <w:proofErr w:type="gramStart"/>
      <w:r w:rsidRPr="00FF42D6">
        <w:rPr>
          <w:rStyle w:val="Gl"/>
          <w:rFonts w:ascii="Segoe UI" w:hAnsi="Segoe UI" w:cs="Segoe UI"/>
          <w:b w:val="0"/>
          <w:color w:val="000001"/>
          <w:sz w:val="28"/>
          <w:szCs w:val="28"/>
          <w:shd w:val="clear" w:color="auto" w:fill="FFFFFF"/>
        </w:rPr>
        <w:t>online</w:t>
      </w:r>
      <w:proofErr w:type="gramEnd"/>
      <w:r w:rsidRPr="00FF42D6">
        <w:rPr>
          <w:rStyle w:val="Gl"/>
          <w:rFonts w:ascii="Segoe UI" w:hAnsi="Segoe UI" w:cs="Segoe UI"/>
          <w:b w:val="0"/>
          <w:color w:val="000001"/>
          <w:sz w:val="28"/>
          <w:szCs w:val="28"/>
          <w:shd w:val="clear" w:color="auto" w:fill="FFFFFF"/>
        </w:rPr>
        <w:t xml:space="preserve"> olarak yapılacaktır</w:t>
      </w:r>
      <w:r>
        <w:rPr>
          <w:rFonts w:ascii="Times New Roman" w:eastAsia="Times New Roman" w:hAnsi="Times New Roman"/>
          <w:color w:val="373737"/>
          <w:sz w:val="28"/>
          <w:szCs w:val="28"/>
          <w:lang w:eastAsia="tr-TR"/>
        </w:rPr>
        <w:t xml:space="preserve">: </w:t>
      </w:r>
      <w:hyperlink r:id="rId5" w:tgtFrame="_blank" w:history="1">
        <w:r w:rsidRPr="00C90D3D">
          <w:rPr>
            <w:rStyle w:val="Gl"/>
            <w:rFonts w:ascii="Segoe UI" w:hAnsi="Segoe UI" w:cs="Segoe UI"/>
            <w:color w:val="607D8B"/>
            <w:sz w:val="24"/>
            <w:szCs w:val="24"/>
            <w:shd w:val="clear" w:color="auto" w:fill="FFFFFF"/>
          </w:rPr>
          <w:t>https://erasmusbasvuru.ua.gov.tr</w:t>
        </w:r>
      </w:hyperlink>
      <w:r w:rsidRPr="00EE04E5">
        <w:rPr>
          <w:rFonts w:ascii="Times New Roman" w:eastAsia="Times New Roman" w:hAnsi="Times New Roman"/>
          <w:color w:val="373737"/>
          <w:sz w:val="28"/>
          <w:szCs w:val="28"/>
          <w:lang w:eastAsia="tr-TR"/>
        </w:rPr>
        <w:t xml:space="preserve">. </w:t>
      </w:r>
      <w:r>
        <w:rPr>
          <w:rFonts w:ascii="Times New Roman" w:eastAsia="Times New Roman" w:hAnsi="Times New Roman"/>
          <w:color w:val="373737"/>
          <w:sz w:val="28"/>
          <w:szCs w:val="28"/>
          <w:lang w:eastAsia="tr-TR"/>
        </w:rPr>
        <w:t>Bireysel kullanıcılar e-devlet şifrelerini kullanarak sisteme giriş yapıp başvuru işlemlerini gerçekleştirebilirler.</w:t>
      </w:r>
      <w:r w:rsidR="007A04C0">
        <w:rPr>
          <w:rFonts w:ascii="Times New Roman" w:eastAsia="Times New Roman" w:hAnsi="Times New Roman"/>
          <w:color w:val="373737"/>
          <w:sz w:val="28"/>
          <w:szCs w:val="28"/>
          <w:lang w:eastAsia="tr-TR"/>
        </w:rPr>
        <w:t xml:space="preserve"> (</w:t>
      </w:r>
      <w:r w:rsidR="007A04C0" w:rsidRPr="007A04C0">
        <w:rPr>
          <w:rFonts w:ascii="Verdana" w:hAnsi="Verdana"/>
          <w:color w:val="454545"/>
          <w:sz w:val="24"/>
          <w:szCs w:val="24"/>
          <w:shd w:val="clear" w:color="auto" w:fill="FFFFFF"/>
        </w:rPr>
        <w:t>E-devlet şifresi olmayan adaylar şifrelerini en yakın PTT 'den alabilirler.</w:t>
      </w:r>
      <w:r w:rsidR="007A04C0">
        <w:rPr>
          <w:rFonts w:ascii="Verdana" w:hAnsi="Verdana"/>
          <w:color w:val="454545"/>
          <w:sz w:val="24"/>
          <w:szCs w:val="24"/>
          <w:shd w:val="clear" w:color="auto" w:fill="FFFFFF"/>
        </w:rPr>
        <w:t>)</w:t>
      </w:r>
      <w:r w:rsidR="007A04C0">
        <w:rPr>
          <w:rFonts w:ascii="Verdana" w:hAnsi="Verdana"/>
          <w:color w:val="454545"/>
          <w:sz w:val="20"/>
          <w:szCs w:val="20"/>
          <w:shd w:val="clear" w:color="auto" w:fill="FFFFFF"/>
        </w:rPr>
        <w:t> </w:t>
      </w:r>
    </w:p>
    <w:tbl>
      <w:tblPr>
        <w:tblW w:w="5000" w:type="pct"/>
        <w:tblCellSpacing w:w="15" w:type="dxa"/>
        <w:tblBorders>
          <w:bottom w:val="single" w:sz="6" w:space="0" w:color="CCCCCC"/>
        </w:tblBorders>
        <w:tblCellMar>
          <w:left w:w="0" w:type="dxa"/>
          <w:right w:w="0" w:type="dxa"/>
        </w:tblCellMar>
        <w:tblLook w:val="04A0" w:firstRow="1" w:lastRow="0" w:firstColumn="1" w:lastColumn="0" w:noHBand="0" w:noVBand="1"/>
      </w:tblPr>
      <w:tblGrid>
        <w:gridCol w:w="4544"/>
        <w:gridCol w:w="4528"/>
      </w:tblGrid>
      <w:tr w:rsidR="00836FB0" w:rsidRPr="00EE04E5" w:rsidTr="00C11AEB">
        <w:trPr>
          <w:tblCellSpacing w:w="15" w:type="dxa"/>
        </w:trPr>
        <w:tc>
          <w:tcPr>
            <w:tcW w:w="4605" w:type="dxa"/>
            <w:vAlign w:val="center"/>
            <w:hideMark/>
          </w:tcPr>
          <w:p w:rsidR="00836FB0" w:rsidRPr="00EE04E5" w:rsidRDefault="00836FB0" w:rsidP="00C11AEB">
            <w:pPr>
              <w:spacing w:after="0" w:line="240" w:lineRule="auto"/>
              <w:rPr>
                <w:rFonts w:ascii="Times New Roman" w:eastAsia="Times New Roman" w:hAnsi="Times New Roman"/>
                <w:color w:val="373737"/>
                <w:sz w:val="28"/>
                <w:szCs w:val="28"/>
                <w:lang w:eastAsia="tr-TR"/>
              </w:rPr>
            </w:pPr>
            <w:r w:rsidRPr="00EE04E5">
              <w:rPr>
                <w:rFonts w:ascii="Times New Roman" w:eastAsia="Times New Roman" w:hAnsi="Times New Roman"/>
                <w:b/>
                <w:bCs/>
                <w:color w:val="373737"/>
                <w:sz w:val="28"/>
                <w:szCs w:val="28"/>
                <w:lang w:eastAsia="tr-TR"/>
              </w:rPr>
              <w:t>İLAN TARİHİ:</w:t>
            </w:r>
          </w:p>
          <w:p w:rsidR="00836FB0" w:rsidRPr="00EE04E5" w:rsidRDefault="00836FB0" w:rsidP="00C11AEB">
            <w:pPr>
              <w:spacing w:after="0" w:line="240" w:lineRule="auto"/>
              <w:rPr>
                <w:rFonts w:ascii="Times New Roman" w:eastAsia="Times New Roman" w:hAnsi="Times New Roman"/>
                <w:color w:val="373737"/>
                <w:sz w:val="28"/>
                <w:szCs w:val="28"/>
                <w:lang w:eastAsia="tr-TR"/>
              </w:rPr>
            </w:pPr>
            <w:r w:rsidRPr="00EE04E5">
              <w:rPr>
                <w:rFonts w:ascii="Times New Roman" w:eastAsia="Times New Roman" w:hAnsi="Times New Roman"/>
                <w:b/>
                <w:bCs/>
                <w:color w:val="373737"/>
                <w:sz w:val="28"/>
                <w:szCs w:val="28"/>
                <w:lang w:eastAsia="tr-TR"/>
              </w:rPr>
              <w:t> </w:t>
            </w:r>
          </w:p>
        </w:tc>
        <w:tc>
          <w:tcPr>
            <w:tcW w:w="4605" w:type="dxa"/>
            <w:vAlign w:val="center"/>
            <w:hideMark/>
          </w:tcPr>
          <w:p w:rsidR="00836FB0" w:rsidRPr="00EE04E5" w:rsidRDefault="00836FB0" w:rsidP="00C11AEB">
            <w:pPr>
              <w:spacing w:after="0" w:line="240" w:lineRule="auto"/>
              <w:rPr>
                <w:rFonts w:ascii="Times New Roman" w:eastAsia="Times New Roman" w:hAnsi="Times New Roman"/>
                <w:color w:val="373737"/>
                <w:sz w:val="28"/>
                <w:szCs w:val="28"/>
                <w:lang w:eastAsia="tr-TR"/>
              </w:rPr>
            </w:pPr>
            <w:r w:rsidRPr="00EE04E5">
              <w:rPr>
                <w:rFonts w:ascii="Times New Roman" w:eastAsia="Times New Roman" w:hAnsi="Times New Roman"/>
                <w:b/>
                <w:bCs/>
                <w:color w:val="373737"/>
                <w:sz w:val="28"/>
                <w:szCs w:val="28"/>
                <w:lang w:eastAsia="tr-TR"/>
              </w:rPr>
              <w:t xml:space="preserve">: </w:t>
            </w:r>
            <w:r w:rsidR="001447BC">
              <w:rPr>
                <w:rFonts w:ascii="Times New Roman" w:eastAsia="Times New Roman" w:hAnsi="Times New Roman"/>
                <w:b/>
                <w:bCs/>
                <w:color w:val="373737"/>
                <w:sz w:val="28"/>
                <w:szCs w:val="28"/>
                <w:lang w:eastAsia="tr-TR"/>
              </w:rPr>
              <w:t>02</w:t>
            </w:r>
            <w:r>
              <w:rPr>
                <w:rFonts w:ascii="Times New Roman" w:eastAsia="Times New Roman" w:hAnsi="Times New Roman"/>
                <w:b/>
                <w:bCs/>
                <w:color w:val="373737"/>
                <w:sz w:val="28"/>
                <w:szCs w:val="28"/>
                <w:lang w:eastAsia="tr-TR"/>
              </w:rPr>
              <w:t xml:space="preserve"> MART</w:t>
            </w:r>
            <w:r w:rsidRPr="00EE04E5">
              <w:rPr>
                <w:rFonts w:ascii="Times New Roman" w:eastAsia="Times New Roman" w:hAnsi="Times New Roman"/>
                <w:b/>
                <w:bCs/>
                <w:color w:val="373737"/>
                <w:sz w:val="28"/>
                <w:szCs w:val="28"/>
                <w:lang w:eastAsia="tr-TR"/>
              </w:rPr>
              <w:t xml:space="preserve"> 202</w:t>
            </w:r>
            <w:r>
              <w:rPr>
                <w:rFonts w:ascii="Times New Roman" w:eastAsia="Times New Roman" w:hAnsi="Times New Roman"/>
                <w:b/>
                <w:bCs/>
                <w:color w:val="373737"/>
                <w:sz w:val="28"/>
                <w:szCs w:val="28"/>
                <w:lang w:eastAsia="tr-TR"/>
              </w:rPr>
              <w:t>3</w:t>
            </w:r>
          </w:p>
        </w:tc>
      </w:tr>
      <w:tr w:rsidR="00836FB0" w:rsidRPr="00EE04E5" w:rsidTr="00C11AEB">
        <w:trPr>
          <w:tblCellSpacing w:w="15" w:type="dxa"/>
        </w:trPr>
        <w:tc>
          <w:tcPr>
            <w:tcW w:w="4605" w:type="dxa"/>
            <w:vAlign w:val="center"/>
            <w:hideMark/>
          </w:tcPr>
          <w:p w:rsidR="00836FB0" w:rsidRPr="00EE04E5" w:rsidRDefault="00836FB0" w:rsidP="00C11AEB">
            <w:pPr>
              <w:spacing w:after="0" w:line="240" w:lineRule="auto"/>
              <w:rPr>
                <w:rFonts w:ascii="Times New Roman" w:eastAsia="Times New Roman" w:hAnsi="Times New Roman"/>
                <w:color w:val="373737"/>
                <w:sz w:val="28"/>
                <w:szCs w:val="28"/>
                <w:lang w:eastAsia="tr-TR"/>
              </w:rPr>
            </w:pPr>
            <w:r w:rsidRPr="00EE04E5">
              <w:rPr>
                <w:rFonts w:ascii="Times New Roman" w:eastAsia="Times New Roman" w:hAnsi="Times New Roman"/>
                <w:b/>
                <w:bCs/>
                <w:color w:val="373737"/>
                <w:sz w:val="28"/>
                <w:szCs w:val="28"/>
                <w:lang w:eastAsia="tr-TR"/>
              </w:rPr>
              <w:t>SON BAŞVURU TARİHİ:</w:t>
            </w:r>
          </w:p>
          <w:p w:rsidR="00836FB0" w:rsidRPr="00EE04E5" w:rsidRDefault="00836FB0" w:rsidP="00C11AEB">
            <w:pPr>
              <w:spacing w:after="0" w:line="240" w:lineRule="auto"/>
              <w:rPr>
                <w:rFonts w:ascii="Times New Roman" w:eastAsia="Times New Roman" w:hAnsi="Times New Roman"/>
                <w:color w:val="373737"/>
                <w:sz w:val="28"/>
                <w:szCs w:val="28"/>
                <w:lang w:eastAsia="tr-TR"/>
              </w:rPr>
            </w:pPr>
            <w:r w:rsidRPr="00EE04E5">
              <w:rPr>
                <w:rFonts w:ascii="Times New Roman" w:eastAsia="Times New Roman" w:hAnsi="Times New Roman"/>
                <w:b/>
                <w:bCs/>
                <w:color w:val="373737"/>
                <w:sz w:val="28"/>
                <w:szCs w:val="28"/>
                <w:lang w:eastAsia="tr-TR"/>
              </w:rPr>
              <w:t> </w:t>
            </w:r>
          </w:p>
        </w:tc>
        <w:tc>
          <w:tcPr>
            <w:tcW w:w="4605" w:type="dxa"/>
            <w:vAlign w:val="center"/>
            <w:hideMark/>
          </w:tcPr>
          <w:p w:rsidR="00836FB0" w:rsidRPr="00EE04E5" w:rsidRDefault="00836FB0" w:rsidP="00C11AEB">
            <w:pPr>
              <w:spacing w:after="0" w:line="240" w:lineRule="auto"/>
              <w:rPr>
                <w:rFonts w:ascii="Times New Roman" w:eastAsia="Times New Roman" w:hAnsi="Times New Roman"/>
                <w:color w:val="373737"/>
                <w:sz w:val="28"/>
                <w:szCs w:val="28"/>
                <w:lang w:eastAsia="tr-TR"/>
              </w:rPr>
            </w:pPr>
            <w:r w:rsidRPr="00EE04E5">
              <w:rPr>
                <w:rFonts w:ascii="Times New Roman" w:eastAsia="Times New Roman" w:hAnsi="Times New Roman"/>
                <w:b/>
                <w:bCs/>
                <w:color w:val="373737"/>
                <w:sz w:val="28"/>
                <w:szCs w:val="28"/>
                <w:lang w:eastAsia="tr-TR"/>
              </w:rPr>
              <w:t xml:space="preserve">: </w:t>
            </w:r>
            <w:r w:rsidR="001447BC">
              <w:rPr>
                <w:rFonts w:ascii="Times New Roman" w:eastAsia="Times New Roman" w:hAnsi="Times New Roman"/>
                <w:b/>
                <w:bCs/>
                <w:color w:val="373737"/>
                <w:sz w:val="28"/>
                <w:szCs w:val="28"/>
                <w:lang w:eastAsia="tr-TR"/>
              </w:rPr>
              <w:t>30</w:t>
            </w:r>
            <w:r w:rsidRPr="00EE04E5">
              <w:rPr>
                <w:rFonts w:ascii="Times New Roman" w:eastAsia="Times New Roman" w:hAnsi="Times New Roman"/>
                <w:b/>
                <w:bCs/>
                <w:color w:val="373737"/>
                <w:sz w:val="28"/>
                <w:szCs w:val="28"/>
                <w:lang w:eastAsia="tr-TR"/>
              </w:rPr>
              <w:t xml:space="preserve"> </w:t>
            </w:r>
            <w:r>
              <w:rPr>
                <w:rFonts w:ascii="Times New Roman" w:eastAsia="Times New Roman" w:hAnsi="Times New Roman"/>
                <w:b/>
                <w:bCs/>
                <w:color w:val="373737"/>
                <w:sz w:val="28"/>
                <w:szCs w:val="28"/>
                <w:lang w:eastAsia="tr-TR"/>
              </w:rPr>
              <w:t>MART</w:t>
            </w:r>
            <w:r w:rsidRPr="00EE04E5">
              <w:rPr>
                <w:rFonts w:ascii="Times New Roman" w:eastAsia="Times New Roman" w:hAnsi="Times New Roman"/>
                <w:b/>
                <w:bCs/>
                <w:color w:val="373737"/>
                <w:sz w:val="28"/>
                <w:szCs w:val="28"/>
                <w:lang w:eastAsia="tr-TR"/>
              </w:rPr>
              <w:t xml:space="preserve"> 202</w:t>
            </w:r>
            <w:r>
              <w:rPr>
                <w:rFonts w:ascii="Times New Roman" w:eastAsia="Times New Roman" w:hAnsi="Times New Roman"/>
                <w:b/>
                <w:bCs/>
                <w:color w:val="373737"/>
                <w:sz w:val="28"/>
                <w:szCs w:val="28"/>
                <w:lang w:eastAsia="tr-TR"/>
              </w:rPr>
              <w:t>3</w:t>
            </w:r>
          </w:p>
        </w:tc>
      </w:tr>
      <w:tr w:rsidR="00836FB0" w:rsidRPr="00EE04E5" w:rsidTr="00C11AEB">
        <w:trPr>
          <w:tblCellSpacing w:w="15" w:type="dxa"/>
        </w:trPr>
        <w:tc>
          <w:tcPr>
            <w:tcW w:w="4605" w:type="dxa"/>
            <w:vAlign w:val="center"/>
            <w:hideMark/>
          </w:tcPr>
          <w:p w:rsidR="00836FB0" w:rsidRPr="00EE04E5" w:rsidRDefault="00836FB0" w:rsidP="00C11AEB">
            <w:pPr>
              <w:spacing w:after="0" w:line="240" w:lineRule="auto"/>
              <w:rPr>
                <w:rFonts w:ascii="Times New Roman" w:eastAsia="Times New Roman" w:hAnsi="Times New Roman"/>
                <w:color w:val="373737"/>
                <w:sz w:val="28"/>
                <w:szCs w:val="28"/>
                <w:lang w:eastAsia="tr-TR"/>
              </w:rPr>
            </w:pPr>
            <w:r w:rsidRPr="00EE04E5">
              <w:rPr>
                <w:rFonts w:ascii="Times New Roman" w:eastAsia="Times New Roman" w:hAnsi="Times New Roman"/>
                <w:b/>
                <w:bCs/>
                <w:color w:val="373737"/>
                <w:sz w:val="28"/>
                <w:szCs w:val="28"/>
                <w:lang w:eastAsia="tr-TR"/>
              </w:rPr>
              <w:t xml:space="preserve">         </w:t>
            </w:r>
          </w:p>
        </w:tc>
        <w:tc>
          <w:tcPr>
            <w:tcW w:w="4605" w:type="dxa"/>
            <w:vAlign w:val="center"/>
            <w:hideMark/>
          </w:tcPr>
          <w:p w:rsidR="00836FB0" w:rsidRPr="00EE04E5" w:rsidRDefault="00836FB0" w:rsidP="00C11AEB">
            <w:pPr>
              <w:spacing w:after="0" w:line="240" w:lineRule="auto"/>
              <w:rPr>
                <w:rFonts w:ascii="Times New Roman" w:eastAsia="Times New Roman" w:hAnsi="Times New Roman"/>
                <w:color w:val="373737"/>
                <w:sz w:val="28"/>
                <w:szCs w:val="28"/>
                <w:lang w:eastAsia="tr-TR"/>
              </w:rPr>
            </w:pPr>
          </w:p>
        </w:tc>
      </w:tr>
    </w:tbl>
    <w:p w:rsidR="00836FB0" w:rsidRPr="00EE04E5" w:rsidRDefault="00836FB0" w:rsidP="00836FB0">
      <w:pPr>
        <w:spacing w:after="0" w:line="240" w:lineRule="auto"/>
        <w:rPr>
          <w:rFonts w:ascii="Times New Roman" w:eastAsia="Times New Roman" w:hAnsi="Times New Roman"/>
          <w:color w:val="373737"/>
          <w:sz w:val="28"/>
          <w:szCs w:val="28"/>
          <w:lang w:eastAsia="tr-TR"/>
        </w:rPr>
      </w:pPr>
      <w:r w:rsidRPr="00EE04E5">
        <w:rPr>
          <w:rFonts w:ascii="Times New Roman" w:eastAsia="Times New Roman" w:hAnsi="Times New Roman"/>
          <w:b/>
          <w:bCs/>
          <w:color w:val="373737"/>
          <w:sz w:val="28"/>
          <w:szCs w:val="28"/>
          <w:lang w:eastAsia="tr-TR"/>
        </w:rPr>
        <w:t xml:space="preserve">TAHMİNİ TOPLAM KONTENJAN                 : </w:t>
      </w:r>
      <w:r w:rsidR="001B5D12">
        <w:rPr>
          <w:rFonts w:ascii="Times New Roman" w:eastAsia="Times New Roman" w:hAnsi="Times New Roman"/>
          <w:b/>
          <w:bCs/>
          <w:color w:val="373737"/>
          <w:sz w:val="28"/>
          <w:szCs w:val="28"/>
          <w:lang w:eastAsia="tr-TR"/>
        </w:rPr>
        <w:t>6</w:t>
      </w:r>
    </w:p>
    <w:p w:rsidR="00836FB0" w:rsidRPr="00EE04E5" w:rsidRDefault="00836FB0" w:rsidP="00836FB0">
      <w:pPr>
        <w:spacing w:after="0" w:line="240" w:lineRule="auto"/>
        <w:rPr>
          <w:rFonts w:ascii="Times New Roman" w:eastAsia="Times New Roman" w:hAnsi="Times New Roman"/>
          <w:b/>
          <w:bCs/>
          <w:color w:val="373737"/>
          <w:sz w:val="28"/>
          <w:szCs w:val="28"/>
          <w:u w:val="single"/>
          <w:lang w:eastAsia="tr-TR"/>
        </w:rPr>
      </w:pPr>
    </w:p>
    <w:p w:rsidR="00836FB0" w:rsidRPr="00EC31BF" w:rsidRDefault="00836FB0" w:rsidP="00836FB0">
      <w:pPr>
        <w:spacing w:after="0" w:line="240" w:lineRule="auto"/>
        <w:rPr>
          <w:rFonts w:ascii="Times New Roman" w:eastAsia="Times New Roman" w:hAnsi="Times New Roman"/>
          <w:color w:val="FF0000"/>
          <w:sz w:val="28"/>
          <w:szCs w:val="28"/>
          <w:lang w:eastAsia="tr-TR"/>
        </w:rPr>
      </w:pPr>
      <w:r w:rsidRPr="00EC31BF">
        <w:rPr>
          <w:rFonts w:ascii="Times New Roman" w:eastAsia="Times New Roman" w:hAnsi="Times New Roman"/>
          <w:b/>
          <w:bCs/>
          <w:color w:val="FF0000"/>
          <w:sz w:val="28"/>
          <w:szCs w:val="28"/>
          <w:lang w:eastAsia="tr-TR"/>
        </w:rPr>
        <w:t xml:space="preserve">NOT: Kontenjan tahmini olarak belirlenmiştir. Erasmus bütçe hesaplaması sonrasında, başvurulara göre, kontenjan değişebilir. </w:t>
      </w:r>
    </w:p>
    <w:p w:rsidR="00836FB0" w:rsidRDefault="00836FB0" w:rsidP="00836FB0">
      <w:pPr>
        <w:spacing w:after="0" w:line="240" w:lineRule="auto"/>
        <w:rPr>
          <w:rFonts w:ascii="Times New Roman" w:eastAsia="Times New Roman" w:hAnsi="Times New Roman"/>
          <w:b/>
          <w:bCs/>
          <w:color w:val="373737"/>
          <w:sz w:val="28"/>
          <w:szCs w:val="28"/>
          <w:u w:val="single"/>
          <w:lang w:eastAsia="tr-TR"/>
        </w:rPr>
      </w:pPr>
    </w:p>
    <w:p w:rsidR="00836FB0" w:rsidRPr="00EE04E5" w:rsidRDefault="00836FB0" w:rsidP="00836FB0">
      <w:pPr>
        <w:numPr>
          <w:ilvl w:val="0"/>
          <w:numId w:val="2"/>
        </w:numPr>
        <w:spacing w:after="0" w:line="240" w:lineRule="auto"/>
        <w:ind w:left="0"/>
        <w:jc w:val="both"/>
        <w:rPr>
          <w:rFonts w:ascii="Times New Roman" w:eastAsia="Times New Roman" w:hAnsi="Times New Roman"/>
          <w:color w:val="373737"/>
          <w:sz w:val="28"/>
          <w:szCs w:val="28"/>
          <w:lang w:eastAsia="tr-TR"/>
        </w:rPr>
      </w:pPr>
      <w:r w:rsidRPr="00EE04E5">
        <w:rPr>
          <w:rFonts w:ascii="Times New Roman" w:eastAsia="Times New Roman" w:hAnsi="Times New Roman"/>
          <w:b/>
          <w:bCs/>
          <w:color w:val="373737"/>
          <w:sz w:val="28"/>
          <w:szCs w:val="28"/>
          <w:lang w:eastAsia="tr-TR"/>
        </w:rPr>
        <w:t>Yeni dönem ders verme hareketliliği 01 Haziran 202</w:t>
      </w:r>
      <w:r>
        <w:rPr>
          <w:rFonts w:ascii="Times New Roman" w:eastAsia="Times New Roman" w:hAnsi="Times New Roman"/>
          <w:b/>
          <w:bCs/>
          <w:color w:val="373737"/>
          <w:sz w:val="28"/>
          <w:szCs w:val="28"/>
          <w:lang w:eastAsia="tr-TR"/>
        </w:rPr>
        <w:t>3</w:t>
      </w:r>
      <w:r w:rsidRPr="00EE04E5">
        <w:rPr>
          <w:rFonts w:ascii="Times New Roman" w:eastAsia="Times New Roman" w:hAnsi="Times New Roman"/>
          <w:b/>
          <w:bCs/>
          <w:color w:val="373737"/>
          <w:sz w:val="28"/>
          <w:szCs w:val="28"/>
          <w:lang w:eastAsia="tr-TR"/>
        </w:rPr>
        <w:t xml:space="preserve"> – 31 Mayıs 202</w:t>
      </w:r>
      <w:r>
        <w:rPr>
          <w:rFonts w:ascii="Times New Roman" w:eastAsia="Times New Roman" w:hAnsi="Times New Roman"/>
          <w:b/>
          <w:bCs/>
          <w:color w:val="373737"/>
          <w:sz w:val="28"/>
          <w:szCs w:val="28"/>
          <w:lang w:eastAsia="tr-TR"/>
        </w:rPr>
        <w:t>4</w:t>
      </w:r>
      <w:r w:rsidRPr="00EE04E5">
        <w:rPr>
          <w:rFonts w:ascii="Times New Roman" w:eastAsia="Times New Roman" w:hAnsi="Times New Roman"/>
          <w:b/>
          <w:bCs/>
          <w:color w:val="373737"/>
          <w:sz w:val="28"/>
          <w:szCs w:val="28"/>
          <w:lang w:eastAsia="tr-TR"/>
        </w:rPr>
        <w:t xml:space="preserve"> tarihleri arasındaki faaliyetleri kapsamaktadır.</w:t>
      </w:r>
    </w:p>
    <w:p w:rsidR="00836FB0" w:rsidRPr="00227EDF" w:rsidRDefault="00836FB0" w:rsidP="00836FB0">
      <w:pPr>
        <w:numPr>
          <w:ilvl w:val="0"/>
          <w:numId w:val="2"/>
        </w:numPr>
        <w:spacing w:after="0" w:line="240" w:lineRule="auto"/>
        <w:ind w:left="0"/>
        <w:jc w:val="both"/>
        <w:rPr>
          <w:rFonts w:ascii="Times New Roman" w:eastAsia="Times New Roman" w:hAnsi="Times New Roman"/>
          <w:color w:val="373737"/>
          <w:sz w:val="28"/>
          <w:szCs w:val="28"/>
          <w:lang w:eastAsia="tr-TR"/>
        </w:rPr>
      </w:pPr>
      <w:r w:rsidRPr="00EE04E5">
        <w:rPr>
          <w:rFonts w:ascii="Times New Roman" w:eastAsia="Times New Roman" w:hAnsi="Times New Roman"/>
          <w:b/>
          <w:bCs/>
          <w:color w:val="373737"/>
          <w:sz w:val="28"/>
          <w:szCs w:val="28"/>
          <w:lang w:eastAsia="tr-TR"/>
        </w:rPr>
        <w:t>Seçim sonuçları açıklandıktan sonra seçilen adaylar 31 Mayıs 202</w:t>
      </w:r>
      <w:r>
        <w:rPr>
          <w:rFonts w:ascii="Times New Roman" w:eastAsia="Times New Roman" w:hAnsi="Times New Roman"/>
          <w:b/>
          <w:bCs/>
          <w:color w:val="373737"/>
          <w:sz w:val="28"/>
          <w:szCs w:val="28"/>
          <w:lang w:eastAsia="tr-TR"/>
        </w:rPr>
        <w:t>4</w:t>
      </w:r>
      <w:r w:rsidRPr="00EE04E5">
        <w:rPr>
          <w:rFonts w:ascii="Times New Roman" w:eastAsia="Times New Roman" w:hAnsi="Times New Roman"/>
          <w:b/>
          <w:bCs/>
          <w:color w:val="373737"/>
          <w:sz w:val="28"/>
          <w:szCs w:val="28"/>
          <w:lang w:eastAsia="tr-TR"/>
        </w:rPr>
        <w:t>’e kadar hareketliliklerini tamamlamış ve dönmüş olmalıdır. Hareketlilik tarih</w:t>
      </w:r>
      <w:r>
        <w:rPr>
          <w:rFonts w:ascii="Times New Roman" w:eastAsia="Times New Roman" w:hAnsi="Times New Roman"/>
          <w:b/>
          <w:bCs/>
          <w:color w:val="373737"/>
          <w:sz w:val="28"/>
          <w:szCs w:val="28"/>
          <w:lang w:eastAsia="tr-TR"/>
        </w:rPr>
        <w:t>leri belirlenirken 31 Mayıs 2024</w:t>
      </w:r>
      <w:r w:rsidRPr="00EE04E5">
        <w:rPr>
          <w:rFonts w:ascii="Times New Roman" w:eastAsia="Times New Roman" w:hAnsi="Times New Roman"/>
          <w:b/>
          <w:bCs/>
          <w:color w:val="373737"/>
          <w:sz w:val="28"/>
          <w:szCs w:val="28"/>
          <w:lang w:eastAsia="tr-TR"/>
        </w:rPr>
        <w:t>’e kadar hareketliliklerin tamamlanmış olması gerekliliği dikkate alınmalıdır.</w:t>
      </w:r>
    </w:p>
    <w:p w:rsidR="00227EDF" w:rsidRPr="00227EDF" w:rsidRDefault="00227EDF" w:rsidP="00836FB0">
      <w:pPr>
        <w:numPr>
          <w:ilvl w:val="0"/>
          <w:numId w:val="2"/>
        </w:numPr>
        <w:spacing w:after="0" w:line="240" w:lineRule="auto"/>
        <w:ind w:left="0"/>
        <w:jc w:val="both"/>
        <w:rPr>
          <w:rFonts w:ascii="Times New Roman" w:eastAsia="Times New Roman" w:hAnsi="Times New Roman"/>
          <w:color w:val="373737"/>
          <w:sz w:val="28"/>
          <w:szCs w:val="28"/>
          <w:u w:val="single"/>
          <w:lang w:eastAsia="tr-TR"/>
        </w:rPr>
      </w:pPr>
      <w:r w:rsidRPr="00227EDF">
        <w:rPr>
          <w:rFonts w:ascii="Times New Roman" w:eastAsia="Times New Roman" w:hAnsi="Times New Roman"/>
          <w:b/>
          <w:bCs/>
          <w:color w:val="373737"/>
          <w:sz w:val="28"/>
          <w:szCs w:val="28"/>
          <w:u w:val="single"/>
          <w:lang w:eastAsia="tr-TR"/>
        </w:rPr>
        <w:t>Kabul Belgesi olmayan adaylar başvuru yapamazlar.</w:t>
      </w:r>
    </w:p>
    <w:p w:rsidR="00836FB0" w:rsidRPr="00EE04E5" w:rsidRDefault="00836FB0" w:rsidP="00836FB0">
      <w:pPr>
        <w:rPr>
          <w:rFonts w:ascii="Times New Roman" w:hAnsi="Times New Roman"/>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6"/>
        <w:gridCol w:w="3423"/>
      </w:tblGrid>
      <w:tr w:rsidR="00836FB0" w:rsidRPr="00EE04E5" w:rsidTr="00227EDF">
        <w:trPr>
          <w:trHeight w:hRule="exact" w:val="288"/>
        </w:trPr>
        <w:tc>
          <w:tcPr>
            <w:tcW w:w="9209" w:type="dxa"/>
            <w:gridSpan w:val="2"/>
            <w:shd w:val="clear" w:color="auto" w:fill="auto"/>
            <w:vAlign w:val="center"/>
          </w:tcPr>
          <w:p w:rsidR="00836FB0" w:rsidRPr="005A3590" w:rsidRDefault="00836FB0" w:rsidP="00C11AEB">
            <w:pPr>
              <w:spacing w:after="0" w:line="240" w:lineRule="auto"/>
              <w:jc w:val="center"/>
              <w:rPr>
                <w:rFonts w:ascii="Times New Roman" w:hAnsi="Times New Roman"/>
                <w:b/>
                <w:sz w:val="24"/>
                <w:szCs w:val="24"/>
              </w:rPr>
            </w:pPr>
            <w:r w:rsidRPr="005A3590">
              <w:rPr>
                <w:rFonts w:ascii="Times New Roman" w:hAnsi="Times New Roman"/>
                <w:b/>
                <w:sz w:val="24"/>
                <w:szCs w:val="24"/>
              </w:rPr>
              <w:t>PERSONEL DERS VERME HAREKETLİLİĞİ DEĞERLENDİRME KRİTERLERİ</w:t>
            </w:r>
          </w:p>
        </w:tc>
      </w:tr>
      <w:tr w:rsidR="00836FB0" w:rsidRPr="00EE04E5" w:rsidTr="00227EDF">
        <w:trPr>
          <w:trHeight w:val="137"/>
        </w:trPr>
        <w:tc>
          <w:tcPr>
            <w:tcW w:w="5786" w:type="dxa"/>
            <w:shd w:val="clear" w:color="auto" w:fill="auto"/>
            <w:vAlign w:val="center"/>
          </w:tcPr>
          <w:p w:rsidR="00836FB0" w:rsidRPr="005A3590" w:rsidRDefault="00836FB0" w:rsidP="00C11AEB">
            <w:pPr>
              <w:spacing w:after="0" w:line="240" w:lineRule="auto"/>
              <w:rPr>
                <w:rFonts w:ascii="Times New Roman" w:hAnsi="Times New Roman"/>
                <w:b/>
                <w:sz w:val="24"/>
                <w:szCs w:val="24"/>
              </w:rPr>
            </w:pPr>
            <w:r w:rsidRPr="005A3590">
              <w:rPr>
                <w:rFonts w:ascii="Times New Roman" w:hAnsi="Times New Roman"/>
                <w:b/>
                <w:sz w:val="24"/>
                <w:szCs w:val="24"/>
              </w:rPr>
              <w:t>Değerlendirme Kriterleri</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b/>
                <w:sz w:val="24"/>
                <w:szCs w:val="24"/>
              </w:rPr>
            </w:pPr>
            <w:r w:rsidRPr="005A3590">
              <w:rPr>
                <w:rFonts w:ascii="Times New Roman" w:hAnsi="Times New Roman"/>
                <w:b/>
                <w:sz w:val="24"/>
                <w:szCs w:val="24"/>
              </w:rPr>
              <w:t>Puan</w:t>
            </w:r>
          </w:p>
        </w:tc>
      </w:tr>
      <w:tr w:rsidR="00836FB0" w:rsidRPr="00EE04E5" w:rsidTr="00227EDF">
        <w:trPr>
          <w:trHeight w:val="121"/>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Taban Puan</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+20</w:t>
            </w:r>
          </w:p>
        </w:tc>
      </w:tr>
      <w:tr w:rsidR="00836FB0" w:rsidRPr="00EE04E5" w:rsidTr="00227EDF">
        <w:trPr>
          <w:trHeight w:val="259"/>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 xml:space="preserve">Yabancı Dil Belgesi YDS, YÖKDİL veya ÖSYM Eşdeğerlik Tablosuna göre denk sınavlardan alınan puana göre;   </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%40</w:t>
            </w:r>
          </w:p>
        </w:tc>
      </w:tr>
      <w:tr w:rsidR="00836FB0" w:rsidRPr="00EE04E5" w:rsidTr="00227EDF">
        <w:trPr>
          <w:trHeight w:val="121"/>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Programdan ilk kez yararlanma</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+10 (taban puana eklenir)</w:t>
            </w:r>
          </w:p>
        </w:tc>
      </w:tr>
      <w:tr w:rsidR="00836FB0" w:rsidRPr="00EE04E5" w:rsidTr="00227EDF">
        <w:trPr>
          <w:trHeight w:val="129"/>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Engelli personel</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+10 (taban puana eklenir)</w:t>
            </w:r>
          </w:p>
        </w:tc>
      </w:tr>
      <w:tr w:rsidR="00836FB0" w:rsidRPr="00EE04E5" w:rsidTr="00227EDF">
        <w:trPr>
          <w:trHeight w:val="121"/>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Gazi personel ile şehit ve gazi eş ve çocuğu personel olmak*</w:t>
            </w:r>
          </w:p>
        </w:tc>
        <w:tc>
          <w:tcPr>
            <w:tcW w:w="3423" w:type="dxa"/>
            <w:shd w:val="clear" w:color="auto" w:fill="auto"/>
            <w:vAlign w:val="center"/>
          </w:tcPr>
          <w:p w:rsidR="00836FB0" w:rsidRPr="005A3590" w:rsidRDefault="00AF28E6" w:rsidP="00C11AEB">
            <w:pPr>
              <w:spacing w:after="0" w:line="240" w:lineRule="auto"/>
              <w:rPr>
                <w:rFonts w:ascii="Times New Roman" w:hAnsi="Times New Roman"/>
              </w:rPr>
            </w:pPr>
            <w:r>
              <w:rPr>
                <w:rFonts w:ascii="Times New Roman" w:hAnsi="Times New Roman"/>
              </w:rPr>
              <w:t>+15</w:t>
            </w:r>
            <w:bookmarkStart w:id="0" w:name="_GoBack"/>
            <w:bookmarkEnd w:id="0"/>
            <w:r w:rsidR="00836FB0" w:rsidRPr="005A3590">
              <w:rPr>
                <w:rFonts w:ascii="Times New Roman" w:hAnsi="Times New Roman"/>
              </w:rPr>
              <w:t xml:space="preserve"> (taban puana eklenir)</w:t>
            </w:r>
          </w:p>
        </w:tc>
      </w:tr>
      <w:tr w:rsidR="00836FB0" w:rsidRPr="00EE04E5" w:rsidTr="00227EDF">
        <w:trPr>
          <w:trHeight w:val="251"/>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lastRenderedPageBreak/>
              <w:t xml:space="preserve">Daha önce hiç yararlanmamış birimden olmak ya da hiç gidilmemiş ülkeye başvurmak </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+5 (taban puana eklenir)</w:t>
            </w:r>
          </w:p>
        </w:tc>
      </w:tr>
      <w:tr w:rsidR="00836FB0" w:rsidRPr="00EE04E5" w:rsidTr="00227EDF">
        <w:trPr>
          <w:trHeight w:val="259"/>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Bir önceki yıl gitmeye hak kazandığı halde, mücbir nedenler dışında gerekçe göstermeksizin gitmekten vazgeçme</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-20 (taban puandan çıkarılır)</w:t>
            </w:r>
          </w:p>
        </w:tc>
      </w:tr>
      <w:tr w:rsidR="00836FB0" w:rsidRPr="00EE04E5" w:rsidTr="00227EDF">
        <w:trPr>
          <w:trHeight w:val="121"/>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 xml:space="preserve">Bir önceki yıl programdan faydalanmış olmak </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-20 (taban puandan çıkarılır)</w:t>
            </w:r>
          </w:p>
        </w:tc>
      </w:tr>
      <w:tr w:rsidR="00836FB0" w:rsidRPr="00EE04E5" w:rsidTr="00227EDF">
        <w:trPr>
          <w:trHeight w:val="129"/>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 xml:space="preserve">İki yıl önce programdan faydalanmış olmak </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-15 (taban puandan çıkarılır)</w:t>
            </w:r>
          </w:p>
        </w:tc>
      </w:tr>
      <w:tr w:rsidR="00836FB0" w:rsidRPr="00EE04E5" w:rsidTr="00227EDF">
        <w:trPr>
          <w:trHeight w:val="121"/>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 xml:space="preserve">Üç yıl önce programdan faydalanmış olmak </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-10 (taban puandan çıkarılır)</w:t>
            </w:r>
          </w:p>
        </w:tc>
      </w:tr>
      <w:tr w:rsidR="00836FB0" w:rsidRPr="00EE04E5" w:rsidTr="00227EDF">
        <w:trPr>
          <w:trHeight w:val="129"/>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 xml:space="preserve">Dört yıl önce programdan faydalanmış olmak </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-5 (taban puandan çıkarılır)</w:t>
            </w:r>
          </w:p>
        </w:tc>
      </w:tr>
      <w:tr w:rsidR="00836FB0" w:rsidRPr="00EE04E5" w:rsidTr="00227EDF">
        <w:trPr>
          <w:trHeight w:val="121"/>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 xml:space="preserve">Beş yıl ve daha önce </w:t>
            </w:r>
            <w:proofErr w:type="spellStart"/>
            <w:r w:rsidRPr="005A3590">
              <w:rPr>
                <w:rFonts w:ascii="Times New Roman" w:hAnsi="Times New Roman"/>
              </w:rPr>
              <w:t>önce</w:t>
            </w:r>
            <w:proofErr w:type="spellEnd"/>
            <w:r w:rsidRPr="005A3590">
              <w:rPr>
                <w:rFonts w:ascii="Times New Roman" w:hAnsi="Times New Roman"/>
              </w:rPr>
              <w:t xml:space="preserve"> programdan faydalanmış olmak </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Puanı etkilemez</w:t>
            </w:r>
          </w:p>
        </w:tc>
      </w:tr>
      <w:tr w:rsidR="00836FB0" w:rsidRPr="00EE04E5" w:rsidTr="00227EDF">
        <w:trPr>
          <w:trHeight w:val="129"/>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20 yıl ve üzeri hizmet süresi olan personel</w:t>
            </w:r>
            <w:r w:rsidR="00227EDF">
              <w:rPr>
                <w:rFonts w:ascii="Times New Roman" w:hAnsi="Times New Roman"/>
              </w:rPr>
              <w:t>**</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+10 (taban puana eklenir)</w:t>
            </w:r>
          </w:p>
        </w:tc>
      </w:tr>
      <w:tr w:rsidR="00836FB0" w:rsidRPr="00EE04E5" w:rsidTr="00227EDF">
        <w:trPr>
          <w:trHeight w:val="129"/>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15 ila 19 yıl arası hizmet süresi olan personel</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+7 (taban puana eklenir)</w:t>
            </w:r>
          </w:p>
        </w:tc>
      </w:tr>
      <w:tr w:rsidR="00836FB0" w:rsidRPr="00EE04E5" w:rsidTr="00227EDF">
        <w:trPr>
          <w:trHeight w:val="121"/>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10 ila 14 yıl arası hizmet süresi olan personel</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+5 (taban puana eklenir)</w:t>
            </w:r>
          </w:p>
        </w:tc>
      </w:tr>
      <w:tr w:rsidR="00836FB0" w:rsidRPr="00EE04E5" w:rsidTr="00227EDF">
        <w:trPr>
          <w:trHeight w:val="129"/>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5 ila 9 yıl arası hizmet süresi olan personel</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+3 (taban puana eklenir)</w:t>
            </w:r>
          </w:p>
        </w:tc>
      </w:tr>
      <w:tr w:rsidR="00836FB0" w:rsidRPr="00EE04E5" w:rsidTr="00227EDF">
        <w:trPr>
          <w:trHeight w:val="121"/>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Beş yıldan az hizmeti bulunmak</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Puanı etkilemez</w:t>
            </w:r>
          </w:p>
        </w:tc>
      </w:tr>
      <w:tr w:rsidR="00836FB0" w:rsidRPr="00EE04E5" w:rsidTr="00227EDF">
        <w:trPr>
          <w:trHeight w:val="129"/>
        </w:trPr>
        <w:tc>
          <w:tcPr>
            <w:tcW w:w="5786"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İdari personel olmak**</w:t>
            </w:r>
            <w:r w:rsidR="00227EDF">
              <w:rPr>
                <w:rFonts w:ascii="Times New Roman" w:hAnsi="Times New Roman"/>
              </w:rPr>
              <w:t>*</w:t>
            </w:r>
          </w:p>
        </w:tc>
        <w:tc>
          <w:tcPr>
            <w:tcW w:w="3423" w:type="dxa"/>
            <w:shd w:val="clear" w:color="auto" w:fill="auto"/>
            <w:vAlign w:val="center"/>
          </w:tcPr>
          <w:p w:rsidR="00836FB0" w:rsidRPr="005A3590" w:rsidRDefault="00836FB0" w:rsidP="00C11AEB">
            <w:pPr>
              <w:spacing w:after="0" w:line="240" w:lineRule="auto"/>
              <w:rPr>
                <w:rFonts w:ascii="Times New Roman" w:hAnsi="Times New Roman"/>
              </w:rPr>
            </w:pPr>
            <w:r w:rsidRPr="005A3590">
              <w:rPr>
                <w:rFonts w:ascii="Times New Roman" w:hAnsi="Times New Roman"/>
              </w:rPr>
              <w:t>+10 (taban puana eklenir)</w:t>
            </w:r>
          </w:p>
        </w:tc>
      </w:tr>
      <w:tr w:rsidR="00836FB0" w:rsidRPr="00EE04E5" w:rsidTr="00227EDF">
        <w:trPr>
          <w:trHeight w:val="1150"/>
        </w:trPr>
        <w:tc>
          <w:tcPr>
            <w:tcW w:w="9209" w:type="dxa"/>
            <w:gridSpan w:val="2"/>
            <w:shd w:val="clear" w:color="auto" w:fill="auto"/>
          </w:tcPr>
          <w:p w:rsidR="00836FB0" w:rsidRPr="005A3590" w:rsidRDefault="00836FB0" w:rsidP="00C11AEB">
            <w:pPr>
              <w:spacing w:after="0" w:line="240" w:lineRule="auto"/>
              <w:rPr>
                <w:rFonts w:ascii="Times New Roman" w:hAnsi="Times New Roman"/>
              </w:rPr>
            </w:pPr>
            <w:proofErr w:type="gramStart"/>
            <w:r w:rsidRPr="005A3590">
              <w:rPr>
                <w:rFonts w:ascii="Times New Roman" w:hAnsi="Times New Roman"/>
              </w:rPr>
              <w:t xml:space="preserve">*15 Muharip gaziler ve bunların eş ve çocukları ile harp şehitlerinin eş ve çocuklarının yanı sıra 12/4/1991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w:t>
            </w:r>
            <w:proofErr w:type="spellStart"/>
            <w:r w:rsidRPr="005A3590">
              <w:rPr>
                <w:rFonts w:ascii="Times New Roman" w:hAnsi="Times New Roman"/>
              </w:rPr>
              <w:t>öldürülenler”in</w:t>
            </w:r>
            <w:proofErr w:type="spellEnd"/>
            <w:r w:rsidRPr="005A3590">
              <w:rPr>
                <w:rFonts w:ascii="Times New Roman" w:hAnsi="Times New Roman"/>
              </w:rPr>
              <w:t xml:space="preserve"> eş ve çocukları ile 23 Temmuz 2016 tarih ve 667 sayılı KHK’nin 7. Maddesi uyarınca, 15/07/2016 tarihinde gerçekleştirilen darbe teşebbüsü ve terör eylemi ile bu eylemin devamı niteliğindeki eylemler sebebiyle hayatını kaybedenlerin eş ve çocukları veya malul olan siviller ile bu kişilerin eş ve çocukları Erasmus personel hareketliliğine başvurmaları halinde </w:t>
            </w:r>
            <w:proofErr w:type="spellStart"/>
            <w:r w:rsidRPr="005A3590">
              <w:rPr>
                <w:rFonts w:ascii="Times New Roman" w:hAnsi="Times New Roman"/>
              </w:rPr>
              <w:t>önceliklendirilir</w:t>
            </w:r>
            <w:proofErr w:type="spellEnd"/>
            <w:r w:rsidRPr="005A3590">
              <w:rPr>
                <w:rFonts w:ascii="Times New Roman" w:hAnsi="Times New Roman"/>
              </w:rPr>
              <w:t>.</w:t>
            </w:r>
            <w:proofErr w:type="gramEnd"/>
          </w:p>
        </w:tc>
      </w:tr>
      <w:tr w:rsidR="00227EDF" w:rsidRPr="00EE04E5" w:rsidTr="00227EDF">
        <w:trPr>
          <w:trHeight w:val="1150"/>
        </w:trPr>
        <w:tc>
          <w:tcPr>
            <w:tcW w:w="9209" w:type="dxa"/>
            <w:gridSpan w:val="2"/>
            <w:shd w:val="clear" w:color="auto" w:fill="auto"/>
          </w:tcPr>
          <w:p w:rsidR="00227EDF" w:rsidRDefault="00227EDF" w:rsidP="00C11AEB">
            <w:pPr>
              <w:spacing w:after="0" w:line="240" w:lineRule="auto"/>
              <w:rPr>
                <w:rFonts w:ascii="Times New Roman" w:hAnsi="Times New Roman"/>
              </w:rPr>
            </w:pPr>
          </w:p>
          <w:p w:rsidR="00227EDF" w:rsidRPr="005A3590" w:rsidRDefault="00227EDF" w:rsidP="00C11AEB">
            <w:pPr>
              <w:spacing w:after="0" w:line="240" w:lineRule="auto"/>
              <w:rPr>
                <w:rFonts w:ascii="Times New Roman" w:hAnsi="Times New Roman"/>
              </w:rPr>
            </w:pPr>
            <w:r>
              <w:rPr>
                <w:rFonts w:ascii="Times New Roman" w:hAnsi="Times New Roman"/>
              </w:rPr>
              <w:t>**Hizmet yılı olarak personelin Batman Üniversitesi’nde görev yaptığı yıllar değerlendirilecektir.</w:t>
            </w:r>
          </w:p>
        </w:tc>
      </w:tr>
      <w:tr w:rsidR="00836FB0" w:rsidRPr="00EE04E5" w:rsidTr="00227EDF">
        <w:trPr>
          <w:trHeight w:val="381"/>
        </w:trPr>
        <w:tc>
          <w:tcPr>
            <w:tcW w:w="9209" w:type="dxa"/>
            <w:gridSpan w:val="2"/>
            <w:shd w:val="clear" w:color="auto" w:fill="auto"/>
          </w:tcPr>
          <w:p w:rsidR="00836FB0" w:rsidRPr="005A3590" w:rsidRDefault="00836FB0" w:rsidP="00C11AEB">
            <w:pPr>
              <w:spacing w:after="0" w:line="240" w:lineRule="auto"/>
              <w:rPr>
                <w:rFonts w:ascii="Times New Roman" w:hAnsi="Times New Roman"/>
              </w:rPr>
            </w:pPr>
            <w:r w:rsidRPr="005A3590">
              <w:rPr>
                <w:rFonts w:ascii="Times New Roman" w:hAnsi="Times New Roman"/>
              </w:rPr>
              <w:t>**</w:t>
            </w:r>
            <w:r w:rsidR="00227EDF">
              <w:rPr>
                <w:rFonts w:ascii="Times New Roman" w:hAnsi="Times New Roman"/>
              </w:rPr>
              <w:t>*</w:t>
            </w:r>
            <w:r w:rsidRPr="005A3590">
              <w:rPr>
                <w:rFonts w:ascii="Times New Roman" w:hAnsi="Times New Roman"/>
              </w:rPr>
              <w:t xml:space="preserve"> İdari birimlerde görev yapan öğretim görevlileri (06.03.2018 tarihli 7100 sayılı Yükseköğretim Kanunu kapsamında olan) kadrolarındaki personel, değerlendirmeye “idari personel” olarak alınacaktır</w:t>
            </w:r>
          </w:p>
        </w:tc>
      </w:tr>
    </w:tbl>
    <w:p w:rsidR="00836FB0" w:rsidRDefault="00836FB0" w:rsidP="00836FB0">
      <w:pPr>
        <w:rPr>
          <w:rFonts w:ascii="Times New Roman" w:hAnsi="Times New Roman"/>
          <w:sz w:val="28"/>
          <w:szCs w:val="28"/>
        </w:rPr>
      </w:pPr>
    </w:p>
    <w:p w:rsidR="00836FB0" w:rsidRPr="00560911" w:rsidRDefault="00836FB0" w:rsidP="00836FB0">
      <w:pPr>
        <w:jc w:val="both"/>
        <w:rPr>
          <w:rFonts w:ascii="Times New Roman" w:hAnsi="Times New Roman"/>
          <w:sz w:val="24"/>
          <w:szCs w:val="24"/>
        </w:rPr>
      </w:pPr>
      <w:r w:rsidRPr="005A3590">
        <w:rPr>
          <w:rFonts w:ascii="Times New Roman" w:hAnsi="Times New Roman"/>
          <w:sz w:val="32"/>
          <w:szCs w:val="32"/>
        </w:rPr>
        <w:t>.</w:t>
      </w:r>
      <w:r w:rsidRPr="00560911">
        <w:rPr>
          <w:rFonts w:ascii="Times New Roman" w:hAnsi="Times New Roman"/>
          <w:sz w:val="24"/>
          <w:szCs w:val="24"/>
        </w:rPr>
        <w:t xml:space="preserve"> </w:t>
      </w:r>
      <w:r>
        <w:rPr>
          <w:rFonts w:ascii="Times New Roman" w:hAnsi="Times New Roman"/>
          <w:sz w:val="24"/>
          <w:szCs w:val="24"/>
        </w:rPr>
        <w:t xml:space="preserve"> </w:t>
      </w:r>
      <w:r w:rsidRPr="00560911">
        <w:rPr>
          <w:rFonts w:ascii="Times New Roman" w:hAnsi="Times New Roman"/>
          <w:sz w:val="24"/>
          <w:szCs w:val="24"/>
        </w:rPr>
        <w:t>Yabancı dil baraj puanı 60 olup, bu koşulu sağlamayan</w:t>
      </w:r>
      <w:r>
        <w:rPr>
          <w:rFonts w:ascii="Times New Roman" w:hAnsi="Times New Roman"/>
          <w:sz w:val="24"/>
          <w:szCs w:val="24"/>
        </w:rPr>
        <w:t>lar değerlendirmeye alınmayacaktır</w:t>
      </w:r>
      <w:r w:rsidRPr="00560911">
        <w:rPr>
          <w:rFonts w:ascii="Times New Roman" w:hAnsi="Times New Roman"/>
          <w:sz w:val="24"/>
          <w:szCs w:val="24"/>
        </w:rPr>
        <w:t>.</w:t>
      </w:r>
      <w:r w:rsidR="00646C06">
        <w:rPr>
          <w:rFonts w:ascii="Times New Roman" w:hAnsi="Times New Roman"/>
          <w:sz w:val="24"/>
          <w:szCs w:val="24"/>
        </w:rPr>
        <w:t xml:space="preserve"> ÜDS dışındaki sınavların geçerlilik süresi 5 yıldır. Yabancı dil sınav puanı olmayanlar için yapılacak olan dil sınavının tarihi daha sonra ilan edilecektir.</w:t>
      </w:r>
    </w:p>
    <w:p w:rsidR="00836FB0" w:rsidRDefault="00836FB0" w:rsidP="00836FB0">
      <w:pPr>
        <w:jc w:val="both"/>
        <w:rPr>
          <w:rFonts w:ascii="Times New Roman" w:hAnsi="Times New Roman"/>
          <w:sz w:val="28"/>
          <w:szCs w:val="28"/>
        </w:rPr>
      </w:pPr>
      <w:r>
        <w:rPr>
          <w:rFonts w:ascii="Times New Roman" w:hAnsi="Times New Roman"/>
          <w:b/>
          <w:sz w:val="24"/>
          <w:szCs w:val="24"/>
        </w:rPr>
        <w:t xml:space="preserve"> . S</w:t>
      </w:r>
      <w:r w:rsidRPr="00560911">
        <w:rPr>
          <w:rFonts w:ascii="Times New Roman" w:hAnsi="Times New Roman"/>
          <w:sz w:val="24"/>
          <w:szCs w:val="24"/>
        </w:rPr>
        <w:t>isteme</w:t>
      </w:r>
      <w:r>
        <w:rPr>
          <w:rFonts w:ascii="Times New Roman" w:hAnsi="Times New Roman"/>
          <w:sz w:val="24"/>
          <w:szCs w:val="24"/>
        </w:rPr>
        <w:t xml:space="preserve"> eksik evrak</w:t>
      </w:r>
      <w:r w:rsidRPr="00560911">
        <w:rPr>
          <w:rFonts w:ascii="Times New Roman" w:hAnsi="Times New Roman"/>
          <w:sz w:val="24"/>
          <w:szCs w:val="24"/>
        </w:rPr>
        <w:t xml:space="preserve"> yükleyen, başvurularını başarıyla sonlandırmayan personell</w:t>
      </w:r>
      <w:r>
        <w:rPr>
          <w:rFonts w:ascii="Times New Roman" w:hAnsi="Times New Roman"/>
          <w:sz w:val="24"/>
          <w:szCs w:val="24"/>
        </w:rPr>
        <w:t>er değerlendirmeye alınmayacaktır.</w:t>
      </w:r>
    </w:p>
    <w:p w:rsidR="00646C06" w:rsidRPr="00EC31BF" w:rsidRDefault="00646C06" w:rsidP="00836FB0">
      <w:pPr>
        <w:jc w:val="both"/>
        <w:rPr>
          <w:rFonts w:ascii="Times New Roman" w:hAnsi="Times New Roman"/>
          <w:sz w:val="28"/>
          <w:szCs w:val="28"/>
        </w:rPr>
      </w:pPr>
    </w:p>
    <w:p w:rsidR="00836FB0" w:rsidRPr="00EE04E5" w:rsidRDefault="00836FB0" w:rsidP="00836FB0">
      <w:pPr>
        <w:rPr>
          <w:rFonts w:ascii="Times New Roman" w:hAnsi="Times New Roman"/>
          <w:sz w:val="28"/>
          <w:szCs w:val="28"/>
        </w:rPr>
      </w:pPr>
    </w:p>
    <w:p w:rsidR="0047391C" w:rsidRDefault="00AF28E6"/>
    <w:sectPr w:rsidR="00473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38C"/>
    <w:multiLevelType w:val="multilevel"/>
    <w:tmpl w:val="9AFE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A61562"/>
    <w:multiLevelType w:val="multilevel"/>
    <w:tmpl w:val="2036F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B0"/>
    <w:rsid w:val="001447BC"/>
    <w:rsid w:val="001B5D12"/>
    <w:rsid w:val="00227EDF"/>
    <w:rsid w:val="002842B9"/>
    <w:rsid w:val="003C2CE2"/>
    <w:rsid w:val="00646C06"/>
    <w:rsid w:val="006A1465"/>
    <w:rsid w:val="007A04C0"/>
    <w:rsid w:val="00836FB0"/>
    <w:rsid w:val="00AF28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8451"/>
  <w15:chartTrackingRefBased/>
  <w15:docId w15:val="{A97898BB-5114-475E-AA78-FBF50BBC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FB0"/>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836F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rasmusbasvuru.ua.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 Demirel</dc:creator>
  <cp:keywords/>
  <dc:description/>
  <cp:lastModifiedBy>Doğan Demirel</cp:lastModifiedBy>
  <cp:revision>11</cp:revision>
  <dcterms:created xsi:type="dcterms:W3CDTF">2023-02-28T07:24:00Z</dcterms:created>
  <dcterms:modified xsi:type="dcterms:W3CDTF">2023-03-02T08:04:00Z</dcterms:modified>
</cp:coreProperties>
</file>