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7EF" w:rsidRDefault="0010676E" w:rsidP="00EA2073">
      <w:pPr>
        <w:pStyle w:val="ListeParagraf"/>
        <w:numPr>
          <w:ilvl w:val="0"/>
          <w:numId w:val="1"/>
        </w:numPr>
        <w:rPr>
          <w:b/>
        </w:rPr>
      </w:pPr>
      <w:r>
        <w:rPr>
          <w:b/>
        </w:rPr>
        <w:t>BİLGİSAYAR BİLEŞENLERİ</w:t>
      </w:r>
      <w:r w:rsidR="00EA2073">
        <w:rPr>
          <w:b/>
        </w:rPr>
        <w:t xml:space="preserve"> MAL / MALZEME ALIM İŞİ</w:t>
      </w:r>
    </w:p>
    <w:p w:rsidR="00EA2073" w:rsidRDefault="00EA2073" w:rsidP="00EA2073">
      <w:pPr>
        <w:pStyle w:val="ListeParagraf"/>
        <w:numPr>
          <w:ilvl w:val="0"/>
          <w:numId w:val="1"/>
        </w:numPr>
        <w:rPr>
          <w:b/>
        </w:rPr>
      </w:pPr>
      <w:r>
        <w:rPr>
          <w:b/>
        </w:rPr>
        <w:t>ÜRÜN LİSTESİ</w:t>
      </w:r>
    </w:p>
    <w:tbl>
      <w:tblPr>
        <w:tblStyle w:val="TabloKlavuzu"/>
        <w:tblW w:w="0" w:type="auto"/>
        <w:tblInd w:w="893" w:type="dxa"/>
        <w:shd w:val="clear" w:color="auto" w:fill="FFFFFF" w:themeFill="background1"/>
        <w:tblLook w:val="04A0" w:firstRow="1" w:lastRow="0" w:firstColumn="1" w:lastColumn="0" w:noHBand="0" w:noVBand="1"/>
      </w:tblPr>
      <w:tblGrid>
        <w:gridCol w:w="1087"/>
        <w:gridCol w:w="4394"/>
        <w:gridCol w:w="2582"/>
      </w:tblGrid>
      <w:tr w:rsidR="00C7167B" w:rsidRPr="00EA2073" w:rsidTr="00095C73">
        <w:trPr>
          <w:trHeight w:val="265"/>
        </w:trPr>
        <w:tc>
          <w:tcPr>
            <w:tcW w:w="1087" w:type="dxa"/>
          </w:tcPr>
          <w:p w:rsidR="00C7167B" w:rsidRPr="00EA2073" w:rsidRDefault="00C7167B" w:rsidP="00C7167B">
            <w:pPr>
              <w:jc w:val="center"/>
              <w:rPr>
                <w:rFonts w:ascii="Calibri" w:hAnsi="Calibri" w:cs="Calibri"/>
                <w:b/>
                <w:bCs/>
                <w:color w:val="000000"/>
              </w:rPr>
            </w:pPr>
            <w:r>
              <w:rPr>
                <w:rFonts w:ascii="Calibri" w:hAnsi="Calibri" w:cs="Calibri"/>
                <w:b/>
                <w:bCs/>
                <w:color w:val="000000"/>
              </w:rPr>
              <w:t>Sıra No</w:t>
            </w:r>
          </w:p>
        </w:tc>
        <w:tc>
          <w:tcPr>
            <w:tcW w:w="4394" w:type="dxa"/>
            <w:shd w:val="clear" w:color="auto" w:fill="auto"/>
            <w:vAlign w:val="bottom"/>
          </w:tcPr>
          <w:p w:rsidR="00C7167B" w:rsidRPr="00EA2073" w:rsidRDefault="00C7167B" w:rsidP="00C7167B">
            <w:pPr>
              <w:rPr>
                <w:rFonts w:ascii="Calibri" w:hAnsi="Calibri" w:cs="Calibri"/>
                <w:b/>
                <w:bCs/>
                <w:color w:val="000000"/>
              </w:rPr>
            </w:pPr>
            <w:r>
              <w:rPr>
                <w:rFonts w:ascii="Calibri" w:hAnsi="Calibri" w:cs="Calibri"/>
                <w:b/>
                <w:bCs/>
                <w:color w:val="000000"/>
              </w:rPr>
              <w:t>Malzeme</w:t>
            </w:r>
          </w:p>
        </w:tc>
        <w:tc>
          <w:tcPr>
            <w:tcW w:w="2582" w:type="dxa"/>
            <w:shd w:val="clear" w:color="auto" w:fill="auto"/>
            <w:vAlign w:val="bottom"/>
          </w:tcPr>
          <w:p w:rsidR="00C7167B" w:rsidRPr="00EA2073" w:rsidRDefault="00C7167B" w:rsidP="00C7167B">
            <w:pPr>
              <w:jc w:val="center"/>
              <w:rPr>
                <w:rFonts w:ascii="Calibri" w:hAnsi="Calibri" w:cs="Calibri"/>
                <w:b/>
                <w:bCs/>
                <w:color w:val="000000"/>
              </w:rPr>
            </w:pPr>
            <w:r>
              <w:rPr>
                <w:rFonts w:ascii="Calibri" w:hAnsi="Calibri" w:cs="Calibri"/>
                <w:b/>
                <w:bCs/>
                <w:color w:val="000000"/>
              </w:rPr>
              <w:t>Miktar</w:t>
            </w:r>
            <w:r w:rsidR="00095C73">
              <w:rPr>
                <w:rFonts w:ascii="Calibri" w:hAnsi="Calibri" w:cs="Calibri"/>
                <w:b/>
                <w:bCs/>
                <w:color w:val="000000"/>
              </w:rPr>
              <w:t xml:space="preserve"> (Adet)</w:t>
            </w:r>
          </w:p>
        </w:tc>
      </w:tr>
      <w:tr w:rsidR="00EA2073" w:rsidRPr="00EA2073" w:rsidTr="00095C73">
        <w:trPr>
          <w:trHeight w:val="265"/>
        </w:trPr>
        <w:tc>
          <w:tcPr>
            <w:tcW w:w="1087" w:type="dxa"/>
          </w:tcPr>
          <w:p w:rsidR="00EA2073" w:rsidRPr="00676F07" w:rsidRDefault="00676F07" w:rsidP="00676F07">
            <w:pPr>
              <w:jc w:val="center"/>
              <w:rPr>
                <w:rFonts w:ascii="Calibri" w:hAnsi="Calibri" w:cs="Calibri"/>
                <w:b/>
                <w:bCs/>
                <w:color w:val="000000"/>
              </w:rPr>
            </w:pPr>
            <w:r>
              <w:rPr>
                <w:rFonts w:ascii="Calibri" w:hAnsi="Calibri" w:cs="Calibri"/>
                <w:b/>
                <w:bCs/>
                <w:color w:val="000000"/>
              </w:rPr>
              <w:t>1</w:t>
            </w:r>
          </w:p>
        </w:tc>
        <w:tc>
          <w:tcPr>
            <w:tcW w:w="4394" w:type="dxa"/>
            <w:shd w:val="clear" w:color="auto" w:fill="auto"/>
            <w:vAlign w:val="bottom"/>
          </w:tcPr>
          <w:p w:rsidR="00EA2073" w:rsidRPr="00EA2073" w:rsidRDefault="00EA2073" w:rsidP="00EA2073">
            <w:pPr>
              <w:rPr>
                <w:rFonts w:ascii="Calibri" w:hAnsi="Calibri" w:cs="Calibri"/>
                <w:b/>
                <w:bCs/>
                <w:color w:val="000000"/>
              </w:rPr>
            </w:pPr>
            <w:r w:rsidRPr="00EA2073">
              <w:rPr>
                <w:rFonts w:ascii="Calibri" w:hAnsi="Calibri" w:cs="Calibri"/>
                <w:b/>
                <w:bCs/>
                <w:color w:val="000000"/>
              </w:rPr>
              <w:t xml:space="preserve">İŞLEMCİ </w:t>
            </w:r>
          </w:p>
        </w:tc>
        <w:tc>
          <w:tcPr>
            <w:tcW w:w="2582" w:type="dxa"/>
            <w:shd w:val="clear" w:color="auto" w:fill="auto"/>
            <w:vAlign w:val="bottom"/>
          </w:tcPr>
          <w:p w:rsidR="00EA2073" w:rsidRPr="00EA2073" w:rsidRDefault="00F22D71" w:rsidP="00095C73">
            <w:pPr>
              <w:jc w:val="center"/>
              <w:rPr>
                <w:rFonts w:ascii="Calibri" w:hAnsi="Calibri" w:cs="Calibri"/>
                <w:b/>
                <w:bCs/>
                <w:color w:val="000000"/>
              </w:rPr>
            </w:pPr>
            <w:r>
              <w:rPr>
                <w:rFonts w:ascii="Calibri" w:hAnsi="Calibri" w:cs="Calibri"/>
                <w:b/>
                <w:bCs/>
                <w:color w:val="000000"/>
              </w:rPr>
              <w:t>50</w:t>
            </w:r>
          </w:p>
        </w:tc>
      </w:tr>
      <w:tr w:rsidR="00EA2073" w:rsidRPr="00EA2073" w:rsidTr="00095C73">
        <w:trPr>
          <w:trHeight w:val="67"/>
        </w:trPr>
        <w:tc>
          <w:tcPr>
            <w:tcW w:w="1087" w:type="dxa"/>
          </w:tcPr>
          <w:p w:rsidR="00EA2073" w:rsidRPr="00676F07" w:rsidRDefault="00676F07" w:rsidP="00676F07">
            <w:pPr>
              <w:jc w:val="center"/>
              <w:rPr>
                <w:rFonts w:ascii="Calibri" w:hAnsi="Calibri" w:cs="Calibri"/>
                <w:b/>
                <w:bCs/>
                <w:color w:val="000000"/>
              </w:rPr>
            </w:pPr>
            <w:r>
              <w:rPr>
                <w:rFonts w:ascii="Calibri" w:hAnsi="Calibri" w:cs="Calibri"/>
                <w:b/>
                <w:bCs/>
                <w:color w:val="000000"/>
              </w:rPr>
              <w:t>2</w:t>
            </w:r>
          </w:p>
        </w:tc>
        <w:tc>
          <w:tcPr>
            <w:tcW w:w="4394" w:type="dxa"/>
            <w:shd w:val="clear" w:color="auto" w:fill="auto"/>
            <w:vAlign w:val="bottom"/>
          </w:tcPr>
          <w:p w:rsidR="00EA2073" w:rsidRPr="00EA2073" w:rsidRDefault="00EA2073" w:rsidP="00EA2073">
            <w:pPr>
              <w:rPr>
                <w:rFonts w:ascii="Calibri" w:hAnsi="Calibri" w:cs="Calibri"/>
                <w:b/>
                <w:bCs/>
                <w:color w:val="000000"/>
              </w:rPr>
            </w:pPr>
            <w:r w:rsidRPr="00EA2073">
              <w:rPr>
                <w:rFonts w:ascii="Calibri" w:hAnsi="Calibri" w:cs="Calibri"/>
                <w:b/>
                <w:bCs/>
                <w:color w:val="000000"/>
              </w:rPr>
              <w:t>BİLGİSAYAR KASASI</w:t>
            </w:r>
          </w:p>
        </w:tc>
        <w:tc>
          <w:tcPr>
            <w:tcW w:w="2582" w:type="dxa"/>
            <w:shd w:val="clear" w:color="auto" w:fill="auto"/>
            <w:vAlign w:val="bottom"/>
          </w:tcPr>
          <w:p w:rsidR="00EA2073" w:rsidRPr="00EA2073" w:rsidRDefault="00F22D71" w:rsidP="00095C73">
            <w:pPr>
              <w:jc w:val="center"/>
              <w:rPr>
                <w:rFonts w:ascii="Calibri" w:hAnsi="Calibri" w:cs="Calibri"/>
                <w:b/>
                <w:bCs/>
                <w:color w:val="000000"/>
              </w:rPr>
            </w:pPr>
            <w:r>
              <w:rPr>
                <w:rFonts w:ascii="Calibri" w:hAnsi="Calibri" w:cs="Calibri"/>
                <w:b/>
                <w:bCs/>
                <w:color w:val="000000"/>
              </w:rPr>
              <w:t>50</w:t>
            </w:r>
          </w:p>
        </w:tc>
      </w:tr>
      <w:tr w:rsidR="00EA2073" w:rsidRPr="00EA2073" w:rsidTr="00095C73">
        <w:trPr>
          <w:trHeight w:val="265"/>
        </w:trPr>
        <w:tc>
          <w:tcPr>
            <w:tcW w:w="1087" w:type="dxa"/>
          </w:tcPr>
          <w:p w:rsidR="00EA2073" w:rsidRPr="00676F07" w:rsidRDefault="00676F07" w:rsidP="00676F07">
            <w:pPr>
              <w:jc w:val="center"/>
              <w:rPr>
                <w:rFonts w:ascii="Calibri" w:hAnsi="Calibri" w:cs="Calibri"/>
                <w:b/>
                <w:bCs/>
                <w:color w:val="000000"/>
              </w:rPr>
            </w:pPr>
            <w:r>
              <w:rPr>
                <w:rFonts w:ascii="Calibri" w:hAnsi="Calibri" w:cs="Calibri"/>
                <w:b/>
                <w:bCs/>
                <w:color w:val="000000"/>
              </w:rPr>
              <w:t>3</w:t>
            </w:r>
          </w:p>
        </w:tc>
        <w:tc>
          <w:tcPr>
            <w:tcW w:w="4394" w:type="dxa"/>
            <w:shd w:val="clear" w:color="auto" w:fill="auto"/>
            <w:vAlign w:val="bottom"/>
          </w:tcPr>
          <w:p w:rsidR="00EA2073" w:rsidRPr="00EA2073" w:rsidRDefault="00EA2073" w:rsidP="00EA2073">
            <w:pPr>
              <w:rPr>
                <w:rFonts w:ascii="Calibri" w:hAnsi="Calibri" w:cs="Calibri"/>
                <w:b/>
                <w:bCs/>
                <w:color w:val="000000"/>
              </w:rPr>
            </w:pPr>
            <w:r w:rsidRPr="00EA2073">
              <w:rPr>
                <w:rFonts w:ascii="Calibri" w:hAnsi="Calibri" w:cs="Calibri"/>
                <w:b/>
                <w:bCs/>
                <w:color w:val="000000"/>
              </w:rPr>
              <w:t>BİLGİSAYAR GÜÇ KAYNAĞI</w:t>
            </w:r>
          </w:p>
        </w:tc>
        <w:tc>
          <w:tcPr>
            <w:tcW w:w="2582" w:type="dxa"/>
            <w:shd w:val="clear" w:color="auto" w:fill="auto"/>
            <w:vAlign w:val="bottom"/>
          </w:tcPr>
          <w:p w:rsidR="00EA2073" w:rsidRPr="00EA2073" w:rsidRDefault="00F22D71" w:rsidP="00095C73">
            <w:pPr>
              <w:jc w:val="center"/>
              <w:rPr>
                <w:rFonts w:ascii="Calibri" w:hAnsi="Calibri" w:cs="Calibri"/>
                <w:b/>
                <w:bCs/>
                <w:color w:val="000000"/>
              </w:rPr>
            </w:pPr>
            <w:r>
              <w:rPr>
                <w:rFonts w:ascii="Calibri" w:hAnsi="Calibri" w:cs="Calibri"/>
                <w:b/>
                <w:bCs/>
                <w:color w:val="000000"/>
              </w:rPr>
              <w:t>100</w:t>
            </w:r>
          </w:p>
        </w:tc>
      </w:tr>
      <w:tr w:rsidR="00EA2073" w:rsidRPr="00EA2073" w:rsidTr="00095C73">
        <w:trPr>
          <w:trHeight w:val="250"/>
        </w:trPr>
        <w:tc>
          <w:tcPr>
            <w:tcW w:w="1087" w:type="dxa"/>
          </w:tcPr>
          <w:p w:rsidR="00EA2073" w:rsidRPr="00676F07" w:rsidRDefault="00676F07" w:rsidP="00676F07">
            <w:pPr>
              <w:jc w:val="center"/>
              <w:rPr>
                <w:rFonts w:ascii="Calibri" w:hAnsi="Calibri" w:cs="Calibri"/>
                <w:b/>
                <w:bCs/>
                <w:color w:val="000000"/>
              </w:rPr>
            </w:pPr>
            <w:r>
              <w:rPr>
                <w:rFonts w:ascii="Calibri" w:hAnsi="Calibri" w:cs="Calibri"/>
                <w:b/>
                <w:bCs/>
                <w:color w:val="000000"/>
              </w:rPr>
              <w:t>4</w:t>
            </w:r>
          </w:p>
        </w:tc>
        <w:tc>
          <w:tcPr>
            <w:tcW w:w="4394" w:type="dxa"/>
            <w:shd w:val="clear" w:color="auto" w:fill="auto"/>
            <w:vAlign w:val="bottom"/>
          </w:tcPr>
          <w:p w:rsidR="00EA2073" w:rsidRPr="00EA2073" w:rsidRDefault="00EA2073" w:rsidP="00EA2073">
            <w:pPr>
              <w:rPr>
                <w:rFonts w:ascii="Calibri" w:hAnsi="Calibri" w:cs="Calibri"/>
                <w:b/>
                <w:bCs/>
                <w:color w:val="000000"/>
              </w:rPr>
            </w:pPr>
            <w:r w:rsidRPr="00EA2073">
              <w:rPr>
                <w:rFonts w:ascii="Calibri" w:hAnsi="Calibri" w:cs="Calibri"/>
                <w:b/>
                <w:bCs/>
                <w:color w:val="000000"/>
              </w:rPr>
              <w:t>ANAKART TİP 1</w:t>
            </w:r>
          </w:p>
        </w:tc>
        <w:tc>
          <w:tcPr>
            <w:tcW w:w="2582" w:type="dxa"/>
            <w:shd w:val="clear" w:color="auto" w:fill="auto"/>
            <w:vAlign w:val="bottom"/>
          </w:tcPr>
          <w:p w:rsidR="00EA2073" w:rsidRPr="00EA2073" w:rsidRDefault="00F22D71" w:rsidP="00095C73">
            <w:pPr>
              <w:jc w:val="center"/>
              <w:rPr>
                <w:rFonts w:ascii="Calibri" w:hAnsi="Calibri" w:cs="Calibri"/>
                <w:b/>
                <w:bCs/>
                <w:color w:val="000000"/>
              </w:rPr>
            </w:pPr>
            <w:r>
              <w:rPr>
                <w:rFonts w:ascii="Calibri" w:hAnsi="Calibri" w:cs="Calibri"/>
                <w:b/>
                <w:bCs/>
                <w:color w:val="000000"/>
              </w:rPr>
              <w:t>50</w:t>
            </w:r>
          </w:p>
        </w:tc>
      </w:tr>
      <w:tr w:rsidR="00EA2073" w:rsidTr="00095C73">
        <w:tblPrEx>
          <w:shd w:val="clear" w:color="auto" w:fill="auto"/>
        </w:tblPrEx>
        <w:trPr>
          <w:trHeight w:val="265"/>
        </w:trPr>
        <w:tc>
          <w:tcPr>
            <w:tcW w:w="1087" w:type="dxa"/>
          </w:tcPr>
          <w:p w:rsidR="00EA2073" w:rsidRPr="00676F07" w:rsidRDefault="00676F07" w:rsidP="00676F07">
            <w:pPr>
              <w:jc w:val="center"/>
              <w:rPr>
                <w:rFonts w:ascii="Calibri" w:hAnsi="Calibri" w:cs="Calibri"/>
                <w:b/>
                <w:bCs/>
                <w:color w:val="000000"/>
              </w:rPr>
            </w:pPr>
            <w:r>
              <w:rPr>
                <w:rFonts w:ascii="Calibri" w:hAnsi="Calibri" w:cs="Calibri"/>
                <w:b/>
                <w:bCs/>
                <w:color w:val="000000"/>
              </w:rPr>
              <w:t>5</w:t>
            </w:r>
          </w:p>
        </w:tc>
        <w:tc>
          <w:tcPr>
            <w:tcW w:w="4394" w:type="dxa"/>
          </w:tcPr>
          <w:p w:rsidR="00EA2073" w:rsidRDefault="00EA2073" w:rsidP="00F95ABD">
            <w:pPr>
              <w:rPr>
                <w:rFonts w:ascii="Calibri" w:hAnsi="Calibri" w:cs="Calibri"/>
                <w:b/>
                <w:bCs/>
                <w:color w:val="000000"/>
              </w:rPr>
            </w:pPr>
            <w:r>
              <w:rPr>
                <w:rFonts w:ascii="Calibri" w:hAnsi="Calibri" w:cs="Calibri"/>
                <w:b/>
                <w:bCs/>
                <w:color w:val="000000"/>
              </w:rPr>
              <w:t>RAM BELLEK TİP 1</w:t>
            </w:r>
          </w:p>
        </w:tc>
        <w:tc>
          <w:tcPr>
            <w:tcW w:w="2582" w:type="dxa"/>
          </w:tcPr>
          <w:p w:rsidR="00EA2073" w:rsidRDefault="00F22D71" w:rsidP="00095C73">
            <w:pPr>
              <w:jc w:val="center"/>
              <w:rPr>
                <w:rFonts w:ascii="Calibri" w:hAnsi="Calibri" w:cs="Calibri"/>
                <w:b/>
                <w:bCs/>
                <w:color w:val="000000"/>
              </w:rPr>
            </w:pPr>
            <w:r>
              <w:rPr>
                <w:rFonts w:ascii="Calibri" w:hAnsi="Calibri" w:cs="Calibri"/>
                <w:b/>
                <w:bCs/>
                <w:color w:val="000000"/>
              </w:rPr>
              <w:t>50</w:t>
            </w:r>
          </w:p>
        </w:tc>
      </w:tr>
      <w:tr w:rsidR="00EA2073" w:rsidTr="00095C73">
        <w:tblPrEx>
          <w:shd w:val="clear" w:color="auto" w:fill="auto"/>
        </w:tblPrEx>
        <w:trPr>
          <w:trHeight w:val="250"/>
        </w:trPr>
        <w:tc>
          <w:tcPr>
            <w:tcW w:w="1087" w:type="dxa"/>
          </w:tcPr>
          <w:p w:rsidR="00EA2073" w:rsidRPr="00676F07" w:rsidRDefault="00676F07" w:rsidP="00676F07">
            <w:pPr>
              <w:jc w:val="center"/>
              <w:rPr>
                <w:rFonts w:ascii="Calibri" w:hAnsi="Calibri" w:cs="Calibri"/>
                <w:b/>
                <w:bCs/>
                <w:color w:val="000000"/>
              </w:rPr>
            </w:pPr>
            <w:r>
              <w:rPr>
                <w:rFonts w:ascii="Calibri" w:hAnsi="Calibri" w:cs="Calibri"/>
                <w:b/>
                <w:bCs/>
                <w:color w:val="000000"/>
              </w:rPr>
              <w:t>6</w:t>
            </w:r>
          </w:p>
        </w:tc>
        <w:tc>
          <w:tcPr>
            <w:tcW w:w="4394" w:type="dxa"/>
          </w:tcPr>
          <w:p w:rsidR="00EA2073" w:rsidRDefault="00EA2073" w:rsidP="00F95ABD">
            <w:pPr>
              <w:rPr>
                <w:rFonts w:ascii="Calibri" w:hAnsi="Calibri" w:cs="Calibri"/>
                <w:b/>
                <w:bCs/>
                <w:color w:val="000000"/>
              </w:rPr>
            </w:pPr>
            <w:r>
              <w:rPr>
                <w:rFonts w:ascii="Calibri" w:hAnsi="Calibri" w:cs="Calibri"/>
                <w:b/>
                <w:bCs/>
                <w:color w:val="000000"/>
              </w:rPr>
              <w:t>RAM BELLEK TİP 2</w:t>
            </w:r>
          </w:p>
        </w:tc>
        <w:tc>
          <w:tcPr>
            <w:tcW w:w="2582" w:type="dxa"/>
          </w:tcPr>
          <w:p w:rsidR="00EA2073" w:rsidRDefault="00EA2073" w:rsidP="00095C73">
            <w:pPr>
              <w:jc w:val="center"/>
              <w:rPr>
                <w:rFonts w:ascii="Calibri" w:hAnsi="Calibri" w:cs="Calibri"/>
                <w:b/>
                <w:bCs/>
                <w:color w:val="000000"/>
              </w:rPr>
            </w:pPr>
            <w:r>
              <w:rPr>
                <w:rFonts w:ascii="Calibri" w:hAnsi="Calibri" w:cs="Calibri"/>
                <w:b/>
                <w:bCs/>
                <w:color w:val="000000"/>
              </w:rPr>
              <w:t>50</w:t>
            </w:r>
          </w:p>
        </w:tc>
      </w:tr>
      <w:tr w:rsidR="00EA2073" w:rsidTr="00095C73">
        <w:tblPrEx>
          <w:shd w:val="clear" w:color="auto" w:fill="auto"/>
        </w:tblPrEx>
        <w:trPr>
          <w:trHeight w:val="265"/>
        </w:trPr>
        <w:tc>
          <w:tcPr>
            <w:tcW w:w="1087" w:type="dxa"/>
          </w:tcPr>
          <w:p w:rsidR="00EA2073" w:rsidRPr="00676F07" w:rsidRDefault="00676F07" w:rsidP="00676F07">
            <w:pPr>
              <w:jc w:val="center"/>
              <w:rPr>
                <w:rFonts w:ascii="Calibri" w:hAnsi="Calibri" w:cs="Calibri"/>
                <w:b/>
                <w:bCs/>
                <w:color w:val="000000"/>
              </w:rPr>
            </w:pPr>
            <w:r>
              <w:rPr>
                <w:rFonts w:ascii="Calibri" w:hAnsi="Calibri" w:cs="Calibri"/>
                <w:b/>
                <w:bCs/>
                <w:color w:val="000000"/>
              </w:rPr>
              <w:t>7</w:t>
            </w:r>
          </w:p>
        </w:tc>
        <w:tc>
          <w:tcPr>
            <w:tcW w:w="4394" w:type="dxa"/>
          </w:tcPr>
          <w:p w:rsidR="00EA2073" w:rsidRDefault="00EA2073" w:rsidP="00F95ABD">
            <w:pPr>
              <w:rPr>
                <w:rFonts w:ascii="Calibri" w:hAnsi="Calibri" w:cs="Calibri"/>
                <w:b/>
                <w:bCs/>
                <w:color w:val="000000"/>
              </w:rPr>
            </w:pPr>
            <w:r>
              <w:rPr>
                <w:rFonts w:ascii="Calibri" w:hAnsi="Calibri" w:cs="Calibri"/>
                <w:b/>
                <w:bCs/>
                <w:color w:val="000000"/>
              </w:rPr>
              <w:t>SABİT DİSK TİP 1</w:t>
            </w:r>
          </w:p>
        </w:tc>
        <w:tc>
          <w:tcPr>
            <w:tcW w:w="2582" w:type="dxa"/>
          </w:tcPr>
          <w:p w:rsidR="00EA2073" w:rsidRDefault="00F22D71" w:rsidP="00095C73">
            <w:pPr>
              <w:jc w:val="center"/>
              <w:rPr>
                <w:rFonts w:ascii="Calibri" w:hAnsi="Calibri" w:cs="Calibri"/>
                <w:b/>
                <w:bCs/>
                <w:color w:val="000000"/>
              </w:rPr>
            </w:pPr>
            <w:r>
              <w:rPr>
                <w:rFonts w:ascii="Calibri" w:hAnsi="Calibri" w:cs="Calibri"/>
                <w:b/>
                <w:bCs/>
                <w:color w:val="000000"/>
              </w:rPr>
              <w:t>100</w:t>
            </w:r>
          </w:p>
        </w:tc>
      </w:tr>
      <w:tr w:rsidR="00EA2073" w:rsidTr="00095C73">
        <w:tblPrEx>
          <w:shd w:val="clear" w:color="auto" w:fill="auto"/>
        </w:tblPrEx>
        <w:trPr>
          <w:trHeight w:val="265"/>
        </w:trPr>
        <w:tc>
          <w:tcPr>
            <w:tcW w:w="1087" w:type="dxa"/>
          </w:tcPr>
          <w:p w:rsidR="00EA2073" w:rsidRPr="00676F07" w:rsidRDefault="00676F07" w:rsidP="00676F07">
            <w:pPr>
              <w:jc w:val="center"/>
              <w:rPr>
                <w:rFonts w:ascii="Calibri" w:hAnsi="Calibri" w:cs="Calibri"/>
                <w:b/>
                <w:bCs/>
                <w:color w:val="000000"/>
              </w:rPr>
            </w:pPr>
            <w:r>
              <w:rPr>
                <w:rFonts w:ascii="Calibri" w:hAnsi="Calibri" w:cs="Calibri"/>
                <w:b/>
                <w:bCs/>
                <w:color w:val="000000"/>
              </w:rPr>
              <w:t>8</w:t>
            </w:r>
          </w:p>
        </w:tc>
        <w:tc>
          <w:tcPr>
            <w:tcW w:w="4394" w:type="dxa"/>
          </w:tcPr>
          <w:p w:rsidR="00EA2073" w:rsidRDefault="00EA2073" w:rsidP="00F95ABD">
            <w:pPr>
              <w:rPr>
                <w:rFonts w:ascii="Calibri" w:hAnsi="Calibri" w:cs="Calibri"/>
                <w:b/>
                <w:bCs/>
                <w:color w:val="000000"/>
              </w:rPr>
            </w:pPr>
            <w:r>
              <w:rPr>
                <w:rFonts w:ascii="Calibri" w:hAnsi="Calibri" w:cs="Calibri"/>
                <w:b/>
                <w:bCs/>
                <w:color w:val="000000"/>
              </w:rPr>
              <w:t>SABİT DİSK TİP 2</w:t>
            </w:r>
          </w:p>
        </w:tc>
        <w:tc>
          <w:tcPr>
            <w:tcW w:w="2582" w:type="dxa"/>
          </w:tcPr>
          <w:p w:rsidR="00EA2073" w:rsidRDefault="00F22D71" w:rsidP="00095C73">
            <w:pPr>
              <w:jc w:val="center"/>
              <w:rPr>
                <w:rFonts w:ascii="Calibri" w:hAnsi="Calibri" w:cs="Calibri"/>
                <w:b/>
                <w:bCs/>
                <w:color w:val="000000"/>
              </w:rPr>
            </w:pPr>
            <w:r>
              <w:rPr>
                <w:rFonts w:ascii="Calibri" w:hAnsi="Calibri" w:cs="Calibri"/>
                <w:b/>
                <w:bCs/>
                <w:color w:val="000000"/>
              </w:rPr>
              <w:t>100</w:t>
            </w:r>
          </w:p>
        </w:tc>
      </w:tr>
      <w:tr w:rsidR="00EA2073" w:rsidTr="00095C73">
        <w:tblPrEx>
          <w:shd w:val="clear" w:color="auto" w:fill="auto"/>
        </w:tblPrEx>
        <w:trPr>
          <w:trHeight w:val="250"/>
        </w:trPr>
        <w:tc>
          <w:tcPr>
            <w:tcW w:w="1087" w:type="dxa"/>
          </w:tcPr>
          <w:p w:rsidR="00EA2073" w:rsidRPr="00676F07" w:rsidRDefault="00676F07" w:rsidP="00676F07">
            <w:pPr>
              <w:jc w:val="center"/>
              <w:rPr>
                <w:rFonts w:ascii="Calibri" w:hAnsi="Calibri" w:cs="Calibri"/>
                <w:b/>
                <w:bCs/>
                <w:color w:val="000000"/>
              </w:rPr>
            </w:pPr>
            <w:r>
              <w:rPr>
                <w:rFonts w:ascii="Calibri" w:hAnsi="Calibri" w:cs="Calibri"/>
                <w:b/>
                <w:bCs/>
                <w:color w:val="000000"/>
              </w:rPr>
              <w:t>9</w:t>
            </w:r>
          </w:p>
        </w:tc>
        <w:tc>
          <w:tcPr>
            <w:tcW w:w="4394" w:type="dxa"/>
          </w:tcPr>
          <w:p w:rsidR="00EA2073" w:rsidRDefault="00EA2073" w:rsidP="00F95ABD">
            <w:pPr>
              <w:rPr>
                <w:rFonts w:ascii="Calibri" w:hAnsi="Calibri" w:cs="Calibri"/>
                <w:b/>
                <w:bCs/>
                <w:color w:val="000000"/>
              </w:rPr>
            </w:pPr>
            <w:r>
              <w:rPr>
                <w:rFonts w:ascii="Calibri" w:hAnsi="Calibri" w:cs="Calibri"/>
                <w:b/>
                <w:bCs/>
                <w:color w:val="000000"/>
              </w:rPr>
              <w:t>MONİTÖR TİP 1</w:t>
            </w:r>
          </w:p>
        </w:tc>
        <w:tc>
          <w:tcPr>
            <w:tcW w:w="2582" w:type="dxa"/>
          </w:tcPr>
          <w:p w:rsidR="00EA2073" w:rsidRDefault="00F22D71" w:rsidP="00095C73">
            <w:pPr>
              <w:jc w:val="center"/>
              <w:rPr>
                <w:rFonts w:ascii="Calibri" w:hAnsi="Calibri" w:cs="Calibri"/>
                <w:b/>
                <w:bCs/>
                <w:color w:val="000000"/>
              </w:rPr>
            </w:pPr>
            <w:r>
              <w:rPr>
                <w:rFonts w:ascii="Calibri" w:hAnsi="Calibri" w:cs="Calibri"/>
                <w:b/>
                <w:bCs/>
                <w:color w:val="000000"/>
              </w:rPr>
              <w:t>60</w:t>
            </w:r>
          </w:p>
        </w:tc>
      </w:tr>
      <w:tr w:rsidR="00EA2073" w:rsidTr="00095C73">
        <w:tblPrEx>
          <w:shd w:val="clear" w:color="auto" w:fill="auto"/>
        </w:tblPrEx>
        <w:trPr>
          <w:trHeight w:val="265"/>
        </w:trPr>
        <w:tc>
          <w:tcPr>
            <w:tcW w:w="1087" w:type="dxa"/>
          </w:tcPr>
          <w:p w:rsidR="00EA2073" w:rsidRPr="00676F07" w:rsidRDefault="00676F07" w:rsidP="00676F07">
            <w:pPr>
              <w:jc w:val="center"/>
              <w:rPr>
                <w:rFonts w:ascii="Calibri" w:hAnsi="Calibri" w:cs="Calibri"/>
                <w:b/>
                <w:bCs/>
                <w:color w:val="000000"/>
              </w:rPr>
            </w:pPr>
            <w:r>
              <w:rPr>
                <w:rFonts w:ascii="Calibri" w:hAnsi="Calibri" w:cs="Calibri"/>
                <w:b/>
                <w:bCs/>
                <w:color w:val="000000"/>
              </w:rPr>
              <w:t>10</w:t>
            </w:r>
          </w:p>
        </w:tc>
        <w:tc>
          <w:tcPr>
            <w:tcW w:w="4394" w:type="dxa"/>
          </w:tcPr>
          <w:p w:rsidR="00EA2073" w:rsidRDefault="00EA2073" w:rsidP="00F95ABD">
            <w:pPr>
              <w:rPr>
                <w:rFonts w:ascii="Calibri" w:hAnsi="Calibri" w:cs="Calibri"/>
                <w:b/>
                <w:bCs/>
                <w:color w:val="000000"/>
              </w:rPr>
            </w:pPr>
            <w:r>
              <w:rPr>
                <w:rFonts w:ascii="Calibri" w:hAnsi="Calibri" w:cs="Calibri"/>
                <w:b/>
                <w:bCs/>
                <w:color w:val="000000"/>
              </w:rPr>
              <w:t>MONİTÖR TİP 2</w:t>
            </w:r>
          </w:p>
        </w:tc>
        <w:tc>
          <w:tcPr>
            <w:tcW w:w="2582" w:type="dxa"/>
          </w:tcPr>
          <w:p w:rsidR="00EA2073" w:rsidRDefault="00EA2073" w:rsidP="00095C73">
            <w:pPr>
              <w:jc w:val="center"/>
              <w:rPr>
                <w:rFonts w:ascii="Calibri" w:hAnsi="Calibri" w:cs="Calibri"/>
                <w:b/>
                <w:bCs/>
                <w:color w:val="000000"/>
              </w:rPr>
            </w:pPr>
            <w:r>
              <w:rPr>
                <w:rFonts w:ascii="Calibri" w:hAnsi="Calibri" w:cs="Calibri"/>
                <w:b/>
                <w:bCs/>
                <w:color w:val="000000"/>
              </w:rPr>
              <w:t>10</w:t>
            </w:r>
          </w:p>
        </w:tc>
      </w:tr>
      <w:tr w:rsidR="000A20EC" w:rsidTr="00095C73">
        <w:tblPrEx>
          <w:shd w:val="clear" w:color="auto" w:fill="auto"/>
        </w:tblPrEx>
        <w:trPr>
          <w:trHeight w:val="265"/>
        </w:trPr>
        <w:tc>
          <w:tcPr>
            <w:tcW w:w="1087" w:type="dxa"/>
          </w:tcPr>
          <w:p w:rsidR="000A20EC" w:rsidRDefault="000A20EC" w:rsidP="00676F07">
            <w:pPr>
              <w:jc w:val="center"/>
              <w:rPr>
                <w:rFonts w:ascii="Calibri" w:hAnsi="Calibri" w:cs="Calibri"/>
                <w:b/>
                <w:bCs/>
                <w:color w:val="000000"/>
              </w:rPr>
            </w:pPr>
            <w:r>
              <w:rPr>
                <w:rFonts w:ascii="Calibri" w:hAnsi="Calibri" w:cs="Calibri"/>
                <w:b/>
                <w:bCs/>
                <w:color w:val="000000"/>
              </w:rPr>
              <w:t>11</w:t>
            </w:r>
          </w:p>
        </w:tc>
        <w:tc>
          <w:tcPr>
            <w:tcW w:w="4394" w:type="dxa"/>
          </w:tcPr>
          <w:p w:rsidR="000A20EC" w:rsidRDefault="00F22D71" w:rsidP="00F95ABD">
            <w:pPr>
              <w:rPr>
                <w:rFonts w:ascii="Calibri" w:hAnsi="Calibri" w:cs="Calibri"/>
                <w:b/>
                <w:bCs/>
                <w:color w:val="000000"/>
              </w:rPr>
            </w:pPr>
            <w:r>
              <w:rPr>
                <w:rFonts w:ascii="Calibri" w:hAnsi="Calibri" w:cs="Calibri"/>
                <w:b/>
                <w:bCs/>
                <w:color w:val="000000"/>
              </w:rPr>
              <w:t>ANAKART TİP 2</w:t>
            </w:r>
          </w:p>
        </w:tc>
        <w:tc>
          <w:tcPr>
            <w:tcW w:w="2582" w:type="dxa"/>
          </w:tcPr>
          <w:p w:rsidR="000A20EC" w:rsidRDefault="000A20EC" w:rsidP="00095C73">
            <w:pPr>
              <w:jc w:val="center"/>
              <w:rPr>
                <w:rFonts w:ascii="Calibri" w:hAnsi="Calibri" w:cs="Calibri"/>
                <w:b/>
                <w:bCs/>
                <w:color w:val="000000"/>
              </w:rPr>
            </w:pPr>
            <w:r>
              <w:rPr>
                <w:rFonts w:ascii="Calibri" w:hAnsi="Calibri" w:cs="Calibri"/>
                <w:b/>
                <w:bCs/>
                <w:color w:val="000000"/>
              </w:rPr>
              <w:t>1</w:t>
            </w:r>
          </w:p>
        </w:tc>
      </w:tr>
      <w:tr w:rsidR="000A20EC" w:rsidTr="00095C73">
        <w:tblPrEx>
          <w:shd w:val="clear" w:color="auto" w:fill="auto"/>
        </w:tblPrEx>
        <w:trPr>
          <w:trHeight w:val="265"/>
        </w:trPr>
        <w:tc>
          <w:tcPr>
            <w:tcW w:w="1087" w:type="dxa"/>
          </w:tcPr>
          <w:p w:rsidR="000A20EC" w:rsidRDefault="000A20EC" w:rsidP="00676F07">
            <w:pPr>
              <w:jc w:val="center"/>
              <w:rPr>
                <w:rFonts w:ascii="Calibri" w:hAnsi="Calibri" w:cs="Calibri"/>
                <w:b/>
                <w:bCs/>
                <w:color w:val="000000"/>
              </w:rPr>
            </w:pPr>
            <w:r>
              <w:rPr>
                <w:rFonts w:ascii="Calibri" w:hAnsi="Calibri" w:cs="Calibri"/>
                <w:b/>
                <w:bCs/>
                <w:color w:val="000000"/>
              </w:rPr>
              <w:t>12</w:t>
            </w:r>
          </w:p>
        </w:tc>
        <w:tc>
          <w:tcPr>
            <w:tcW w:w="4394" w:type="dxa"/>
          </w:tcPr>
          <w:p w:rsidR="000A20EC" w:rsidRDefault="00F22D71" w:rsidP="00F95ABD">
            <w:pPr>
              <w:rPr>
                <w:rFonts w:ascii="Calibri" w:hAnsi="Calibri" w:cs="Calibri"/>
                <w:b/>
                <w:bCs/>
                <w:color w:val="000000"/>
              </w:rPr>
            </w:pPr>
            <w:r>
              <w:rPr>
                <w:rFonts w:ascii="Calibri" w:hAnsi="Calibri" w:cs="Calibri"/>
                <w:b/>
                <w:bCs/>
                <w:color w:val="000000"/>
              </w:rPr>
              <w:t>ANAKART TİP 3</w:t>
            </w:r>
          </w:p>
        </w:tc>
        <w:tc>
          <w:tcPr>
            <w:tcW w:w="2582" w:type="dxa"/>
          </w:tcPr>
          <w:p w:rsidR="000A20EC" w:rsidRDefault="000A20EC" w:rsidP="00095C73">
            <w:pPr>
              <w:jc w:val="center"/>
              <w:rPr>
                <w:rFonts w:ascii="Calibri" w:hAnsi="Calibri" w:cs="Calibri"/>
                <w:b/>
                <w:bCs/>
                <w:color w:val="000000"/>
              </w:rPr>
            </w:pPr>
            <w:r>
              <w:rPr>
                <w:rFonts w:ascii="Calibri" w:hAnsi="Calibri" w:cs="Calibri"/>
                <w:b/>
                <w:bCs/>
                <w:color w:val="000000"/>
              </w:rPr>
              <w:t>1</w:t>
            </w:r>
          </w:p>
        </w:tc>
      </w:tr>
      <w:tr w:rsidR="00EA2073" w:rsidTr="00095C73">
        <w:tblPrEx>
          <w:shd w:val="clear" w:color="auto" w:fill="auto"/>
        </w:tblPrEx>
        <w:trPr>
          <w:trHeight w:val="250"/>
        </w:trPr>
        <w:tc>
          <w:tcPr>
            <w:tcW w:w="1087" w:type="dxa"/>
          </w:tcPr>
          <w:p w:rsidR="00EA2073" w:rsidRPr="00676F07" w:rsidRDefault="000A20EC" w:rsidP="00676F07">
            <w:pPr>
              <w:jc w:val="center"/>
              <w:rPr>
                <w:rFonts w:ascii="Calibri" w:hAnsi="Calibri" w:cs="Calibri"/>
                <w:b/>
                <w:bCs/>
                <w:color w:val="000000"/>
              </w:rPr>
            </w:pPr>
            <w:r>
              <w:rPr>
                <w:rFonts w:ascii="Calibri" w:hAnsi="Calibri" w:cs="Calibri"/>
                <w:b/>
                <w:bCs/>
                <w:color w:val="000000"/>
              </w:rPr>
              <w:t>13</w:t>
            </w:r>
          </w:p>
        </w:tc>
        <w:tc>
          <w:tcPr>
            <w:tcW w:w="4394" w:type="dxa"/>
          </w:tcPr>
          <w:p w:rsidR="00EA2073" w:rsidRDefault="00EA2073" w:rsidP="00F95ABD">
            <w:pPr>
              <w:rPr>
                <w:rFonts w:ascii="Calibri" w:hAnsi="Calibri" w:cs="Calibri"/>
                <w:b/>
                <w:bCs/>
                <w:color w:val="000000"/>
              </w:rPr>
            </w:pPr>
            <w:r>
              <w:rPr>
                <w:rFonts w:ascii="Calibri" w:hAnsi="Calibri" w:cs="Calibri"/>
                <w:b/>
                <w:bCs/>
                <w:color w:val="000000"/>
              </w:rPr>
              <w:t>KABLOLU KLAVYE FARE SETİ</w:t>
            </w:r>
          </w:p>
        </w:tc>
        <w:tc>
          <w:tcPr>
            <w:tcW w:w="2582" w:type="dxa"/>
          </w:tcPr>
          <w:p w:rsidR="00EA2073" w:rsidRDefault="00F22D71" w:rsidP="00095C73">
            <w:pPr>
              <w:jc w:val="center"/>
              <w:rPr>
                <w:rFonts w:ascii="Calibri" w:hAnsi="Calibri" w:cs="Calibri"/>
                <w:b/>
                <w:bCs/>
                <w:color w:val="000000"/>
              </w:rPr>
            </w:pPr>
            <w:r>
              <w:rPr>
                <w:rFonts w:ascii="Calibri" w:hAnsi="Calibri" w:cs="Calibri"/>
                <w:b/>
                <w:bCs/>
                <w:color w:val="000000"/>
              </w:rPr>
              <w:t>240</w:t>
            </w:r>
          </w:p>
        </w:tc>
      </w:tr>
      <w:tr w:rsidR="00EA2073" w:rsidTr="00095C73">
        <w:tblPrEx>
          <w:shd w:val="clear" w:color="auto" w:fill="auto"/>
        </w:tblPrEx>
        <w:trPr>
          <w:trHeight w:val="265"/>
        </w:trPr>
        <w:tc>
          <w:tcPr>
            <w:tcW w:w="1087" w:type="dxa"/>
          </w:tcPr>
          <w:p w:rsidR="00EA2073" w:rsidRPr="00676F07" w:rsidRDefault="000A20EC" w:rsidP="00676F07">
            <w:pPr>
              <w:jc w:val="center"/>
              <w:rPr>
                <w:rFonts w:ascii="Calibri" w:hAnsi="Calibri" w:cs="Calibri"/>
                <w:b/>
                <w:bCs/>
                <w:color w:val="000000"/>
              </w:rPr>
            </w:pPr>
            <w:r>
              <w:rPr>
                <w:rFonts w:ascii="Calibri" w:hAnsi="Calibri" w:cs="Calibri"/>
                <w:b/>
                <w:bCs/>
                <w:color w:val="000000"/>
              </w:rPr>
              <w:t>14</w:t>
            </w:r>
          </w:p>
        </w:tc>
        <w:tc>
          <w:tcPr>
            <w:tcW w:w="4394" w:type="dxa"/>
          </w:tcPr>
          <w:p w:rsidR="00EA2073" w:rsidRDefault="00EA2073" w:rsidP="00F95ABD">
            <w:pPr>
              <w:rPr>
                <w:rFonts w:ascii="Calibri" w:hAnsi="Calibri" w:cs="Calibri"/>
                <w:b/>
                <w:bCs/>
                <w:color w:val="000000"/>
              </w:rPr>
            </w:pPr>
            <w:r>
              <w:rPr>
                <w:rFonts w:ascii="Calibri" w:hAnsi="Calibri" w:cs="Calibri"/>
                <w:b/>
                <w:bCs/>
                <w:color w:val="000000"/>
              </w:rPr>
              <w:t>DİZÜSTÜ BİLGİSAYAR TİP 1</w:t>
            </w:r>
          </w:p>
        </w:tc>
        <w:tc>
          <w:tcPr>
            <w:tcW w:w="2582" w:type="dxa"/>
          </w:tcPr>
          <w:p w:rsidR="00EA2073" w:rsidRDefault="00F22D71" w:rsidP="00095C73">
            <w:pPr>
              <w:jc w:val="center"/>
              <w:rPr>
                <w:rFonts w:ascii="Calibri" w:hAnsi="Calibri" w:cs="Calibri"/>
                <w:b/>
                <w:bCs/>
                <w:color w:val="000000"/>
              </w:rPr>
            </w:pPr>
            <w:r>
              <w:rPr>
                <w:rFonts w:ascii="Calibri" w:hAnsi="Calibri" w:cs="Calibri"/>
                <w:b/>
                <w:bCs/>
                <w:color w:val="000000"/>
              </w:rPr>
              <w:t>10</w:t>
            </w:r>
          </w:p>
        </w:tc>
      </w:tr>
      <w:tr w:rsidR="00EA2073" w:rsidTr="00095C73">
        <w:tblPrEx>
          <w:shd w:val="clear" w:color="auto" w:fill="auto"/>
        </w:tblPrEx>
        <w:trPr>
          <w:trHeight w:val="250"/>
        </w:trPr>
        <w:tc>
          <w:tcPr>
            <w:tcW w:w="1087" w:type="dxa"/>
          </w:tcPr>
          <w:p w:rsidR="00EA2073" w:rsidRPr="00676F07" w:rsidRDefault="000A20EC" w:rsidP="00676F07">
            <w:pPr>
              <w:jc w:val="center"/>
              <w:rPr>
                <w:rFonts w:ascii="Calibri" w:hAnsi="Calibri" w:cs="Calibri"/>
                <w:b/>
                <w:bCs/>
                <w:color w:val="000000"/>
              </w:rPr>
            </w:pPr>
            <w:r>
              <w:rPr>
                <w:rFonts w:ascii="Calibri" w:hAnsi="Calibri" w:cs="Calibri"/>
                <w:b/>
                <w:bCs/>
                <w:color w:val="000000"/>
              </w:rPr>
              <w:t>15</w:t>
            </w:r>
          </w:p>
        </w:tc>
        <w:tc>
          <w:tcPr>
            <w:tcW w:w="4394" w:type="dxa"/>
          </w:tcPr>
          <w:p w:rsidR="00EA2073" w:rsidRDefault="00EA2073" w:rsidP="00F95ABD">
            <w:pPr>
              <w:rPr>
                <w:rFonts w:ascii="Calibri" w:hAnsi="Calibri" w:cs="Calibri"/>
                <w:b/>
                <w:bCs/>
                <w:color w:val="000000"/>
              </w:rPr>
            </w:pPr>
            <w:r>
              <w:rPr>
                <w:rFonts w:ascii="Calibri" w:hAnsi="Calibri" w:cs="Calibri"/>
                <w:b/>
                <w:bCs/>
                <w:color w:val="000000"/>
              </w:rPr>
              <w:t>DİZÜSTÜ BİLGİSAYAR TİP 2</w:t>
            </w:r>
          </w:p>
        </w:tc>
        <w:tc>
          <w:tcPr>
            <w:tcW w:w="2582" w:type="dxa"/>
          </w:tcPr>
          <w:p w:rsidR="00EA2073" w:rsidRDefault="00F22D71" w:rsidP="00095C73">
            <w:pPr>
              <w:jc w:val="center"/>
              <w:rPr>
                <w:rFonts w:ascii="Calibri" w:hAnsi="Calibri" w:cs="Calibri"/>
                <w:b/>
                <w:bCs/>
                <w:color w:val="000000"/>
              </w:rPr>
            </w:pPr>
            <w:r>
              <w:rPr>
                <w:rFonts w:ascii="Calibri" w:hAnsi="Calibri" w:cs="Calibri"/>
                <w:b/>
                <w:bCs/>
                <w:color w:val="000000"/>
              </w:rPr>
              <w:t>10</w:t>
            </w:r>
          </w:p>
        </w:tc>
      </w:tr>
      <w:tr w:rsidR="001E5946" w:rsidTr="00095C73">
        <w:tblPrEx>
          <w:shd w:val="clear" w:color="auto" w:fill="auto"/>
        </w:tblPrEx>
        <w:trPr>
          <w:trHeight w:val="250"/>
        </w:trPr>
        <w:tc>
          <w:tcPr>
            <w:tcW w:w="1087" w:type="dxa"/>
          </w:tcPr>
          <w:p w:rsidR="001E5946" w:rsidRDefault="001E5946" w:rsidP="00676F07">
            <w:pPr>
              <w:jc w:val="center"/>
              <w:rPr>
                <w:rFonts w:ascii="Calibri" w:hAnsi="Calibri" w:cs="Calibri"/>
                <w:b/>
                <w:bCs/>
                <w:color w:val="000000"/>
              </w:rPr>
            </w:pPr>
            <w:r>
              <w:rPr>
                <w:rFonts w:ascii="Calibri" w:hAnsi="Calibri" w:cs="Calibri"/>
                <w:b/>
                <w:bCs/>
                <w:color w:val="000000"/>
              </w:rPr>
              <w:t>16</w:t>
            </w:r>
          </w:p>
        </w:tc>
        <w:tc>
          <w:tcPr>
            <w:tcW w:w="4394" w:type="dxa"/>
          </w:tcPr>
          <w:p w:rsidR="001E5946" w:rsidRDefault="001E5946" w:rsidP="00F95ABD">
            <w:pPr>
              <w:rPr>
                <w:rFonts w:ascii="Calibri" w:hAnsi="Calibri" w:cs="Calibri"/>
                <w:b/>
                <w:bCs/>
                <w:color w:val="000000"/>
              </w:rPr>
            </w:pPr>
            <w:r>
              <w:rPr>
                <w:rFonts w:ascii="Calibri" w:hAnsi="Calibri" w:cs="Calibri"/>
                <w:b/>
                <w:bCs/>
                <w:color w:val="000000"/>
              </w:rPr>
              <w:t>DİZÜSTÜ BİLGİSAYAR TİP 3</w:t>
            </w:r>
          </w:p>
        </w:tc>
        <w:tc>
          <w:tcPr>
            <w:tcW w:w="2582" w:type="dxa"/>
          </w:tcPr>
          <w:p w:rsidR="001E5946" w:rsidRDefault="001E5946" w:rsidP="00095C73">
            <w:pPr>
              <w:jc w:val="center"/>
              <w:rPr>
                <w:rFonts w:ascii="Calibri" w:hAnsi="Calibri" w:cs="Calibri"/>
                <w:b/>
                <w:bCs/>
                <w:color w:val="000000"/>
              </w:rPr>
            </w:pPr>
            <w:r>
              <w:rPr>
                <w:rFonts w:ascii="Calibri" w:hAnsi="Calibri" w:cs="Calibri"/>
                <w:b/>
                <w:bCs/>
                <w:color w:val="000000"/>
              </w:rPr>
              <w:t>1</w:t>
            </w:r>
          </w:p>
        </w:tc>
      </w:tr>
    </w:tbl>
    <w:p w:rsidR="00EA2073" w:rsidRDefault="00EA2073" w:rsidP="00EA2073">
      <w:pPr>
        <w:pStyle w:val="ListeParagraf"/>
        <w:rPr>
          <w:b/>
        </w:rPr>
      </w:pPr>
    </w:p>
    <w:p w:rsidR="00EA2073" w:rsidRPr="00C81082" w:rsidRDefault="00EA2073" w:rsidP="00EA2073">
      <w:pPr>
        <w:pStyle w:val="ListeParagraf"/>
        <w:numPr>
          <w:ilvl w:val="0"/>
          <w:numId w:val="4"/>
        </w:numPr>
        <w:jc w:val="both"/>
        <w:rPr>
          <w:rFonts w:cstheme="minorHAnsi"/>
          <w:b/>
        </w:rPr>
      </w:pPr>
      <w:r w:rsidRPr="00C81082">
        <w:rPr>
          <w:rFonts w:cstheme="minorHAnsi"/>
          <w:b/>
        </w:rPr>
        <w:t>İŞLEMCİ</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Tedarik edilecek işlemciler; orijinal fabrikasyon üretimli, hiç kullanılmamış (sıfır), dâhili </w:t>
      </w:r>
      <w:proofErr w:type="spellStart"/>
      <w:r w:rsidRPr="005169BB">
        <w:rPr>
          <w:rFonts w:cstheme="minorHAnsi"/>
        </w:rPr>
        <w:t>pin</w:t>
      </w:r>
      <w:proofErr w:type="spellEnd"/>
      <w:r w:rsidRPr="005169BB">
        <w:rPr>
          <w:rFonts w:cstheme="minorHAnsi"/>
        </w:rPr>
        <w:t xml:space="preserve"> yolları veya silikon kalıbı (</w:t>
      </w:r>
      <w:proofErr w:type="spellStart"/>
      <w:r w:rsidRPr="005169BB">
        <w:rPr>
          <w:rFonts w:cstheme="minorHAnsi"/>
        </w:rPr>
        <w:t>die</w:t>
      </w:r>
      <w:proofErr w:type="spellEnd"/>
      <w:r w:rsidRPr="005169BB">
        <w:rPr>
          <w:rFonts w:cstheme="minorHAnsi"/>
        </w:rPr>
        <w:t>) üzerinde hiçbir çatlak, ezik, darbe izi veya termal macun atığı barındırmayan yapıda teslim edilmelidir.</w:t>
      </w:r>
    </w:p>
    <w:p w:rsidR="00EA2073" w:rsidRPr="005169BB" w:rsidRDefault="00EA2073" w:rsidP="00EA2073">
      <w:pPr>
        <w:pStyle w:val="ListeParagraf"/>
        <w:numPr>
          <w:ilvl w:val="1"/>
          <w:numId w:val="4"/>
        </w:numPr>
        <w:jc w:val="both"/>
        <w:rPr>
          <w:rFonts w:cstheme="minorHAnsi"/>
        </w:rPr>
      </w:pPr>
      <w:r w:rsidRPr="005169BB">
        <w:rPr>
          <w:rFonts w:cstheme="minorHAnsi"/>
        </w:rPr>
        <w:t>Ürünler; kurumsal toplu montaj hatlarına uygun olarak Kutusuz (</w:t>
      </w:r>
      <w:proofErr w:type="spellStart"/>
      <w:r w:rsidRPr="005169BB">
        <w:rPr>
          <w:rFonts w:cstheme="minorHAnsi"/>
        </w:rPr>
        <w:t>Tray</w:t>
      </w:r>
      <w:proofErr w:type="spellEnd"/>
      <w:r w:rsidRPr="005169BB">
        <w:rPr>
          <w:rFonts w:cstheme="minorHAnsi"/>
        </w:rPr>
        <w:t xml:space="preserve"> / OEM) paketleme tipinde olmalı; ancak işlemcinin termal yükünü sorunsuz karşılayabilmesi için beraberinde uyumlu Orijinal Üretici Hava Soğutma Fanı (</w:t>
      </w:r>
      <w:proofErr w:type="spellStart"/>
      <w:r w:rsidRPr="005169BB">
        <w:rPr>
          <w:rFonts w:cstheme="minorHAnsi"/>
        </w:rPr>
        <w:t>Cooler</w:t>
      </w:r>
      <w:proofErr w:type="spellEnd"/>
      <w:r w:rsidRPr="005169BB">
        <w:rPr>
          <w:rFonts w:cstheme="minorHAnsi"/>
        </w:rPr>
        <w:t>) ile birlikte set halinde teslim edilmelidir.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Soket Yapısı / </w:t>
      </w:r>
      <w:proofErr w:type="spellStart"/>
      <w:r w:rsidRPr="005169BB">
        <w:rPr>
          <w:rFonts w:cstheme="minorHAnsi"/>
        </w:rPr>
        <w:t>Arayüz</w:t>
      </w:r>
      <w:proofErr w:type="spellEnd"/>
      <w:r w:rsidRPr="005169BB">
        <w:rPr>
          <w:rFonts w:cstheme="minorHAnsi"/>
        </w:rPr>
        <w:t xml:space="preserve">: Yeni nesil </w:t>
      </w:r>
      <w:proofErr w:type="spellStart"/>
      <w:r w:rsidRPr="005169BB">
        <w:rPr>
          <w:rFonts w:cstheme="minorHAnsi"/>
        </w:rPr>
        <w:t>anakartlar</w:t>
      </w:r>
      <w:proofErr w:type="spellEnd"/>
      <w:r w:rsidRPr="005169BB">
        <w:rPr>
          <w:rFonts w:cstheme="minorHAnsi"/>
        </w:rPr>
        <w:t xml:space="preserve"> ve DDR5 platformları ile tam uyumlu </w:t>
      </w:r>
      <w:proofErr w:type="spellStart"/>
      <w:r w:rsidRPr="005169BB">
        <w:rPr>
          <w:rFonts w:cstheme="minorHAnsi"/>
        </w:rPr>
        <w:t>Socket</w:t>
      </w:r>
      <w:proofErr w:type="spellEnd"/>
      <w:r w:rsidRPr="005169BB">
        <w:rPr>
          <w:rFonts w:cstheme="minorHAnsi"/>
        </w:rPr>
        <w:t xml:space="preserve"> AM5 (LGA 1718) mimarisinde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Üretim Teknolojisi: Düşük güç tüketimi ve yüksek termal verimlilik için en az 4nm (Nanometre) </w:t>
      </w:r>
      <w:proofErr w:type="spellStart"/>
      <w:r w:rsidRPr="005169BB">
        <w:rPr>
          <w:rFonts w:cstheme="minorHAnsi"/>
        </w:rPr>
        <w:t>finfet</w:t>
      </w:r>
      <w:proofErr w:type="spellEnd"/>
      <w:r w:rsidRPr="005169BB">
        <w:rPr>
          <w:rFonts w:cstheme="minorHAnsi"/>
        </w:rPr>
        <w:t xml:space="preserve"> mimarisi ile üretilmiş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Çekirdek Mimarisi: Enerji ve performans dengesini optimize etmek amacıyla </w:t>
      </w:r>
      <w:proofErr w:type="spellStart"/>
      <w:r w:rsidRPr="005169BB">
        <w:rPr>
          <w:rFonts w:cstheme="minorHAnsi"/>
        </w:rPr>
        <w:t>Hibrit</w:t>
      </w:r>
      <w:proofErr w:type="spellEnd"/>
      <w:r w:rsidRPr="005169BB">
        <w:rPr>
          <w:rFonts w:cstheme="minorHAnsi"/>
        </w:rPr>
        <w:t xml:space="preserve"> Çekirdek (Zen 4 ve Zen 4c) tasarımına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Çekirdek Sayısı: Toplamda en az 6 (Altı) Adet fiziksel çekirdeğe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İş Parçacığı (</w:t>
      </w:r>
      <w:proofErr w:type="spellStart"/>
      <w:r w:rsidRPr="005169BB">
        <w:rPr>
          <w:rFonts w:cstheme="minorHAnsi"/>
        </w:rPr>
        <w:t>Thread</w:t>
      </w:r>
      <w:proofErr w:type="spellEnd"/>
      <w:r w:rsidRPr="005169BB">
        <w:rPr>
          <w:rFonts w:cstheme="minorHAnsi"/>
        </w:rPr>
        <w:t>): Eşzamanlı çoklu veri işleme kapasitesini artırmak adına en az 12 (On iki) Adet mantıksal iş parçacığı desteği sunmalıdır.</w:t>
      </w:r>
    </w:p>
    <w:p w:rsidR="00EA2073" w:rsidRPr="005169BB" w:rsidRDefault="00EA2073" w:rsidP="00EA2073">
      <w:pPr>
        <w:pStyle w:val="ListeParagraf"/>
        <w:numPr>
          <w:ilvl w:val="1"/>
          <w:numId w:val="4"/>
        </w:numPr>
        <w:jc w:val="both"/>
        <w:rPr>
          <w:rFonts w:cstheme="minorHAnsi"/>
        </w:rPr>
      </w:pPr>
      <w:r w:rsidRPr="005169BB">
        <w:rPr>
          <w:rFonts w:cstheme="minorHAnsi"/>
        </w:rPr>
        <w:t>Saat Hızları (Frekans): Ağır yük altında frekansını otomatik artırabilmesi için temel saat hızı en az 3.5 GHz, maksimum saat hızı (</w:t>
      </w:r>
      <w:proofErr w:type="spellStart"/>
      <w:r w:rsidRPr="005169BB">
        <w:rPr>
          <w:rFonts w:cstheme="minorHAnsi"/>
        </w:rPr>
        <w:t>Boost</w:t>
      </w:r>
      <w:proofErr w:type="spellEnd"/>
      <w:r w:rsidRPr="005169BB">
        <w:rPr>
          <w:rFonts w:cstheme="minorHAnsi"/>
        </w:rPr>
        <w:t>) ise en az 5.0 GHz olmalıdır.</w:t>
      </w:r>
    </w:p>
    <w:p w:rsidR="00EA2073" w:rsidRPr="005169BB" w:rsidRDefault="00EA2073" w:rsidP="00EA2073">
      <w:pPr>
        <w:pStyle w:val="ListeParagraf"/>
        <w:numPr>
          <w:ilvl w:val="1"/>
          <w:numId w:val="4"/>
        </w:numPr>
        <w:jc w:val="both"/>
        <w:rPr>
          <w:rFonts w:cstheme="minorHAnsi"/>
        </w:rPr>
      </w:pPr>
      <w:r w:rsidRPr="005169BB">
        <w:rPr>
          <w:rFonts w:cstheme="minorHAnsi"/>
        </w:rPr>
        <w:t>Toplam Önbellek (</w:t>
      </w:r>
      <w:proofErr w:type="spellStart"/>
      <w:r w:rsidRPr="005169BB">
        <w:rPr>
          <w:rFonts w:cstheme="minorHAnsi"/>
        </w:rPr>
        <w:t>Cache</w:t>
      </w:r>
      <w:proofErr w:type="spellEnd"/>
      <w:r w:rsidRPr="005169BB">
        <w:rPr>
          <w:rFonts w:cstheme="minorHAnsi"/>
        </w:rPr>
        <w:t>)İşlem adımları arasındaki gecikmeleri en aza indirmek için L2 ve L3 önbelleklerin toplamı en az 22 MB (16 MB L3 + 6MB L2)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Enerji tasarrufu odaklı kurumsal altyapılara uygun olarak </w:t>
      </w:r>
      <w:proofErr w:type="gramStart"/>
      <w:r w:rsidRPr="005169BB">
        <w:rPr>
          <w:rFonts w:cstheme="minorHAnsi"/>
        </w:rPr>
        <w:t>nominal</w:t>
      </w:r>
      <w:proofErr w:type="gramEnd"/>
      <w:r w:rsidRPr="005169BB">
        <w:rPr>
          <w:rFonts w:cstheme="minorHAnsi"/>
        </w:rPr>
        <w:t xml:space="preserve"> 65 </w:t>
      </w:r>
      <w:proofErr w:type="spellStart"/>
      <w:r w:rsidRPr="005169BB">
        <w:rPr>
          <w:rFonts w:cstheme="minorHAnsi"/>
        </w:rPr>
        <w:t>Watt</w:t>
      </w:r>
      <w:proofErr w:type="spellEnd"/>
      <w:r w:rsidRPr="005169BB">
        <w:rPr>
          <w:rFonts w:cstheme="minorHAnsi"/>
        </w:rPr>
        <w:t xml:space="preserve"> (W) TDP değerine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Bellek (RAM) Desteği: En az DDR5 standartlarında bellek kontrolcüsüne sahip olmalı, çift kanal (</w:t>
      </w:r>
      <w:proofErr w:type="spellStart"/>
      <w:r w:rsidRPr="005169BB">
        <w:rPr>
          <w:rFonts w:cstheme="minorHAnsi"/>
        </w:rPr>
        <w:t>dual-channel</w:t>
      </w:r>
      <w:proofErr w:type="spellEnd"/>
      <w:r w:rsidRPr="005169BB">
        <w:rPr>
          <w:rFonts w:cstheme="minorHAnsi"/>
        </w:rPr>
        <w:t>) mimarisini desteklemelidir.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Dâhili Grafik İşlemcisi (APU / </w:t>
      </w:r>
      <w:proofErr w:type="spellStart"/>
      <w:r w:rsidRPr="005169BB">
        <w:rPr>
          <w:rFonts w:cstheme="minorHAnsi"/>
        </w:rPr>
        <w:t>o.b</w:t>
      </w:r>
      <w:proofErr w:type="spellEnd"/>
      <w:r w:rsidRPr="005169BB">
        <w:rPr>
          <w:rFonts w:cstheme="minorHAnsi"/>
        </w:rPr>
        <w:t xml:space="preserve">. GPU): İşlemci, harici bir ekran kartına ihtiyaç duyulmaksızın 4K/8K video oynatma, çoklu monitör desteği ve üç boyutlu grafik işleme süreçlerini yürütebilmek amacıyla dâhili </w:t>
      </w:r>
      <w:proofErr w:type="spellStart"/>
      <w:r w:rsidRPr="005169BB">
        <w:rPr>
          <w:rFonts w:cstheme="minorHAnsi"/>
        </w:rPr>
        <w:t>Radeon</w:t>
      </w:r>
      <w:proofErr w:type="spellEnd"/>
      <w:r w:rsidRPr="005169BB">
        <w:rPr>
          <w:rFonts w:cstheme="minorHAnsi"/>
        </w:rPr>
        <w:t xml:space="preserve"> 740M veya dengi gelişmiş grafik </w:t>
      </w:r>
      <w:r w:rsidRPr="005169BB">
        <w:rPr>
          <w:rFonts w:cstheme="minorHAnsi"/>
        </w:rPr>
        <w:lastRenderedPageBreak/>
        <w:t>mimarisine sahip olmalıdır. Grafik çekirdek frekansı en az 2800 MHz değerini desteklemelidir.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Yapay </w:t>
      </w:r>
      <w:proofErr w:type="gramStart"/>
      <w:r w:rsidRPr="005169BB">
        <w:rPr>
          <w:rFonts w:cstheme="minorHAnsi"/>
        </w:rPr>
        <w:t>Zeka</w:t>
      </w:r>
      <w:proofErr w:type="gramEnd"/>
      <w:r w:rsidRPr="005169BB">
        <w:rPr>
          <w:rFonts w:cstheme="minorHAnsi"/>
        </w:rPr>
        <w:t xml:space="preserve"> Teknolojileri: Yeni nesil işletim sistemlerindeki yerel yapay zeka iş yüklerini, arka plan gürültü engelleme algoritmalarını ve akıllı video konferans özelliklerini işlemciye yük bindirmeden çalıştırabilmek adına dâhili donanımsal AVX-512 komut setlerini ve modern yapay zeka hızlandırma mimarilerini desteklemelidir.</w:t>
      </w:r>
    </w:p>
    <w:p w:rsidR="00EA2073" w:rsidRPr="005169BB" w:rsidRDefault="00EA2073" w:rsidP="00EA2073">
      <w:pPr>
        <w:pStyle w:val="ListeParagraf"/>
        <w:numPr>
          <w:ilvl w:val="1"/>
          <w:numId w:val="4"/>
        </w:numPr>
        <w:jc w:val="both"/>
        <w:rPr>
          <w:rFonts w:cstheme="minorHAnsi"/>
        </w:rPr>
      </w:pPr>
      <w:r w:rsidRPr="005169BB">
        <w:rPr>
          <w:rFonts w:cstheme="minorHAnsi"/>
        </w:rPr>
        <w:t>İşlemci ile birlikte teslim edilecek dâhili soğutucu fan; AM5 soket braketlerine modifikasyon gerektirmeksizin tam oturmalı, işlemcinin 65W ısıl yükünü (TDP) yoğun stres testleri altında dahi sessiz ve performanslı bir şekilde uzaklaştırabilecek alüminyum kanatçık ve fan motoru tasarımına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Fan üzerinde fabrikasyon olarak sürülmüş termal macun bulunmalı veya ambalaj dâhilinde tek kullanımlık yüksek </w:t>
      </w:r>
      <w:proofErr w:type="spellStart"/>
      <w:r w:rsidRPr="005169BB">
        <w:rPr>
          <w:rFonts w:cstheme="minorHAnsi"/>
        </w:rPr>
        <w:t>iletkenlikli</w:t>
      </w:r>
      <w:proofErr w:type="spellEnd"/>
      <w:r w:rsidRPr="005169BB">
        <w:rPr>
          <w:rFonts w:cstheme="minorHAnsi"/>
        </w:rPr>
        <w:t xml:space="preserve"> şırınga tipi termal macun yer almalıdır.</w:t>
      </w:r>
    </w:p>
    <w:p w:rsidR="00EA2073" w:rsidRPr="005169BB" w:rsidRDefault="00EA2073" w:rsidP="00EA2073">
      <w:pPr>
        <w:pStyle w:val="ListeParagraf"/>
        <w:numPr>
          <w:ilvl w:val="1"/>
          <w:numId w:val="4"/>
        </w:numPr>
        <w:jc w:val="both"/>
        <w:rPr>
          <w:rFonts w:cstheme="minorHAnsi"/>
        </w:rPr>
      </w:pPr>
      <w:r w:rsidRPr="005169BB">
        <w:rPr>
          <w:rFonts w:cstheme="minorHAnsi"/>
        </w:rPr>
        <w:t>Set İçeriği: Koruyucu anti-statik (ESD) plastik muhafazası (</w:t>
      </w:r>
      <w:proofErr w:type="spellStart"/>
      <w:r w:rsidRPr="005169BB">
        <w:rPr>
          <w:rFonts w:cstheme="minorHAnsi"/>
        </w:rPr>
        <w:t>Tray</w:t>
      </w:r>
      <w:proofErr w:type="spellEnd"/>
      <w:r w:rsidRPr="005169BB">
        <w:rPr>
          <w:rFonts w:cstheme="minorHAnsi"/>
        </w:rPr>
        <w:t>) içerisinde 1 adet AM5 işlemci, 1 adet orijinal üretici uyumlu hava soğutucu fan ünitesi ve montaj/güvenlik kılavuzu yer almalıdır.</w:t>
      </w:r>
    </w:p>
    <w:p w:rsidR="00EA2073" w:rsidRDefault="00EA2073" w:rsidP="00EA2073">
      <w:pPr>
        <w:pStyle w:val="ListeParagraf"/>
        <w:numPr>
          <w:ilvl w:val="1"/>
          <w:numId w:val="4"/>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EA2073" w:rsidRPr="008A172A" w:rsidRDefault="00EA2073" w:rsidP="00EA2073">
      <w:pPr>
        <w:jc w:val="both"/>
        <w:rPr>
          <w:rFonts w:cstheme="minorHAnsi"/>
        </w:rPr>
      </w:pPr>
    </w:p>
    <w:p w:rsidR="00EA2073" w:rsidRDefault="00EA2073" w:rsidP="00EA2073">
      <w:pPr>
        <w:pStyle w:val="ListeParagraf"/>
        <w:ind w:left="1080"/>
        <w:jc w:val="both"/>
        <w:rPr>
          <w:rFonts w:cstheme="minorHAnsi"/>
        </w:rPr>
      </w:pPr>
    </w:p>
    <w:p w:rsidR="00EA2073" w:rsidRPr="00C81082" w:rsidRDefault="00EA2073" w:rsidP="00EA2073">
      <w:pPr>
        <w:pStyle w:val="ListeParagraf"/>
        <w:numPr>
          <w:ilvl w:val="0"/>
          <w:numId w:val="4"/>
        </w:numPr>
        <w:jc w:val="both"/>
        <w:rPr>
          <w:rFonts w:cstheme="minorHAnsi"/>
          <w:b/>
        </w:rPr>
      </w:pPr>
      <w:r w:rsidRPr="00C81082">
        <w:rPr>
          <w:rFonts w:cstheme="minorHAnsi"/>
          <w:b/>
        </w:rPr>
        <w:t>BİLGİSAYAR KASASI</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Tedarik edilecek bilgisayar kasaları; orijinal fabrikasyon üretimli, hiç kullanılmamış (sıfır), ambalaj bütünlüğü bozulmamış, metal şasisinde ezik, eğrilik veya </w:t>
      </w:r>
      <w:proofErr w:type="spellStart"/>
      <w:r w:rsidRPr="005169BB">
        <w:rPr>
          <w:rFonts w:cstheme="minorHAnsi"/>
        </w:rPr>
        <w:t>temperli</w:t>
      </w:r>
      <w:proofErr w:type="spellEnd"/>
      <w:r w:rsidRPr="005169BB">
        <w:rPr>
          <w:rFonts w:cstheme="minorHAnsi"/>
        </w:rPr>
        <w:t xml:space="preserve"> cam panelinde çizik/çatlak barındırmayan yapıda teslim edilmelidir.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Kasa; bileşenlerin montaj kolaylığını artıracak, kablo karmaşasını engelleyecek dâhili geçiş kanallarına ve temiz bir iç </w:t>
      </w:r>
      <w:proofErr w:type="gramStart"/>
      <w:r w:rsidRPr="005169BB">
        <w:rPr>
          <w:rFonts w:cstheme="minorHAnsi"/>
        </w:rPr>
        <w:t>mekan</w:t>
      </w:r>
      <w:proofErr w:type="gramEnd"/>
      <w:r w:rsidRPr="005169BB">
        <w:rPr>
          <w:rFonts w:cstheme="minorHAnsi"/>
        </w:rPr>
        <w:t xml:space="preserve"> sunmak adına Güç Kaynağı Gizleme Bölmesine (PSU </w:t>
      </w:r>
      <w:proofErr w:type="spellStart"/>
      <w:r w:rsidRPr="005169BB">
        <w:rPr>
          <w:rFonts w:cstheme="minorHAnsi"/>
        </w:rPr>
        <w:t>Shroud</w:t>
      </w:r>
      <w:proofErr w:type="spellEnd"/>
      <w:r w:rsidRPr="005169BB">
        <w:rPr>
          <w:rFonts w:cstheme="minorHAnsi"/>
        </w:rPr>
        <w:t>)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Kasa Tipi / Form Faktörü: Geniş bileşen uyumluluğu ve ideal masaüstü yerleşimi için </w:t>
      </w:r>
      <w:proofErr w:type="spellStart"/>
      <w:r w:rsidRPr="005169BB">
        <w:rPr>
          <w:rFonts w:cstheme="minorHAnsi"/>
        </w:rPr>
        <w:t>Mid-Tower</w:t>
      </w:r>
      <w:proofErr w:type="spellEnd"/>
      <w:r w:rsidRPr="005169BB">
        <w:rPr>
          <w:rFonts w:cstheme="minorHAnsi"/>
        </w:rPr>
        <w:t xml:space="preserve"> (Midi-</w:t>
      </w:r>
      <w:proofErr w:type="spellStart"/>
      <w:r w:rsidRPr="005169BB">
        <w:rPr>
          <w:rFonts w:cstheme="minorHAnsi"/>
        </w:rPr>
        <w:t>Tower</w:t>
      </w:r>
      <w:proofErr w:type="spellEnd"/>
      <w:r w:rsidRPr="005169BB">
        <w:rPr>
          <w:rFonts w:cstheme="minorHAnsi"/>
        </w:rPr>
        <w:t>) yapısında olmalıdır.</w:t>
      </w:r>
    </w:p>
    <w:p w:rsidR="00EA2073" w:rsidRPr="005169BB" w:rsidRDefault="00EA2073" w:rsidP="00EA2073">
      <w:pPr>
        <w:pStyle w:val="ListeParagraf"/>
        <w:numPr>
          <w:ilvl w:val="1"/>
          <w:numId w:val="4"/>
        </w:numPr>
        <w:jc w:val="both"/>
        <w:rPr>
          <w:rFonts w:cstheme="minorHAnsi"/>
        </w:rPr>
      </w:pPr>
      <w:proofErr w:type="spellStart"/>
      <w:r w:rsidRPr="005169BB">
        <w:rPr>
          <w:rFonts w:cstheme="minorHAnsi"/>
        </w:rPr>
        <w:t>Anakart</w:t>
      </w:r>
      <w:proofErr w:type="spellEnd"/>
      <w:r w:rsidRPr="005169BB">
        <w:rPr>
          <w:rFonts w:cstheme="minorHAnsi"/>
        </w:rPr>
        <w:t xml:space="preserve"> Desteği: Kurumsal ve profesyonel donanım altyapılarına uygun olarak ATX, Micro-ATX (</w:t>
      </w:r>
      <w:proofErr w:type="spellStart"/>
      <w:r w:rsidRPr="005169BB">
        <w:rPr>
          <w:rFonts w:cstheme="minorHAnsi"/>
        </w:rPr>
        <w:t>mATX</w:t>
      </w:r>
      <w:proofErr w:type="spellEnd"/>
      <w:r w:rsidRPr="005169BB">
        <w:rPr>
          <w:rFonts w:cstheme="minorHAnsi"/>
        </w:rPr>
        <w:t xml:space="preserve">) ve Mini-ITX </w:t>
      </w:r>
      <w:proofErr w:type="spellStart"/>
      <w:r w:rsidRPr="005169BB">
        <w:rPr>
          <w:rFonts w:cstheme="minorHAnsi"/>
        </w:rPr>
        <w:t>anakart</w:t>
      </w:r>
      <w:proofErr w:type="spellEnd"/>
      <w:r w:rsidRPr="005169BB">
        <w:rPr>
          <w:rFonts w:cstheme="minorHAnsi"/>
        </w:rPr>
        <w:t xml:space="preserve"> form faktörlerini eksiksiz desteklemelidir.</w:t>
      </w:r>
    </w:p>
    <w:p w:rsidR="00EA2073" w:rsidRPr="005169BB" w:rsidRDefault="00EA2073" w:rsidP="00EA2073">
      <w:pPr>
        <w:pStyle w:val="ListeParagraf"/>
        <w:numPr>
          <w:ilvl w:val="1"/>
          <w:numId w:val="4"/>
        </w:numPr>
        <w:jc w:val="both"/>
        <w:rPr>
          <w:rFonts w:cstheme="minorHAnsi"/>
        </w:rPr>
      </w:pPr>
      <w:r w:rsidRPr="005169BB">
        <w:rPr>
          <w:rFonts w:cstheme="minorHAnsi"/>
        </w:rPr>
        <w:t>Sol Yan Panel Malzemesi</w:t>
      </w:r>
      <w:r w:rsidRPr="005169BB">
        <w:rPr>
          <w:rFonts w:cstheme="minorHAnsi"/>
        </w:rPr>
        <w:tab/>
        <w:t xml:space="preserve">Kasa içi bileşenlerin durumunu ve çalışma kararlılığını dışarıdan gözlemleyebilmek adına en az 4 mm kalınlığında, dayanıklı </w:t>
      </w:r>
      <w:proofErr w:type="spellStart"/>
      <w:r w:rsidRPr="005169BB">
        <w:rPr>
          <w:rFonts w:cstheme="minorHAnsi"/>
        </w:rPr>
        <w:t>Temperli</w:t>
      </w:r>
      <w:proofErr w:type="spellEnd"/>
      <w:r w:rsidRPr="005169BB">
        <w:rPr>
          <w:rFonts w:cstheme="minorHAnsi"/>
        </w:rPr>
        <w:t xml:space="preserve"> Cam (</w:t>
      </w:r>
      <w:proofErr w:type="spellStart"/>
      <w:r w:rsidRPr="005169BB">
        <w:rPr>
          <w:rFonts w:cstheme="minorHAnsi"/>
        </w:rPr>
        <w:t>Tempered</w:t>
      </w:r>
      <w:proofErr w:type="spellEnd"/>
      <w:r w:rsidRPr="005169BB">
        <w:rPr>
          <w:rFonts w:cstheme="minorHAnsi"/>
        </w:rPr>
        <w:t xml:space="preserve"> </w:t>
      </w:r>
      <w:proofErr w:type="spellStart"/>
      <w:r w:rsidRPr="005169BB">
        <w:rPr>
          <w:rFonts w:cstheme="minorHAnsi"/>
        </w:rPr>
        <w:t>Glass</w:t>
      </w:r>
      <w:proofErr w:type="spellEnd"/>
      <w:r w:rsidRPr="005169BB">
        <w:rPr>
          <w:rFonts w:cstheme="minorHAnsi"/>
        </w:rPr>
        <w:t>) malzemeden imal edilmiş olmalıdır.</w:t>
      </w:r>
    </w:p>
    <w:p w:rsidR="00EA2073" w:rsidRPr="005169BB" w:rsidRDefault="00EA2073" w:rsidP="00EA2073">
      <w:pPr>
        <w:pStyle w:val="ListeParagraf"/>
        <w:numPr>
          <w:ilvl w:val="1"/>
          <w:numId w:val="4"/>
        </w:numPr>
        <w:jc w:val="both"/>
        <w:rPr>
          <w:rFonts w:cstheme="minorHAnsi"/>
        </w:rPr>
      </w:pPr>
      <w:r w:rsidRPr="005169BB">
        <w:rPr>
          <w:rFonts w:cstheme="minorHAnsi"/>
        </w:rPr>
        <w:t>Ön Panel Tasarımı: Ön fanların dışarıdan maksimum düzeyde taze hava emişi yapabilmesini sağlamak amacıyla yüksek hava akışlı Ön Mesh Izgara (Mesh Panel) yapısına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Toz Filtresi Sistemi: Kasa içinin tozlanmasını önlemek ve kolay temizlik sağlamak adına üst ve alt bölümlerde sökülebilir, üst kısımda ise Manyetik Toz Filtresi bulunmalıdır.</w:t>
      </w:r>
    </w:p>
    <w:p w:rsidR="00EA2073" w:rsidRPr="005169BB" w:rsidRDefault="00EA2073" w:rsidP="00EA2073">
      <w:pPr>
        <w:pStyle w:val="ListeParagraf"/>
        <w:numPr>
          <w:ilvl w:val="1"/>
          <w:numId w:val="4"/>
        </w:numPr>
        <w:jc w:val="both"/>
        <w:rPr>
          <w:rFonts w:cstheme="minorHAnsi"/>
        </w:rPr>
      </w:pPr>
      <w:proofErr w:type="spellStart"/>
      <w:r w:rsidRPr="005169BB">
        <w:rPr>
          <w:rFonts w:cstheme="minorHAnsi"/>
        </w:rPr>
        <w:t>Pre-installed</w:t>
      </w:r>
      <w:proofErr w:type="spellEnd"/>
      <w:r w:rsidRPr="005169BB">
        <w:rPr>
          <w:rFonts w:cstheme="minorHAnsi"/>
        </w:rPr>
        <w:t xml:space="preserve"> (Dâhili) Fanlar: Kasa içerisinde fabrikasyon olarak montajlanmış en az 3 (üç) adet 120 mm fan yer almalıdır. Bu fanların dağılımı;</w:t>
      </w:r>
    </w:p>
    <w:p w:rsidR="00EA2073" w:rsidRPr="005169BB" w:rsidRDefault="00EA2073" w:rsidP="00EA2073">
      <w:pPr>
        <w:pStyle w:val="ListeParagraf"/>
        <w:numPr>
          <w:ilvl w:val="2"/>
          <w:numId w:val="4"/>
        </w:numPr>
        <w:jc w:val="both"/>
        <w:rPr>
          <w:rFonts w:cstheme="minorHAnsi"/>
        </w:rPr>
      </w:pPr>
      <w:r w:rsidRPr="005169BB">
        <w:rPr>
          <w:rFonts w:cstheme="minorHAnsi"/>
        </w:rPr>
        <w:t>Ön Panel: En az 2 adet 120 mm RGB (veya ARGB) PWM fan bulunmalıdır.</w:t>
      </w:r>
    </w:p>
    <w:p w:rsidR="00EA2073" w:rsidRPr="005169BB" w:rsidRDefault="00EA2073" w:rsidP="00EA2073">
      <w:pPr>
        <w:pStyle w:val="ListeParagraf"/>
        <w:numPr>
          <w:ilvl w:val="2"/>
          <w:numId w:val="4"/>
        </w:numPr>
        <w:jc w:val="both"/>
        <w:rPr>
          <w:rFonts w:cstheme="minorHAnsi"/>
        </w:rPr>
      </w:pPr>
      <w:r w:rsidRPr="005169BB">
        <w:rPr>
          <w:rFonts w:cstheme="minorHAnsi"/>
        </w:rPr>
        <w:t>Arka Panel (Egzoz): En az 1 adet 120 mm standart egzoz fanı yer almalıdır.</w:t>
      </w:r>
    </w:p>
    <w:p w:rsidR="00EA2073" w:rsidRPr="005169BB" w:rsidRDefault="00EA2073" w:rsidP="00EA2073">
      <w:pPr>
        <w:pStyle w:val="ListeParagraf"/>
        <w:numPr>
          <w:ilvl w:val="1"/>
          <w:numId w:val="4"/>
        </w:numPr>
        <w:jc w:val="both"/>
        <w:rPr>
          <w:rFonts w:cstheme="minorHAnsi"/>
        </w:rPr>
      </w:pPr>
      <w:r w:rsidRPr="005169BB">
        <w:rPr>
          <w:rFonts w:cstheme="minorHAnsi"/>
        </w:rPr>
        <w:t>Toplam Fan Desteği: İhtiyaç halinde kasa içi soğutmayı artırmak amacıyla toplamda en az 6 adet 120 mm (veya 5 adet 140 mm) sistem fanı montajına izin verecek yuva kapasitesine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Dâhili Aydınlatma </w:t>
      </w:r>
      <w:proofErr w:type="spellStart"/>
      <w:r w:rsidRPr="005169BB">
        <w:rPr>
          <w:rFonts w:cstheme="minorHAnsi"/>
        </w:rPr>
        <w:t>Hub</w:t>
      </w:r>
      <w:proofErr w:type="spellEnd"/>
      <w:r w:rsidRPr="005169BB">
        <w:rPr>
          <w:rFonts w:cstheme="minorHAnsi"/>
        </w:rPr>
        <w:t xml:space="preserve"> Kontrolcüsü: Kasada yer alan ve sonradan eklenebilecek aydınlatmalı bileşenlerin tek bir merkezden yönetilmesi için kasanın arka bölmesinde en </w:t>
      </w:r>
      <w:r w:rsidRPr="005169BB">
        <w:rPr>
          <w:rFonts w:cstheme="minorHAnsi"/>
        </w:rPr>
        <w:lastRenderedPageBreak/>
        <w:t xml:space="preserve">az 1-to-6 (1'den 6'ya kadar destekli) RGB LED Kontrol Kartı / </w:t>
      </w:r>
      <w:proofErr w:type="spellStart"/>
      <w:r w:rsidRPr="005169BB">
        <w:rPr>
          <w:rFonts w:cstheme="minorHAnsi"/>
        </w:rPr>
        <w:t>Hub</w:t>
      </w:r>
      <w:proofErr w:type="spellEnd"/>
      <w:r w:rsidRPr="005169BB">
        <w:rPr>
          <w:rFonts w:cstheme="minorHAnsi"/>
        </w:rPr>
        <w:t xml:space="preserve"> bulunmalıdır. Işık </w:t>
      </w:r>
      <w:proofErr w:type="gramStart"/>
      <w:r w:rsidRPr="005169BB">
        <w:rPr>
          <w:rFonts w:cstheme="minorHAnsi"/>
        </w:rPr>
        <w:t>efektleri</w:t>
      </w:r>
      <w:proofErr w:type="gramEnd"/>
      <w:r w:rsidRPr="005169BB">
        <w:rPr>
          <w:rFonts w:cstheme="minorHAnsi"/>
        </w:rPr>
        <w:t xml:space="preserve"> ön paneldeki dâhili kontrol butonu ile değiştirilebilmelidir.</w:t>
      </w:r>
    </w:p>
    <w:p w:rsidR="00EA2073" w:rsidRPr="005169BB" w:rsidRDefault="00EA2073" w:rsidP="00EA2073">
      <w:pPr>
        <w:pStyle w:val="ListeParagraf"/>
        <w:numPr>
          <w:ilvl w:val="1"/>
          <w:numId w:val="4"/>
        </w:numPr>
        <w:jc w:val="both"/>
        <w:rPr>
          <w:rFonts w:cstheme="minorHAnsi"/>
        </w:rPr>
      </w:pPr>
      <w:r w:rsidRPr="005169BB">
        <w:rPr>
          <w:rFonts w:cstheme="minorHAnsi"/>
        </w:rPr>
        <w:t>Sıvı Soğutma (Radyatör) Desteği: İşlemci termal yüklerini azaltmak adına ön panelde veya üst panelde en az 240 mm uzunluğunda dâhili sıvı soğutma radyatör montajını mekanik olarak desteklemelidir.</w:t>
      </w:r>
    </w:p>
    <w:p w:rsidR="00EA2073" w:rsidRPr="005169BB" w:rsidRDefault="00EA2073" w:rsidP="00EA2073">
      <w:pPr>
        <w:pStyle w:val="ListeParagraf"/>
        <w:numPr>
          <w:ilvl w:val="1"/>
          <w:numId w:val="4"/>
        </w:numPr>
        <w:jc w:val="both"/>
        <w:rPr>
          <w:rFonts w:cstheme="minorHAnsi"/>
        </w:rPr>
      </w:pPr>
      <w:r w:rsidRPr="005169BB">
        <w:rPr>
          <w:rFonts w:cstheme="minorHAnsi"/>
        </w:rPr>
        <w:t>Ekran Kartı ve Soğutucu Limiti: Yüksek performanslı profesyonel grafik kartlarının sığabilmesi için en az 330 mm VGA uzunluk desteği ve en az 160 mm CPU soğutucu yükseklik sınırına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Ön Üst (I/O) Panel Girişleri: Kullanıcının pratik erişimi için kasanın ön üst panelinde en az aşağıdaki </w:t>
      </w:r>
      <w:proofErr w:type="spellStart"/>
      <w:r w:rsidRPr="005169BB">
        <w:rPr>
          <w:rFonts w:cstheme="minorHAnsi"/>
        </w:rPr>
        <w:t>arayüzler</w:t>
      </w:r>
      <w:proofErr w:type="spellEnd"/>
      <w:r w:rsidRPr="005169BB">
        <w:rPr>
          <w:rFonts w:cstheme="minorHAnsi"/>
        </w:rPr>
        <w:t xml:space="preserve"> yer almalıdır;</w:t>
      </w:r>
    </w:p>
    <w:p w:rsidR="00EA2073" w:rsidRPr="005169BB" w:rsidRDefault="00EA2073" w:rsidP="00EA2073">
      <w:pPr>
        <w:pStyle w:val="ListeParagraf"/>
        <w:numPr>
          <w:ilvl w:val="2"/>
          <w:numId w:val="4"/>
        </w:numPr>
        <w:jc w:val="both"/>
        <w:rPr>
          <w:rFonts w:cstheme="minorHAnsi"/>
        </w:rPr>
      </w:pPr>
      <w:r w:rsidRPr="005169BB">
        <w:rPr>
          <w:rFonts w:cstheme="minorHAnsi"/>
        </w:rPr>
        <w:t>En az 2 adet USB 3.2 Gen 1 (Tip-A) veya dengi yüksek hızlı USB portu.</w:t>
      </w:r>
    </w:p>
    <w:p w:rsidR="00EA2073" w:rsidRPr="005169BB" w:rsidRDefault="00EA2073" w:rsidP="00EA2073">
      <w:pPr>
        <w:pStyle w:val="ListeParagraf"/>
        <w:numPr>
          <w:ilvl w:val="2"/>
          <w:numId w:val="4"/>
        </w:numPr>
        <w:jc w:val="both"/>
        <w:rPr>
          <w:rFonts w:cstheme="minorHAnsi"/>
        </w:rPr>
      </w:pPr>
      <w:r w:rsidRPr="005169BB">
        <w:rPr>
          <w:rFonts w:cstheme="minorHAnsi"/>
        </w:rPr>
        <w:t xml:space="preserve">1 adet Mikrofon Girişi ve 1 adet Kulaklık Çıkışı (HD </w:t>
      </w:r>
      <w:proofErr w:type="spellStart"/>
      <w:r w:rsidRPr="005169BB">
        <w:rPr>
          <w:rFonts w:cstheme="minorHAnsi"/>
        </w:rPr>
        <w:t>Audio</w:t>
      </w:r>
      <w:proofErr w:type="spellEnd"/>
      <w:r w:rsidRPr="005169BB">
        <w:rPr>
          <w:rFonts w:cstheme="minorHAnsi"/>
        </w:rPr>
        <w:t>).</w:t>
      </w:r>
    </w:p>
    <w:p w:rsidR="00EA2073" w:rsidRPr="005169BB" w:rsidRDefault="00EA2073" w:rsidP="00EA2073">
      <w:pPr>
        <w:pStyle w:val="ListeParagraf"/>
        <w:numPr>
          <w:ilvl w:val="2"/>
          <w:numId w:val="4"/>
        </w:numPr>
        <w:jc w:val="both"/>
        <w:rPr>
          <w:rFonts w:cstheme="minorHAnsi"/>
        </w:rPr>
      </w:pPr>
      <w:r w:rsidRPr="005169BB">
        <w:rPr>
          <w:rFonts w:cstheme="minorHAnsi"/>
        </w:rPr>
        <w:t>Güç (</w:t>
      </w:r>
      <w:proofErr w:type="spellStart"/>
      <w:r w:rsidRPr="005169BB">
        <w:rPr>
          <w:rFonts w:cstheme="minorHAnsi"/>
        </w:rPr>
        <w:t>Power</w:t>
      </w:r>
      <w:proofErr w:type="spellEnd"/>
      <w:r w:rsidRPr="005169BB">
        <w:rPr>
          <w:rFonts w:cstheme="minorHAnsi"/>
        </w:rPr>
        <w:t xml:space="preserve">) butonu, </w:t>
      </w:r>
      <w:proofErr w:type="spellStart"/>
      <w:r w:rsidRPr="005169BB">
        <w:rPr>
          <w:rFonts w:cstheme="minorHAnsi"/>
        </w:rPr>
        <w:t>Reset</w:t>
      </w:r>
      <w:proofErr w:type="spellEnd"/>
      <w:r w:rsidRPr="005169BB">
        <w:rPr>
          <w:rFonts w:cstheme="minorHAnsi"/>
        </w:rPr>
        <w:t xml:space="preserve"> butonu ve dâhili LED Kontrol Butonu.</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Set İçeriği: Orijinal üretici koruyucu köpüklü ambalajı içerisinde; 1 adet </w:t>
      </w:r>
      <w:proofErr w:type="spellStart"/>
      <w:r w:rsidRPr="005169BB">
        <w:rPr>
          <w:rFonts w:cstheme="minorHAnsi"/>
        </w:rPr>
        <w:t>Mid-Tower</w:t>
      </w:r>
      <w:proofErr w:type="spellEnd"/>
      <w:r w:rsidRPr="005169BB">
        <w:rPr>
          <w:rFonts w:cstheme="minorHAnsi"/>
        </w:rPr>
        <w:t xml:space="preserve"> Bilgisayar Kasası, dâhili 3 adet 120 mm fan (2 adet RGB ön, 1 adet arka), 1 adet 1-6 RGB kontrol kartı, montaj için gerekli vida ve plastik kelepçe kiti ile Türkçe kurulum kılavuzu eksiksiz yer almalıdır.</w:t>
      </w:r>
    </w:p>
    <w:p w:rsidR="00EA2073" w:rsidRDefault="00EA2073" w:rsidP="00EA2073">
      <w:pPr>
        <w:pStyle w:val="ListeParagraf"/>
        <w:numPr>
          <w:ilvl w:val="1"/>
          <w:numId w:val="4"/>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EA2073" w:rsidRPr="007714FC" w:rsidRDefault="00EA2073" w:rsidP="00EA2073">
      <w:pPr>
        <w:jc w:val="both"/>
        <w:rPr>
          <w:rFonts w:cstheme="minorHAnsi"/>
        </w:rPr>
      </w:pPr>
    </w:p>
    <w:p w:rsidR="00EA2073" w:rsidRDefault="00EA2073" w:rsidP="00EA2073">
      <w:pPr>
        <w:pStyle w:val="ListeParagraf"/>
        <w:ind w:left="1080"/>
        <w:jc w:val="both"/>
        <w:rPr>
          <w:rFonts w:cstheme="minorHAnsi"/>
        </w:rPr>
      </w:pPr>
    </w:p>
    <w:p w:rsidR="00EA2073" w:rsidRPr="00C81082" w:rsidRDefault="00EA2073" w:rsidP="00EA2073">
      <w:pPr>
        <w:pStyle w:val="ListeParagraf"/>
        <w:numPr>
          <w:ilvl w:val="0"/>
          <w:numId w:val="4"/>
        </w:numPr>
        <w:jc w:val="both"/>
        <w:rPr>
          <w:rFonts w:cstheme="minorHAnsi"/>
          <w:b/>
        </w:rPr>
      </w:pPr>
      <w:r>
        <w:rPr>
          <w:rFonts w:cstheme="minorHAnsi"/>
          <w:b/>
        </w:rPr>
        <w:t>BİLGİSAYAR GÜÇ KAYNAĞI</w:t>
      </w:r>
    </w:p>
    <w:p w:rsidR="00EA2073" w:rsidRPr="005169BB" w:rsidRDefault="00EA2073" w:rsidP="00EA2073">
      <w:pPr>
        <w:pStyle w:val="ListeParagraf"/>
        <w:numPr>
          <w:ilvl w:val="1"/>
          <w:numId w:val="4"/>
        </w:numPr>
        <w:jc w:val="both"/>
        <w:rPr>
          <w:rFonts w:cstheme="minorHAnsi"/>
        </w:rPr>
      </w:pPr>
      <w:r w:rsidRPr="005169BB">
        <w:rPr>
          <w:rFonts w:cstheme="minorHAnsi"/>
        </w:rPr>
        <w:t>Tedarik edilecek güç kaynakları; orijinal fabrikasyon üretimli, hiç kullanılmamış (sıfır), ambalaj bütünlüğü bozulmamış, dış metal şasisinde darbe, ezik veya dâhili fan kanatlarında üretim hatası barındırmayan yapıda teslim edilmelidir.</w:t>
      </w:r>
    </w:p>
    <w:p w:rsidR="00EA2073" w:rsidRPr="005169BB" w:rsidRDefault="00EA2073" w:rsidP="00EA2073">
      <w:pPr>
        <w:pStyle w:val="ListeParagraf"/>
        <w:numPr>
          <w:ilvl w:val="1"/>
          <w:numId w:val="4"/>
        </w:numPr>
        <w:jc w:val="both"/>
        <w:rPr>
          <w:rFonts w:cstheme="minorHAnsi"/>
        </w:rPr>
      </w:pPr>
      <w:r w:rsidRPr="005169BB">
        <w:rPr>
          <w:rFonts w:cstheme="minorHAnsi"/>
        </w:rPr>
        <w:t>Cihaz; kasa içi kablo karmaşasını önlemek, hava akışını maksimuma çıkarmak ve sadece ihtiyaç duyulan donanım kablolarının takılabilmesine imkân tanımak adına Full Modüler (Tamamen Sökülebilir Kablolu) mimaride tasarlanmış olmalıdır. Sabit kablolu veya yarı modüler (semi-</w:t>
      </w:r>
      <w:proofErr w:type="spellStart"/>
      <w:r w:rsidRPr="005169BB">
        <w:rPr>
          <w:rFonts w:cstheme="minorHAnsi"/>
        </w:rPr>
        <w:t>modular</w:t>
      </w:r>
      <w:proofErr w:type="spellEnd"/>
      <w:r w:rsidRPr="005169BB">
        <w:rPr>
          <w:rFonts w:cstheme="minorHAnsi"/>
        </w:rPr>
        <w:t>) ürünler kabul edilmeyecektir.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Nominal Çıkış Gücü: Sürekli ve kararlı yük altında kesintisiz net 750 </w:t>
      </w:r>
      <w:proofErr w:type="spellStart"/>
      <w:r w:rsidRPr="005169BB">
        <w:rPr>
          <w:rFonts w:cstheme="minorHAnsi"/>
        </w:rPr>
        <w:t>Watt</w:t>
      </w:r>
      <w:proofErr w:type="spellEnd"/>
      <w:r w:rsidRPr="005169BB">
        <w:rPr>
          <w:rFonts w:cstheme="minorHAnsi"/>
        </w:rPr>
        <w:t xml:space="preserve"> (W) güç sağlama kapasitesine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Verimlilik Sertifikası: Enerji israfını ve ısı üretimini en aza indirmek amacıyla evrensel 80 Plus </w:t>
      </w:r>
      <w:proofErr w:type="spellStart"/>
      <w:r w:rsidRPr="005169BB">
        <w:rPr>
          <w:rFonts w:cstheme="minorHAnsi"/>
        </w:rPr>
        <w:t>Bronze</w:t>
      </w:r>
      <w:proofErr w:type="spellEnd"/>
      <w:r w:rsidRPr="005169BB">
        <w:rPr>
          <w:rFonts w:cstheme="minorHAnsi"/>
        </w:rPr>
        <w:t xml:space="preserve"> sertifikasına haiz olmalıdır (Nominal yük altında en az %85 verimlilik sunmalıdır).</w:t>
      </w:r>
    </w:p>
    <w:p w:rsidR="00EA2073" w:rsidRPr="005169BB" w:rsidRDefault="00EA2073" w:rsidP="00EA2073">
      <w:pPr>
        <w:pStyle w:val="ListeParagraf"/>
        <w:numPr>
          <w:ilvl w:val="1"/>
          <w:numId w:val="4"/>
        </w:numPr>
        <w:jc w:val="both"/>
        <w:rPr>
          <w:rFonts w:cstheme="minorHAnsi"/>
        </w:rPr>
      </w:pPr>
      <w:r w:rsidRPr="005169BB">
        <w:rPr>
          <w:rFonts w:cstheme="minorHAnsi"/>
        </w:rPr>
        <w:t>Güç Faktörü Düzeltmesi: Şebekeden çekilen reaktif gücü dengelemek ve dalgalanmaları önlemek amacıyla dâhili Aktif PFC (</w:t>
      </w:r>
      <w:proofErr w:type="spellStart"/>
      <w:r w:rsidRPr="005169BB">
        <w:rPr>
          <w:rFonts w:cstheme="minorHAnsi"/>
        </w:rPr>
        <w:t>Power</w:t>
      </w:r>
      <w:proofErr w:type="spellEnd"/>
      <w:r w:rsidRPr="005169BB">
        <w:rPr>
          <w:rFonts w:cstheme="minorHAnsi"/>
        </w:rPr>
        <w:t xml:space="preserve"> </w:t>
      </w:r>
      <w:proofErr w:type="spellStart"/>
      <w:r w:rsidRPr="005169BB">
        <w:rPr>
          <w:rFonts w:cstheme="minorHAnsi"/>
        </w:rPr>
        <w:t>Factor</w:t>
      </w:r>
      <w:proofErr w:type="spellEnd"/>
      <w:r w:rsidRPr="005169BB">
        <w:rPr>
          <w:rFonts w:cstheme="minorHAnsi"/>
        </w:rPr>
        <w:t xml:space="preserve"> </w:t>
      </w:r>
      <w:proofErr w:type="spellStart"/>
      <w:r w:rsidRPr="005169BB">
        <w:rPr>
          <w:rFonts w:cstheme="minorHAnsi"/>
        </w:rPr>
        <w:t>Correction</w:t>
      </w:r>
      <w:proofErr w:type="spellEnd"/>
      <w:r w:rsidRPr="005169BB">
        <w:rPr>
          <w:rFonts w:cstheme="minorHAnsi"/>
        </w:rPr>
        <w:t>) devresine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+12V Kanal Mimarisi: Yeni nesil işlemci ve yüksek güç tüketen harici ekran kartlarının ani akım taleplerini kararlı karşılamak adına, toplam gücün çok büyük bir kısmını tek bir kanaldan verebilen Tekli +12V Kanal (</w:t>
      </w:r>
      <w:proofErr w:type="spellStart"/>
      <w:r w:rsidRPr="005169BB">
        <w:rPr>
          <w:rFonts w:cstheme="minorHAnsi"/>
        </w:rPr>
        <w:t>Single</w:t>
      </w:r>
      <w:proofErr w:type="spellEnd"/>
      <w:r w:rsidRPr="005169BB">
        <w:rPr>
          <w:rFonts w:cstheme="minorHAnsi"/>
        </w:rPr>
        <w:t xml:space="preserve"> </w:t>
      </w:r>
      <w:proofErr w:type="spellStart"/>
      <w:r w:rsidRPr="005169BB">
        <w:rPr>
          <w:rFonts w:cstheme="minorHAnsi"/>
        </w:rPr>
        <w:t>Rail</w:t>
      </w:r>
      <w:proofErr w:type="spellEnd"/>
      <w:r w:rsidRPr="005169BB">
        <w:rPr>
          <w:rFonts w:cstheme="minorHAnsi"/>
        </w:rPr>
        <w:t>) yapısında olmalıdır.</w:t>
      </w:r>
    </w:p>
    <w:p w:rsidR="00EA2073" w:rsidRPr="005169BB" w:rsidRDefault="00EA2073" w:rsidP="00EA2073">
      <w:pPr>
        <w:pStyle w:val="ListeParagraf"/>
        <w:numPr>
          <w:ilvl w:val="1"/>
          <w:numId w:val="4"/>
        </w:numPr>
        <w:jc w:val="both"/>
        <w:rPr>
          <w:rFonts w:cstheme="minorHAnsi"/>
        </w:rPr>
      </w:pPr>
      <w:r w:rsidRPr="005169BB">
        <w:rPr>
          <w:rFonts w:cstheme="minorHAnsi"/>
        </w:rPr>
        <w:t>Standart şebeke altyapısına uygun olarak 220V - 230V AC / 50Hz giriş gerilimleri altında tam performans çalışabilmelidir.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Akıllı Soğutma Fanı: Cihazın iç sıcaklığını optimize etmek ve uzun ömürlü çalışma sağlamak amacıyla dâhili en az 12 cm (120 mm) çapında, sessiz rulman yataklı soğutma fanına sahip olmalıdır. Fan, </w:t>
      </w:r>
      <w:proofErr w:type="spellStart"/>
      <w:r w:rsidRPr="005169BB">
        <w:rPr>
          <w:rFonts w:cstheme="minorHAnsi"/>
        </w:rPr>
        <w:t>PSU'nun</w:t>
      </w:r>
      <w:proofErr w:type="spellEnd"/>
      <w:r w:rsidRPr="005169BB">
        <w:rPr>
          <w:rFonts w:cstheme="minorHAnsi"/>
        </w:rPr>
        <w:t xml:space="preserve"> çektiği yüke ve sıcaklığa göre hızını otomatik ayarlayan akıllı devir kontrol (PWM/Termal) sistemine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lastRenderedPageBreak/>
        <w:t>Dâhili Koruma Mimarisi (</w:t>
      </w:r>
      <w:proofErr w:type="spellStart"/>
      <w:r w:rsidRPr="005169BB">
        <w:rPr>
          <w:rFonts w:cstheme="minorHAnsi"/>
        </w:rPr>
        <w:t>Safety</w:t>
      </w:r>
      <w:proofErr w:type="spellEnd"/>
      <w:r w:rsidRPr="005169BB">
        <w:rPr>
          <w:rFonts w:cstheme="minorHAnsi"/>
        </w:rPr>
        <w:t xml:space="preserve"> </w:t>
      </w:r>
      <w:proofErr w:type="spellStart"/>
      <w:r w:rsidRPr="005169BB">
        <w:rPr>
          <w:rFonts w:cstheme="minorHAnsi"/>
        </w:rPr>
        <w:t>Protections</w:t>
      </w:r>
      <w:proofErr w:type="spellEnd"/>
      <w:r w:rsidRPr="005169BB">
        <w:rPr>
          <w:rFonts w:cstheme="minorHAnsi"/>
        </w:rPr>
        <w:t>): Güç kaynağı, hem kendisini hem de bağlı olduğu bilgisayar bileşenlerini elektriksel hasarlara karşı korumak amacıyla en az aşağıdaki dâhili koruma devrelerini donanımsal olarak barındırmalıdır;</w:t>
      </w:r>
    </w:p>
    <w:p w:rsidR="00EA2073" w:rsidRPr="005169BB" w:rsidRDefault="00EA2073" w:rsidP="00EA2073">
      <w:pPr>
        <w:pStyle w:val="ListeParagraf"/>
        <w:numPr>
          <w:ilvl w:val="2"/>
          <w:numId w:val="4"/>
        </w:numPr>
        <w:jc w:val="both"/>
        <w:rPr>
          <w:rFonts w:cstheme="minorHAnsi"/>
        </w:rPr>
      </w:pPr>
      <w:r w:rsidRPr="005169BB">
        <w:rPr>
          <w:rFonts w:cstheme="minorHAnsi"/>
        </w:rPr>
        <w:t>OVP (</w:t>
      </w:r>
      <w:proofErr w:type="spellStart"/>
      <w:r w:rsidRPr="005169BB">
        <w:rPr>
          <w:rFonts w:cstheme="minorHAnsi"/>
        </w:rPr>
        <w:t>Over</w:t>
      </w:r>
      <w:proofErr w:type="spellEnd"/>
      <w:r w:rsidRPr="005169BB">
        <w:rPr>
          <w:rFonts w:cstheme="minorHAnsi"/>
        </w:rPr>
        <w:t xml:space="preserve"> </w:t>
      </w:r>
      <w:proofErr w:type="spellStart"/>
      <w:r w:rsidRPr="005169BB">
        <w:rPr>
          <w:rFonts w:cstheme="minorHAnsi"/>
        </w:rPr>
        <w:t>Voltage</w:t>
      </w:r>
      <w:proofErr w:type="spellEnd"/>
      <w:r w:rsidRPr="005169BB">
        <w:rPr>
          <w:rFonts w:cstheme="minorHAnsi"/>
        </w:rPr>
        <w:t xml:space="preserve"> </w:t>
      </w:r>
      <w:proofErr w:type="spellStart"/>
      <w:r w:rsidRPr="005169BB">
        <w:rPr>
          <w:rFonts w:cstheme="minorHAnsi"/>
        </w:rPr>
        <w:t>Protection</w:t>
      </w:r>
      <w:proofErr w:type="spellEnd"/>
      <w:r w:rsidRPr="005169BB">
        <w:rPr>
          <w:rFonts w:cstheme="minorHAnsi"/>
        </w:rPr>
        <w:t>): Aşırı Gerilim Koruması</w:t>
      </w:r>
    </w:p>
    <w:p w:rsidR="00EA2073" w:rsidRPr="005169BB" w:rsidRDefault="00EA2073" w:rsidP="00EA2073">
      <w:pPr>
        <w:pStyle w:val="ListeParagraf"/>
        <w:numPr>
          <w:ilvl w:val="2"/>
          <w:numId w:val="4"/>
        </w:numPr>
        <w:jc w:val="both"/>
        <w:rPr>
          <w:rFonts w:cstheme="minorHAnsi"/>
        </w:rPr>
      </w:pPr>
      <w:r w:rsidRPr="005169BB">
        <w:rPr>
          <w:rFonts w:cstheme="minorHAnsi"/>
        </w:rPr>
        <w:t xml:space="preserve">UVP (Under </w:t>
      </w:r>
      <w:proofErr w:type="spellStart"/>
      <w:r w:rsidRPr="005169BB">
        <w:rPr>
          <w:rFonts w:cstheme="minorHAnsi"/>
        </w:rPr>
        <w:t>Voltage</w:t>
      </w:r>
      <w:proofErr w:type="spellEnd"/>
      <w:r w:rsidRPr="005169BB">
        <w:rPr>
          <w:rFonts w:cstheme="minorHAnsi"/>
        </w:rPr>
        <w:t xml:space="preserve"> </w:t>
      </w:r>
      <w:proofErr w:type="spellStart"/>
      <w:r w:rsidRPr="005169BB">
        <w:rPr>
          <w:rFonts w:cstheme="minorHAnsi"/>
        </w:rPr>
        <w:t>Protection</w:t>
      </w:r>
      <w:proofErr w:type="spellEnd"/>
      <w:r w:rsidRPr="005169BB">
        <w:rPr>
          <w:rFonts w:cstheme="minorHAnsi"/>
        </w:rPr>
        <w:t>): Düşük Gerilim Koruması</w:t>
      </w:r>
    </w:p>
    <w:p w:rsidR="00EA2073" w:rsidRPr="005169BB" w:rsidRDefault="00EA2073" w:rsidP="00EA2073">
      <w:pPr>
        <w:pStyle w:val="ListeParagraf"/>
        <w:numPr>
          <w:ilvl w:val="2"/>
          <w:numId w:val="4"/>
        </w:numPr>
        <w:jc w:val="both"/>
        <w:rPr>
          <w:rFonts w:cstheme="minorHAnsi"/>
        </w:rPr>
      </w:pPr>
      <w:r w:rsidRPr="005169BB">
        <w:rPr>
          <w:rFonts w:cstheme="minorHAnsi"/>
        </w:rPr>
        <w:t>OPP (</w:t>
      </w:r>
      <w:proofErr w:type="spellStart"/>
      <w:r w:rsidRPr="005169BB">
        <w:rPr>
          <w:rFonts w:cstheme="minorHAnsi"/>
        </w:rPr>
        <w:t>Over</w:t>
      </w:r>
      <w:proofErr w:type="spellEnd"/>
      <w:r w:rsidRPr="005169BB">
        <w:rPr>
          <w:rFonts w:cstheme="minorHAnsi"/>
        </w:rPr>
        <w:t xml:space="preserve"> </w:t>
      </w:r>
      <w:proofErr w:type="spellStart"/>
      <w:r w:rsidRPr="005169BB">
        <w:rPr>
          <w:rFonts w:cstheme="minorHAnsi"/>
        </w:rPr>
        <w:t>Power</w:t>
      </w:r>
      <w:proofErr w:type="spellEnd"/>
      <w:r w:rsidRPr="005169BB">
        <w:rPr>
          <w:rFonts w:cstheme="minorHAnsi"/>
        </w:rPr>
        <w:t xml:space="preserve"> </w:t>
      </w:r>
      <w:proofErr w:type="spellStart"/>
      <w:r w:rsidRPr="005169BB">
        <w:rPr>
          <w:rFonts w:cstheme="minorHAnsi"/>
        </w:rPr>
        <w:t>Protection</w:t>
      </w:r>
      <w:proofErr w:type="spellEnd"/>
      <w:r w:rsidRPr="005169BB">
        <w:rPr>
          <w:rFonts w:cstheme="minorHAnsi"/>
        </w:rPr>
        <w:t>): Aşırı Güç Koruması</w:t>
      </w:r>
    </w:p>
    <w:p w:rsidR="00EA2073" w:rsidRPr="005169BB" w:rsidRDefault="00EA2073" w:rsidP="00EA2073">
      <w:pPr>
        <w:pStyle w:val="ListeParagraf"/>
        <w:numPr>
          <w:ilvl w:val="2"/>
          <w:numId w:val="4"/>
        </w:numPr>
        <w:jc w:val="both"/>
        <w:rPr>
          <w:rFonts w:cstheme="minorHAnsi"/>
        </w:rPr>
      </w:pPr>
      <w:r w:rsidRPr="005169BB">
        <w:rPr>
          <w:rFonts w:cstheme="minorHAnsi"/>
        </w:rPr>
        <w:t>SCP (</w:t>
      </w:r>
      <w:proofErr w:type="spellStart"/>
      <w:r w:rsidRPr="005169BB">
        <w:rPr>
          <w:rFonts w:cstheme="minorHAnsi"/>
        </w:rPr>
        <w:t>Short</w:t>
      </w:r>
      <w:proofErr w:type="spellEnd"/>
      <w:r w:rsidRPr="005169BB">
        <w:rPr>
          <w:rFonts w:cstheme="minorHAnsi"/>
        </w:rPr>
        <w:t xml:space="preserve"> </w:t>
      </w:r>
      <w:proofErr w:type="spellStart"/>
      <w:r w:rsidRPr="005169BB">
        <w:rPr>
          <w:rFonts w:cstheme="minorHAnsi"/>
        </w:rPr>
        <w:t>Circuit</w:t>
      </w:r>
      <w:proofErr w:type="spellEnd"/>
      <w:r w:rsidRPr="005169BB">
        <w:rPr>
          <w:rFonts w:cstheme="minorHAnsi"/>
        </w:rPr>
        <w:t xml:space="preserve"> </w:t>
      </w:r>
      <w:proofErr w:type="spellStart"/>
      <w:r w:rsidRPr="005169BB">
        <w:rPr>
          <w:rFonts w:cstheme="minorHAnsi"/>
        </w:rPr>
        <w:t>Protection</w:t>
      </w:r>
      <w:proofErr w:type="spellEnd"/>
      <w:r w:rsidRPr="005169BB">
        <w:rPr>
          <w:rFonts w:cstheme="minorHAnsi"/>
        </w:rPr>
        <w:t>): Kısa Devre Koruması</w:t>
      </w:r>
    </w:p>
    <w:p w:rsidR="00EA2073" w:rsidRPr="005169BB" w:rsidRDefault="00EA2073" w:rsidP="00EA2073">
      <w:pPr>
        <w:pStyle w:val="ListeParagraf"/>
        <w:numPr>
          <w:ilvl w:val="1"/>
          <w:numId w:val="4"/>
        </w:numPr>
        <w:jc w:val="both"/>
        <w:rPr>
          <w:rFonts w:cstheme="minorHAnsi"/>
        </w:rPr>
      </w:pPr>
      <w:r w:rsidRPr="005169BB">
        <w:rPr>
          <w:rFonts w:cstheme="minorHAnsi"/>
        </w:rPr>
        <w:t>Cihaz ile birlikte verilecek modüler kablolar; siyah renkli, kasa içi yönlendirmesi kolay esnek şerit (</w:t>
      </w:r>
      <w:proofErr w:type="spellStart"/>
      <w:r w:rsidRPr="005169BB">
        <w:rPr>
          <w:rFonts w:cstheme="minorHAnsi"/>
        </w:rPr>
        <w:t>flat</w:t>
      </w:r>
      <w:proofErr w:type="spellEnd"/>
      <w:r w:rsidRPr="005169BB">
        <w:rPr>
          <w:rFonts w:cstheme="minorHAnsi"/>
        </w:rPr>
        <w:t>/mesh) yapıda olmalı ve en az aşağıdaki adet/</w:t>
      </w:r>
      <w:proofErr w:type="spellStart"/>
      <w:r w:rsidRPr="005169BB">
        <w:rPr>
          <w:rFonts w:cstheme="minorHAnsi"/>
        </w:rPr>
        <w:t>konnektör</w:t>
      </w:r>
      <w:proofErr w:type="spellEnd"/>
      <w:r w:rsidRPr="005169BB">
        <w:rPr>
          <w:rFonts w:cstheme="minorHAnsi"/>
        </w:rPr>
        <w:t xml:space="preserve"> çeşitliliğini eksiksiz barındırmalıdır;</w:t>
      </w:r>
    </w:p>
    <w:p w:rsidR="00EA2073" w:rsidRPr="005169BB" w:rsidRDefault="00EA2073" w:rsidP="00EA2073">
      <w:pPr>
        <w:pStyle w:val="ListeParagraf"/>
        <w:numPr>
          <w:ilvl w:val="2"/>
          <w:numId w:val="4"/>
        </w:numPr>
        <w:jc w:val="both"/>
        <w:rPr>
          <w:rFonts w:cstheme="minorHAnsi"/>
        </w:rPr>
      </w:pPr>
      <w:proofErr w:type="spellStart"/>
      <w:r w:rsidRPr="005169BB">
        <w:rPr>
          <w:rFonts w:cstheme="minorHAnsi"/>
        </w:rPr>
        <w:t>Anakart</w:t>
      </w:r>
      <w:proofErr w:type="spellEnd"/>
      <w:r w:rsidRPr="005169BB">
        <w:rPr>
          <w:rFonts w:cstheme="minorHAnsi"/>
        </w:rPr>
        <w:t xml:space="preserve"> Bağlantısı: 1 adet 20+4 </w:t>
      </w:r>
      <w:proofErr w:type="spellStart"/>
      <w:r w:rsidRPr="005169BB">
        <w:rPr>
          <w:rFonts w:cstheme="minorHAnsi"/>
        </w:rPr>
        <w:t>Pin</w:t>
      </w:r>
      <w:proofErr w:type="spellEnd"/>
      <w:r w:rsidRPr="005169BB">
        <w:rPr>
          <w:rFonts w:cstheme="minorHAnsi"/>
        </w:rPr>
        <w:t xml:space="preserve"> Main </w:t>
      </w:r>
      <w:proofErr w:type="spellStart"/>
      <w:r w:rsidRPr="005169BB">
        <w:rPr>
          <w:rFonts w:cstheme="minorHAnsi"/>
        </w:rPr>
        <w:t>Power</w:t>
      </w:r>
      <w:proofErr w:type="spellEnd"/>
      <w:r w:rsidRPr="005169BB">
        <w:rPr>
          <w:rFonts w:cstheme="minorHAnsi"/>
        </w:rPr>
        <w:t xml:space="preserve"> kablosu.</w:t>
      </w:r>
    </w:p>
    <w:p w:rsidR="00EA2073" w:rsidRPr="005169BB" w:rsidRDefault="00EA2073" w:rsidP="00EA2073">
      <w:pPr>
        <w:pStyle w:val="ListeParagraf"/>
        <w:numPr>
          <w:ilvl w:val="2"/>
          <w:numId w:val="4"/>
        </w:numPr>
        <w:jc w:val="both"/>
        <w:rPr>
          <w:rFonts w:cstheme="minorHAnsi"/>
        </w:rPr>
      </w:pPr>
      <w:r w:rsidRPr="005169BB">
        <w:rPr>
          <w:rFonts w:cstheme="minorHAnsi"/>
        </w:rPr>
        <w:t xml:space="preserve">İşlemci (CPU) Beslemesi: En az 1 veya 2 adet 4+4 </w:t>
      </w:r>
      <w:proofErr w:type="spellStart"/>
      <w:r w:rsidRPr="005169BB">
        <w:rPr>
          <w:rFonts w:cstheme="minorHAnsi"/>
        </w:rPr>
        <w:t>Pin</w:t>
      </w:r>
      <w:proofErr w:type="spellEnd"/>
      <w:r w:rsidRPr="005169BB">
        <w:rPr>
          <w:rFonts w:cstheme="minorHAnsi"/>
        </w:rPr>
        <w:t xml:space="preserve"> ya da 8 </w:t>
      </w:r>
      <w:proofErr w:type="spellStart"/>
      <w:r w:rsidRPr="005169BB">
        <w:rPr>
          <w:rFonts w:cstheme="minorHAnsi"/>
        </w:rPr>
        <w:t>Pin</w:t>
      </w:r>
      <w:proofErr w:type="spellEnd"/>
      <w:r w:rsidRPr="005169BB">
        <w:rPr>
          <w:rFonts w:cstheme="minorHAnsi"/>
        </w:rPr>
        <w:t xml:space="preserve"> ATX 12V güç kablosu.</w:t>
      </w:r>
    </w:p>
    <w:p w:rsidR="00EA2073" w:rsidRPr="005169BB" w:rsidRDefault="00EA2073" w:rsidP="00EA2073">
      <w:pPr>
        <w:pStyle w:val="ListeParagraf"/>
        <w:numPr>
          <w:ilvl w:val="2"/>
          <w:numId w:val="4"/>
        </w:numPr>
        <w:jc w:val="both"/>
        <w:rPr>
          <w:rFonts w:cstheme="minorHAnsi"/>
        </w:rPr>
      </w:pPr>
      <w:r w:rsidRPr="005169BB">
        <w:rPr>
          <w:rFonts w:cstheme="minorHAnsi"/>
        </w:rPr>
        <w:t xml:space="preserve">Ekran Kartı (PCI-E) Beslemesi: Yüksek performanslı grafik kartları için en az 2 veya 4 adet 6+2 </w:t>
      </w:r>
      <w:proofErr w:type="spellStart"/>
      <w:r w:rsidRPr="005169BB">
        <w:rPr>
          <w:rFonts w:cstheme="minorHAnsi"/>
        </w:rPr>
        <w:t>Pin</w:t>
      </w:r>
      <w:proofErr w:type="spellEnd"/>
      <w:r w:rsidRPr="005169BB">
        <w:rPr>
          <w:rFonts w:cstheme="minorHAnsi"/>
        </w:rPr>
        <w:t xml:space="preserve"> PCI-Express güç </w:t>
      </w:r>
      <w:proofErr w:type="spellStart"/>
      <w:r w:rsidRPr="005169BB">
        <w:rPr>
          <w:rFonts w:cstheme="minorHAnsi"/>
        </w:rPr>
        <w:t>konnektörü</w:t>
      </w:r>
      <w:proofErr w:type="spellEnd"/>
      <w:r w:rsidRPr="005169BB">
        <w:rPr>
          <w:rFonts w:cstheme="minorHAnsi"/>
        </w:rPr>
        <w:t>.</w:t>
      </w:r>
    </w:p>
    <w:p w:rsidR="00EA2073" w:rsidRPr="005169BB" w:rsidRDefault="00EA2073" w:rsidP="00EA2073">
      <w:pPr>
        <w:pStyle w:val="ListeParagraf"/>
        <w:numPr>
          <w:ilvl w:val="2"/>
          <w:numId w:val="4"/>
        </w:numPr>
        <w:jc w:val="both"/>
        <w:rPr>
          <w:rFonts w:cstheme="minorHAnsi"/>
        </w:rPr>
      </w:pPr>
      <w:r w:rsidRPr="005169BB">
        <w:rPr>
          <w:rFonts w:cstheme="minorHAnsi"/>
        </w:rPr>
        <w:t xml:space="preserve">Depolama ve Çevre Birimleri: En az 4 ila 6 adet standart SATA güç </w:t>
      </w:r>
      <w:proofErr w:type="spellStart"/>
      <w:r w:rsidRPr="005169BB">
        <w:rPr>
          <w:rFonts w:cstheme="minorHAnsi"/>
        </w:rPr>
        <w:t>konnektörü</w:t>
      </w:r>
      <w:proofErr w:type="spellEnd"/>
      <w:r w:rsidRPr="005169BB">
        <w:rPr>
          <w:rFonts w:cstheme="minorHAnsi"/>
        </w:rPr>
        <w:t xml:space="preserve"> ile en az 2 veya 3 adet 4-Pin </w:t>
      </w:r>
      <w:proofErr w:type="spellStart"/>
      <w:r w:rsidRPr="005169BB">
        <w:rPr>
          <w:rFonts w:cstheme="minorHAnsi"/>
        </w:rPr>
        <w:t>Molex</w:t>
      </w:r>
      <w:proofErr w:type="spellEnd"/>
      <w:r w:rsidRPr="005169BB">
        <w:rPr>
          <w:rFonts w:cstheme="minorHAnsi"/>
        </w:rPr>
        <w:t xml:space="preserve"> (IDE) güç </w:t>
      </w:r>
      <w:proofErr w:type="spellStart"/>
      <w:r w:rsidRPr="005169BB">
        <w:rPr>
          <w:rFonts w:cstheme="minorHAnsi"/>
        </w:rPr>
        <w:t>konnektörü</w:t>
      </w:r>
      <w:proofErr w:type="spellEnd"/>
      <w:r w:rsidRPr="005169BB">
        <w:rPr>
          <w:rFonts w:cstheme="minorHAnsi"/>
        </w:rPr>
        <w:t>.</w:t>
      </w:r>
    </w:p>
    <w:p w:rsidR="00EA2073" w:rsidRPr="005169BB" w:rsidRDefault="00EA2073" w:rsidP="00EA2073">
      <w:pPr>
        <w:pStyle w:val="ListeParagraf"/>
        <w:numPr>
          <w:ilvl w:val="1"/>
          <w:numId w:val="4"/>
        </w:numPr>
        <w:jc w:val="both"/>
        <w:rPr>
          <w:rFonts w:cstheme="minorHAnsi"/>
        </w:rPr>
      </w:pPr>
      <w:r w:rsidRPr="005169BB">
        <w:rPr>
          <w:rFonts w:cstheme="minorHAnsi"/>
        </w:rPr>
        <w:t>Set İçeriği: Orijinal üretici kutusu içerisinde; 1 adet 750W Full Modüler PSU Ana Gövdesi, 1 adet modüler kablo seti/çantası, 1 adet standart kalın şebeke güç kablosu (220V topraklı), montaj vidaları ve Türkçe kullanım kılavuzu yer almalıdır.</w:t>
      </w:r>
    </w:p>
    <w:p w:rsidR="00EA2073" w:rsidRDefault="00EA2073" w:rsidP="00EA2073">
      <w:pPr>
        <w:pStyle w:val="ListeParagraf"/>
        <w:numPr>
          <w:ilvl w:val="1"/>
          <w:numId w:val="4"/>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EA2073" w:rsidRDefault="00EA2073" w:rsidP="00EA2073">
      <w:pPr>
        <w:pStyle w:val="ListeParagraf"/>
        <w:ind w:left="1080"/>
        <w:jc w:val="both"/>
        <w:rPr>
          <w:rFonts w:cstheme="minorHAnsi"/>
        </w:rPr>
      </w:pPr>
    </w:p>
    <w:p w:rsidR="00EA2073" w:rsidRPr="00C81082" w:rsidRDefault="00EA2073" w:rsidP="00EA2073">
      <w:pPr>
        <w:pStyle w:val="ListeParagraf"/>
        <w:numPr>
          <w:ilvl w:val="0"/>
          <w:numId w:val="4"/>
        </w:numPr>
        <w:jc w:val="both"/>
        <w:rPr>
          <w:rFonts w:cstheme="minorHAnsi"/>
          <w:b/>
        </w:rPr>
      </w:pPr>
      <w:r w:rsidRPr="00C81082">
        <w:rPr>
          <w:rFonts w:cstheme="minorHAnsi"/>
          <w:b/>
        </w:rPr>
        <w:t xml:space="preserve">ANAKART </w:t>
      </w:r>
      <w:r>
        <w:rPr>
          <w:rFonts w:cstheme="minorHAnsi"/>
          <w:b/>
        </w:rPr>
        <w:t>TİP 1</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Tedarik edilecek </w:t>
      </w:r>
      <w:proofErr w:type="spellStart"/>
      <w:r w:rsidRPr="005169BB">
        <w:rPr>
          <w:rFonts w:cstheme="minorHAnsi"/>
        </w:rPr>
        <w:t>anakartlar</w:t>
      </w:r>
      <w:proofErr w:type="spellEnd"/>
      <w:r w:rsidRPr="005169BB">
        <w:rPr>
          <w:rFonts w:cstheme="minorHAnsi"/>
        </w:rPr>
        <w:t>; orijinal fabrikasyon üretimli, hiç kullanılmamış (sıfır), anti-statik (ESD) korumalı poşetinde ve orijinal kutulu ambalaj bütünlüğü bozulmamış olarak teslim edilmelidir.</w:t>
      </w:r>
    </w:p>
    <w:p w:rsidR="00EA2073" w:rsidRPr="005169BB" w:rsidRDefault="00EA2073" w:rsidP="00EA2073">
      <w:pPr>
        <w:pStyle w:val="ListeParagraf"/>
        <w:numPr>
          <w:ilvl w:val="1"/>
          <w:numId w:val="4"/>
        </w:numPr>
        <w:jc w:val="both"/>
        <w:rPr>
          <w:rFonts w:cstheme="minorHAnsi"/>
        </w:rPr>
      </w:pPr>
      <w:proofErr w:type="spellStart"/>
      <w:r w:rsidRPr="005169BB">
        <w:rPr>
          <w:rFonts w:cstheme="minorHAnsi"/>
        </w:rPr>
        <w:t>Anakart</w:t>
      </w:r>
      <w:proofErr w:type="spellEnd"/>
      <w:r w:rsidRPr="005169BB">
        <w:rPr>
          <w:rFonts w:cstheme="minorHAnsi"/>
        </w:rPr>
        <w:t xml:space="preserve"> üzerinde veya dâhili </w:t>
      </w:r>
      <w:proofErr w:type="spellStart"/>
      <w:r w:rsidRPr="005169BB">
        <w:rPr>
          <w:rFonts w:cstheme="minorHAnsi"/>
        </w:rPr>
        <w:t>pin</w:t>
      </w:r>
      <w:proofErr w:type="spellEnd"/>
      <w:r w:rsidRPr="005169BB">
        <w:rPr>
          <w:rFonts w:cstheme="minorHAnsi"/>
        </w:rPr>
        <w:t xml:space="preserve"> yollarında (özellikle CPU soket bölgesindeki koruyucu kapak altında) hiçbir eğrilik, lehim hatası, çizik veya fiziksel deformasyon barındırmayan yapıda teslim edilmelidir.</w:t>
      </w:r>
    </w:p>
    <w:p w:rsidR="00EA2073" w:rsidRPr="005169BB" w:rsidRDefault="00EA2073" w:rsidP="00EA2073">
      <w:pPr>
        <w:pStyle w:val="ListeParagraf"/>
        <w:numPr>
          <w:ilvl w:val="1"/>
          <w:numId w:val="4"/>
        </w:numPr>
        <w:jc w:val="both"/>
        <w:rPr>
          <w:rFonts w:cstheme="minorHAnsi"/>
        </w:rPr>
      </w:pPr>
      <w:r w:rsidRPr="005169BB">
        <w:rPr>
          <w:rFonts w:cstheme="minorHAnsi"/>
        </w:rPr>
        <w:t>Kurumsal standart kasa yapılarına tam uyum sağlaması adına Micro-ATX (</w:t>
      </w:r>
      <w:proofErr w:type="spellStart"/>
      <w:r w:rsidRPr="005169BB">
        <w:rPr>
          <w:rFonts w:cstheme="minorHAnsi"/>
        </w:rPr>
        <w:t>mATX</w:t>
      </w:r>
      <w:proofErr w:type="spellEnd"/>
      <w:r w:rsidRPr="005169BB">
        <w:rPr>
          <w:rFonts w:cstheme="minorHAnsi"/>
        </w:rPr>
        <w:t>) form faktöründe tasarlanmış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İşlemci Soket Yapısı: Yeni nesil AMD işlemcileri destekleyen </w:t>
      </w:r>
      <w:proofErr w:type="spellStart"/>
      <w:r w:rsidRPr="005169BB">
        <w:rPr>
          <w:rFonts w:cstheme="minorHAnsi"/>
        </w:rPr>
        <w:t>Socket</w:t>
      </w:r>
      <w:proofErr w:type="spellEnd"/>
      <w:r w:rsidRPr="005169BB">
        <w:rPr>
          <w:rFonts w:cstheme="minorHAnsi"/>
        </w:rPr>
        <w:t xml:space="preserve"> AM5 (LGA 1718) mimarisinde olmalıdır.</w:t>
      </w:r>
    </w:p>
    <w:p w:rsidR="00EA2073" w:rsidRPr="005169BB" w:rsidRDefault="00EA2073" w:rsidP="00EA2073">
      <w:pPr>
        <w:pStyle w:val="ListeParagraf"/>
        <w:numPr>
          <w:ilvl w:val="1"/>
          <w:numId w:val="4"/>
        </w:numPr>
        <w:jc w:val="both"/>
        <w:rPr>
          <w:rFonts w:cstheme="minorHAnsi"/>
        </w:rPr>
      </w:pPr>
      <w:r w:rsidRPr="005169BB">
        <w:rPr>
          <w:rFonts w:cstheme="minorHAnsi"/>
        </w:rPr>
        <w:t>Yonga Seti (</w:t>
      </w:r>
      <w:proofErr w:type="spellStart"/>
      <w:r w:rsidRPr="005169BB">
        <w:rPr>
          <w:rFonts w:cstheme="minorHAnsi"/>
        </w:rPr>
        <w:t>Chipset</w:t>
      </w:r>
      <w:proofErr w:type="spellEnd"/>
      <w:r w:rsidRPr="005169BB">
        <w:rPr>
          <w:rFonts w:cstheme="minorHAnsi"/>
        </w:rPr>
        <w:t xml:space="preserve">): Giriş ve orta </w:t>
      </w:r>
      <w:proofErr w:type="spellStart"/>
      <w:r w:rsidRPr="005169BB">
        <w:rPr>
          <w:rFonts w:cstheme="minorHAnsi"/>
        </w:rPr>
        <w:t>segment</w:t>
      </w:r>
      <w:proofErr w:type="spellEnd"/>
      <w:r w:rsidRPr="005169BB">
        <w:rPr>
          <w:rFonts w:cstheme="minorHAnsi"/>
        </w:rPr>
        <w:t xml:space="preserve"> kurumsal sistemler için optimize edilmiş, kararlı çalışan AMD A620 (veya A620A) olmalıdır.</w:t>
      </w:r>
    </w:p>
    <w:p w:rsidR="00EA2073" w:rsidRPr="005169BB" w:rsidRDefault="00EA2073" w:rsidP="00EA2073">
      <w:pPr>
        <w:pStyle w:val="ListeParagraf"/>
        <w:numPr>
          <w:ilvl w:val="1"/>
          <w:numId w:val="4"/>
        </w:numPr>
        <w:jc w:val="both"/>
        <w:rPr>
          <w:rFonts w:cstheme="minorHAnsi"/>
        </w:rPr>
      </w:pPr>
      <w:r w:rsidRPr="005169BB">
        <w:rPr>
          <w:rFonts w:cstheme="minorHAnsi"/>
        </w:rPr>
        <w:t>Bellek (RAM) Tipi: Yüksek veri transfer hızları sunan yeni nesil DDR5 mimarisini desteklemelidir.</w:t>
      </w:r>
    </w:p>
    <w:p w:rsidR="00EA2073" w:rsidRPr="005169BB" w:rsidRDefault="00EA2073" w:rsidP="00EA2073">
      <w:pPr>
        <w:pStyle w:val="ListeParagraf"/>
        <w:numPr>
          <w:ilvl w:val="1"/>
          <w:numId w:val="4"/>
        </w:numPr>
        <w:jc w:val="both"/>
        <w:rPr>
          <w:rFonts w:cstheme="minorHAnsi"/>
        </w:rPr>
      </w:pPr>
      <w:r w:rsidRPr="005169BB">
        <w:rPr>
          <w:rFonts w:cstheme="minorHAnsi"/>
        </w:rPr>
        <w:t>Bellek Kanalı ve Yuvası: En az 2 (iki) adet DDR5 DIMM yuvasına sahip olmalı ve Çift Kanal (Dual-Channel) bellek mimarisini desteklemelidir.</w:t>
      </w:r>
    </w:p>
    <w:p w:rsidR="00EA2073" w:rsidRPr="005169BB" w:rsidRDefault="00EA2073" w:rsidP="00EA2073">
      <w:pPr>
        <w:pStyle w:val="ListeParagraf"/>
        <w:numPr>
          <w:ilvl w:val="1"/>
          <w:numId w:val="4"/>
        </w:numPr>
        <w:jc w:val="both"/>
        <w:rPr>
          <w:rFonts w:cstheme="minorHAnsi"/>
        </w:rPr>
      </w:pPr>
      <w:r w:rsidRPr="005169BB">
        <w:rPr>
          <w:rFonts w:cstheme="minorHAnsi"/>
        </w:rPr>
        <w:t>Genişleme Yuvaları (</w:t>
      </w:r>
      <w:proofErr w:type="spellStart"/>
      <w:r w:rsidRPr="005169BB">
        <w:rPr>
          <w:rFonts w:cstheme="minorHAnsi"/>
        </w:rPr>
        <w:t>PCIe</w:t>
      </w:r>
      <w:proofErr w:type="spellEnd"/>
      <w:r w:rsidRPr="005169BB">
        <w:rPr>
          <w:rFonts w:cstheme="minorHAnsi"/>
        </w:rPr>
        <w:t>);</w:t>
      </w:r>
    </w:p>
    <w:p w:rsidR="00EA2073" w:rsidRPr="005169BB" w:rsidRDefault="00EA2073" w:rsidP="00EA2073">
      <w:pPr>
        <w:pStyle w:val="ListeParagraf"/>
        <w:numPr>
          <w:ilvl w:val="2"/>
          <w:numId w:val="4"/>
        </w:numPr>
        <w:jc w:val="both"/>
        <w:rPr>
          <w:rFonts w:cstheme="minorHAnsi"/>
        </w:rPr>
      </w:pPr>
      <w:r w:rsidRPr="005169BB">
        <w:rPr>
          <w:rFonts w:cstheme="minorHAnsi"/>
        </w:rPr>
        <w:t xml:space="preserve">En az 1 adet harici ekran kartı veya yüksek hızlı genişleme kartı için </w:t>
      </w:r>
      <w:proofErr w:type="spellStart"/>
      <w:r w:rsidRPr="005169BB">
        <w:rPr>
          <w:rFonts w:cstheme="minorHAnsi"/>
        </w:rPr>
        <w:t>PCIe</w:t>
      </w:r>
      <w:proofErr w:type="spellEnd"/>
      <w:r w:rsidRPr="005169BB">
        <w:rPr>
          <w:rFonts w:cstheme="minorHAnsi"/>
        </w:rPr>
        <w:t xml:space="preserve"> 4.0/3.0 x16 yuvası bulunmalıdır.</w:t>
      </w:r>
    </w:p>
    <w:p w:rsidR="00EA2073" w:rsidRPr="005169BB" w:rsidRDefault="00EA2073" w:rsidP="00EA2073">
      <w:pPr>
        <w:pStyle w:val="ListeParagraf"/>
        <w:numPr>
          <w:ilvl w:val="2"/>
          <w:numId w:val="4"/>
        </w:numPr>
        <w:jc w:val="both"/>
        <w:rPr>
          <w:rFonts w:cstheme="minorHAnsi"/>
        </w:rPr>
      </w:pPr>
      <w:r w:rsidRPr="005169BB">
        <w:rPr>
          <w:rFonts w:cstheme="minorHAnsi"/>
        </w:rPr>
        <w:t xml:space="preserve">* Ek bileşenler (ses, ağ kartı vb.) için en az 1 adet </w:t>
      </w:r>
      <w:proofErr w:type="spellStart"/>
      <w:r w:rsidRPr="005169BB">
        <w:rPr>
          <w:rFonts w:cstheme="minorHAnsi"/>
        </w:rPr>
        <w:t>PCIe</w:t>
      </w:r>
      <w:proofErr w:type="spellEnd"/>
      <w:r w:rsidRPr="005169BB">
        <w:rPr>
          <w:rFonts w:cstheme="minorHAnsi"/>
        </w:rPr>
        <w:t xml:space="preserve"> x1 yuvası yer almalıdır.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Depolama </w:t>
      </w:r>
      <w:proofErr w:type="spellStart"/>
      <w:r w:rsidRPr="005169BB">
        <w:rPr>
          <w:rFonts w:cstheme="minorHAnsi"/>
        </w:rPr>
        <w:t>Arayüzleri</w:t>
      </w:r>
      <w:proofErr w:type="spellEnd"/>
      <w:r w:rsidRPr="005169BB">
        <w:rPr>
          <w:rFonts w:cstheme="minorHAnsi"/>
        </w:rPr>
        <w:t>;</w:t>
      </w:r>
    </w:p>
    <w:p w:rsidR="00EA2073" w:rsidRPr="005169BB" w:rsidRDefault="00EA2073" w:rsidP="00EA2073">
      <w:pPr>
        <w:pStyle w:val="ListeParagraf"/>
        <w:numPr>
          <w:ilvl w:val="2"/>
          <w:numId w:val="4"/>
        </w:numPr>
        <w:jc w:val="both"/>
        <w:rPr>
          <w:rFonts w:cstheme="minorHAnsi"/>
        </w:rPr>
      </w:pPr>
      <w:r w:rsidRPr="005169BB">
        <w:rPr>
          <w:rFonts w:cstheme="minorHAnsi"/>
        </w:rPr>
        <w:t xml:space="preserve">Yüksek hızlı veri transferleri için en az 1 adet M.2 </w:t>
      </w:r>
      <w:proofErr w:type="spellStart"/>
      <w:r w:rsidRPr="005169BB">
        <w:rPr>
          <w:rFonts w:cstheme="minorHAnsi"/>
        </w:rPr>
        <w:t>NVMe</w:t>
      </w:r>
      <w:proofErr w:type="spellEnd"/>
      <w:r w:rsidRPr="005169BB">
        <w:rPr>
          <w:rFonts w:cstheme="minorHAnsi"/>
        </w:rPr>
        <w:t xml:space="preserve"> </w:t>
      </w:r>
      <w:proofErr w:type="spellStart"/>
      <w:r w:rsidRPr="005169BB">
        <w:rPr>
          <w:rFonts w:cstheme="minorHAnsi"/>
        </w:rPr>
        <w:t>PCIe</w:t>
      </w:r>
      <w:proofErr w:type="spellEnd"/>
      <w:r w:rsidRPr="005169BB">
        <w:rPr>
          <w:rFonts w:cstheme="minorHAnsi"/>
        </w:rPr>
        <w:t xml:space="preserve"> Gen4 x4 SSD yuvası bulunmalıdır.</w:t>
      </w:r>
    </w:p>
    <w:p w:rsidR="00EA2073" w:rsidRPr="005169BB" w:rsidRDefault="00EA2073" w:rsidP="00EA2073">
      <w:pPr>
        <w:pStyle w:val="ListeParagraf"/>
        <w:numPr>
          <w:ilvl w:val="2"/>
          <w:numId w:val="4"/>
        </w:numPr>
        <w:jc w:val="both"/>
        <w:rPr>
          <w:rFonts w:cstheme="minorHAnsi"/>
        </w:rPr>
      </w:pPr>
      <w:r w:rsidRPr="005169BB">
        <w:rPr>
          <w:rFonts w:cstheme="minorHAnsi"/>
        </w:rPr>
        <w:lastRenderedPageBreak/>
        <w:t xml:space="preserve">Geleneksel diskler için en az 2 veya 4 adet standart SATA 6 </w:t>
      </w:r>
      <w:proofErr w:type="spellStart"/>
      <w:r w:rsidRPr="005169BB">
        <w:rPr>
          <w:rFonts w:cstheme="minorHAnsi"/>
        </w:rPr>
        <w:t>Gb</w:t>
      </w:r>
      <w:proofErr w:type="spellEnd"/>
      <w:r w:rsidRPr="005169BB">
        <w:rPr>
          <w:rFonts w:cstheme="minorHAnsi"/>
        </w:rPr>
        <w:t>/s (SATA 3.0) portuna sahip olmalıdır.</w:t>
      </w:r>
    </w:p>
    <w:p w:rsidR="00EA2073" w:rsidRPr="005169BB" w:rsidRDefault="00EA2073" w:rsidP="00EA2073">
      <w:pPr>
        <w:pStyle w:val="ListeParagraf"/>
        <w:numPr>
          <w:ilvl w:val="1"/>
          <w:numId w:val="4"/>
        </w:numPr>
        <w:jc w:val="both"/>
        <w:rPr>
          <w:rFonts w:cstheme="minorHAnsi"/>
        </w:rPr>
      </w:pPr>
      <w:proofErr w:type="spellStart"/>
      <w:r w:rsidRPr="005169BB">
        <w:rPr>
          <w:rFonts w:cstheme="minorHAnsi"/>
        </w:rPr>
        <w:t>Anakartın</w:t>
      </w:r>
      <w:proofErr w:type="spellEnd"/>
      <w:r w:rsidRPr="005169BB">
        <w:rPr>
          <w:rFonts w:cstheme="minorHAnsi"/>
        </w:rPr>
        <w:t xml:space="preserve"> arka panelinde, kurumsal çevre birimlerinin doğrudan bağlanabilmesi için en az aşağıdaki </w:t>
      </w:r>
      <w:proofErr w:type="gramStart"/>
      <w:r w:rsidRPr="005169BB">
        <w:rPr>
          <w:rFonts w:cstheme="minorHAnsi"/>
        </w:rPr>
        <w:t>entegre</w:t>
      </w:r>
      <w:proofErr w:type="gramEnd"/>
      <w:r w:rsidRPr="005169BB">
        <w:rPr>
          <w:rFonts w:cstheme="minorHAnsi"/>
        </w:rPr>
        <w:t xml:space="preserve"> </w:t>
      </w:r>
      <w:proofErr w:type="spellStart"/>
      <w:r w:rsidRPr="005169BB">
        <w:rPr>
          <w:rFonts w:cstheme="minorHAnsi"/>
        </w:rPr>
        <w:t>arayüzler</w:t>
      </w:r>
      <w:proofErr w:type="spellEnd"/>
      <w:r w:rsidRPr="005169BB">
        <w:rPr>
          <w:rFonts w:cstheme="minorHAnsi"/>
        </w:rPr>
        <w:t xml:space="preserve"> bulunmalıdır;</w:t>
      </w:r>
    </w:p>
    <w:p w:rsidR="00EA2073" w:rsidRPr="005169BB" w:rsidRDefault="00EA2073" w:rsidP="00EA2073">
      <w:pPr>
        <w:pStyle w:val="ListeParagraf"/>
        <w:numPr>
          <w:ilvl w:val="2"/>
          <w:numId w:val="4"/>
        </w:numPr>
        <w:jc w:val="both"/>
        <w:rPr>
          <w:rFonts w:cstheme="minorHAnsi"/>
        </w:rPr>
      </w:pPr>
      <w:r w:rsidRPr="005169BB">
        <w:rPr>
          <w:rFonts w:cstheme="minorHAnsi"/>
        </w:rPr>
        <w:t xml:space="preserve">Görüntü Çıkışları (Dâhili GPU için): İşlemci dâhili grafik biriminin kullanılabilmesi amacıyla en az 1 adet HDMI portu ve en az 1 adet </w:t>
      </w:r>
      <w:proofErr w:type="spellStart"/>
      <w:r w:rsidRPr="005169BB">
        <w:rPr>
          <w:rFonts w:cstheme="minorHAnsi"/>
        </w:rPr>
        <w:t>DisplayPort</w:t>
      </w:r>
      <w:proofErr w:type="spellEnd"/>
      <w:r w:rsidRPr="005169BB">
        <w:rPr>
          <w:rFonts w:cstheme="minorHAnsi"/>
        </w:rPr>
        <w:t xml:space="preserve"> veya VGA (D-</w:t>
      </w:r>
      <w:proofErr w:type="spellStart"/>
      <w:r w:rsidRPr="005169BB">
        <w:rPr>
          <w:rFonts w:cstheme="minorHAnsi"/>
        </w:rPr>
        <w:t>Sub</w:t>
      </w:r>
      <w:proofErr w:type="spellEnd"/>
      <w:r w:rsidRPr="005169BB">
        <w:rPr>
          <w:rFonts w:cstheme="minorHAnsi"/>
        </w:rPr>
        <w:t>) çıkışı yer almalıdır.</w:t>
      </w:r>
    </w:p>
    <w:p w:rsidR="00EA2073" w:rsidRPr="005169BB" w:rsidRDefault="00EA2073" w:rsidP="00EA2073">
      <w:pPr>
        <w:pStyle w:val="ListeParagraf"/>
        <w:numPr>
          <w:ilvl w:val="2"/>
          <w:numId w:val="4"/>
        </w:numPr>
        <w:jc w:val="both"/>
        <w:rPr>
          <w:rFonts w:cstheme="minorHAnsi"/>
        </w:rPr>
      </w:pPr>
      <w:r w:rsidRPr="005169BB">
        <w:rPr>
          <w:rFonts w:cstheme="minorHAnsi"/>
        </w:rPr>
        <w:t xml:space="preserve">Ağ </w:t>
      </w:r>
      <w:proofErr w:type="spellStart"/>
      <w:r w:rsidRPr="005169BB">
        <w:rPr>
          <w:rFonts w:cstheme="minorHAnsi"/>
        </w:rPr>
        <w:t>Arayüzü</w:t>
      </w:r>
      <w:proofErr w:type="spellEnd"/>
      <w:r w:rsidRPr="005169BB">
        <w:rPr>
          <w:rFonts w:cstheme="minorHAnsi"/>
        </w:rPr>
        <w:t xml:space="preserve"> (</w:t>
      </w:r>
      <w:proofErr w:type="gramStart"/>
      <w:r w:rsidRPr="005169BB">
        <w:rPr>
          <w:rFonts w:cstheme="minorHAnsi"/>
        </w:rPr>
        <w:t>LAN</w:t>
      </w:r>
      <w:proofErr w:type="gramEnd"/>
      <w:r w:rsidRPr="005169BB">
        <w:rPr>
          <w:rFonts w:cstheme="minorHAnsi"/>
        </w:rPr>
        <w:t xml:space="preserve">): Kurumsal kablolu ağ altyapılarına tam uyumlu, en az 1 </w:t>
      </w:r>
      <w:proofErr w:type="spellStart"/>
      <w:r w:rsidRPr="005169BB">
        <w:rPr>
          <w:rFonts w:cstheme="minorHAnsi"/>
        </w:rPr>
        <w:t>Gbps</w:t>
      </w:r>
      <w:proofErr w:type="spellEnd"/>
      <w:r w:rsidRPr="005169BB">
        <w:rPr>
          <w:rFonts w:cstheme="minorHAnsi"/>
        </w:rPr>
        <w:t xml:space="preserve"> (</w:t>
      </w:r>
      <w:proofErr w:type="spellStart"/>
      <w:r w:rsidRPr="005169BB">
        <w:rPr>
          <w:rFonts w:cstheme="minorHAnsi"/>
        </w:rPr>
        <w:t>Gigabit</w:t>
      </w:r>
      <w:proofErr w:type="spellEnd"/>
      <w:r w:rsidRPr="005169BB">
        <w:rPr>
          <w:rFonts w:cstheme="minorHAnsi"/>
        </w:rPr>
        <w:t xml:space="preserve"> Ethernet) hızında dâhili LAN kontrolcüsüne ve RJ45 portuna sahip olmalıdır.</w:t>
      </w:r>
    </w:p>
    <w:p w:rsidR="00EA2073" w:rsidRPr="005169BB" w:rsidRDefault="00EA2073" w:rsidP="00EA2073">
      <w:pPr>
        <w:pStyle w:val="ListeParagraf"/>
        <w:numPr>
          <w:ilvl w:val="2"/>
          <w:numId w:val="4"/>
        </w:numPr>
        <w:jc w:val="both"/>
        <w:rPr>
          <w:rFonts w:cstheme="minorHAnsi"/>
        </w:rPr>
      </w:pPr>
      <w:r w:rsidRPr="005169BB">
        <w:rPr>
          <w:rFonts w:cstheme="minorHAnsi"/>
        </w:rPr>
        <w:t>USB Portları: En az 2 ila 4 adet yüksek hızlı USB 3.2 Gen 1 portu ve en az 2 adet standart USB 2.0 portu dâhili olarak yer almalıdır.</w:t>
      </w:r>
    </w:p>
    <w:p w:rsidR="00EA2073" w:rsidRPr="005169BB" w:rsidRDefault="00EA2073" w:rsidP="00EA2073">
      <w:pPr>
        <w:pStyle w:val="ListeParagraf"/>
        <w:numPr>
          <w:ilvl w:val="2"/>
          <w:numId w:val="4"/>
        </w:numPr>
        <w:jc w:val="both"/>
        <w:rPr>
          <w:rFonts w:cstheme="minorHAnsi"/>
        </w:rPr>
      </w:pPr>
      <w:r w:rsidRPr="005169BB">
        <w:rPr>
          <w:rFonts w:cstheme="minorHAnsi"/>
        </w:rPr>
        <w:t xml:space="preserve">Ses </w:t>
      </w:r>
      <w:proofErr w:type="spellStart"/>
      <w:r w:rsidRPr="005169BB">
        <w:rPr>
          <w:rFonts w:cstheme="minorHAnsi"/>
        </w:rPr>
        <w:t>Arayüzü</w:t>
      </w:r>
      <w:proofErr w:type="spellEnd"/>
      <w:r w:rsidRPr="005169BB">
        <w:rPr>
          <w:rFonts w:cstheme="minorHAnsi"/>
        </w:rPr>
        <w:t xml:space="preserve">: En az 3 adet standart analog </w:t>
      </w:r>
      <w:proofErr w:type="spellStart"/>
      <w:r w:rsidRPr="005169BB">
        <w:rPr>
          <w:rFonts w:cstheme="minorHAnsi"/>
        </w:rPr>
        <w:t>jak</w:t>
      </w:r>
      <w:proofErr w:type="spellEnd"/>
      <w:r w:rsidRPr="005169BB">
        <w:rPr>
          <w:rFonts w:cstheme="minorHAnsi"/>
        </w:rPr>
        <w:t xml:space="preserve"> girişine (Hoparlör, Mikrofon, Hat Girişi) sahip dâhili yüksek çözünürlüklü ses yongası bulunmalıdır.</w:t>
      </w:r>
    </w:p>
    <w:p w:rsidR="00EA2073" w:rsidRPr="005169BB" w:rsidRDefault="00EA2073" w:rsidP="00EA2073">
      <w:pPr>
        <w:pStyle w:val="ListeParagraf"/>
        <w:numPr>
          <w:ilvl w:val="2"/>
          <w:numId w:val="4"/>
        </w:numPr>
        <w:jc w:val="both"/>
        <w:rPr>
          <w:rFonts w:cstheme="minorHAnsi"/>
        </w:rPr>
      </w:pPr>
      <w:r w:rsidRPr="005169BB">
        <w:rPr>
          <w:rFonts w:cstheme="minorHAnsi"/>
        </w:rPr>
        <w:t xml:space="preserve">Elektriksel ve Isıl Koruma Devreleri: </w:t>
      </w:r>
      <w:proofErr w:type="spellStart"/>
      <w:r w:rsidRPr="005169BB">
        <w:rPr>
          <w:rFonts w:cstheme="minorHAnsi"/>
        </w:rPr>
        <w:t>Anakart</w:t>
      </w:r>
      <w:proofErr w:type="spellEnd"/>
      <w:r w:rsidRPr="005169BB">
        <w:rPr>
          <w:rFonts w:cstheme="minorHAnsi"/>
        </w:rPr>
        <w:t>; voltaj dalgalanmalarına, aşırı akıma, kısa devreye ve elektrostatik deşarjlara (ESD) karşı donanımsal koruma altyapısına haiz olmalıdır.</w:t>
      </w:r>
    </w:p>
    <w:p w:rsidR="00EA2073" w:rsidRPr="005169BB" w:rsidRDefault="00EA2073" w:rsidP="00EA2073">
      <w:pPr>
        <w:pStyle w:val="ListeParagraf"/>
        <w:numPr>
          <w:ilvl w:val="2"/>
          <w:numId w:val="4"/>
        </w:numPr>
        <w:jc w:val="both"/>
        <w:rPr>
          <w:rFonts w:cstheme="minorHAnsi"/>
        </w:rPr>
      </w:pPr>
      <w:r w:rsidRPr="005169BB">
        <w:rPr>
          <w:rFonts w:cstheme="minorHAnsi"/>
        </w:rPr>
        <w:t xml:space="preserve">Yüksek Kaliteli Bileşenler: Nem ve yüksek ısı altında kararlılığını kaybetmeyen katı </w:t>
      </w:r>
      <w:proofErr w:type="spellStart"/>
      <w:r w:rsidRPr="005169BB">
        <w:rPr>
          <w:rFonts w:cstheme="minorHAnsi"/>
        </w:rPr>
        <w:t>kapasitörler</w:t>
      </w:r>
      <w:proofErr w:type="spellEnd"/>
      <w:r w:rsidRPr="005169BB">
        <w:rPr>
          <w:rFonts w:cstheme="minorHAnsi"/>
        </w:rPr>
        <w:t xml:space="preserve"> (Solid </w:t>
      </w:r>
      <w:proofErr w:type="spellStart"/>
      <w:r w:rsidRPr="005169BB">
        <w:rPr>
          <w:rFonts w:cstheme="minorHAnsi"/>
        </w:rPr>
        <w:t>Capacitors</w:t>
      </w:r>
      <w:proofErr w:type="spellEnd"/>
      <w:r w:rsidRPr="005169BB">
        <w:rPr>
          <w:rFonts w:cstheme="minorHAnsi"/>
        </w:rPr>
        <w:t>) ve korumalı bobin mimarisi ile üretilmiş olmalıdır.</w:t>
      </w:r>
    </w:p>
    <w:p w:rsidR="00EA2073" w:rsidRPr="005169BB" w:rsidRDefault="00EA2073" w:rsidP="00EA2073">
      <w:pPr>
        <w:pStyle w:val="ListeParagraf"/>
        <w:numPr>
          <w:ilvl w:val="2"/>
          <w:numId w:val="4"/>
        </w:numPr>
        <w:jc w:val="both"/>
        <w:rPr>
          <w:rFonts w:cstheme="minorHAnsi"/>
        </w:rPr>
      </w:pPr>
      <w:r w:rsidRPr="005169BB">
        <w:rPr>
          <w:rFonts w:cstheme="minorHAnsi"/>
        </w:rPr>
        <w:t>Güncel BIOS ve Yönetim: UEFI BIOS mimarisini desteklemeli, kurumsal işletim sistemleri (Windows 11 vb.) ve güvenlik protokolleri (TPM 2.0) ile dâhili olarak tam uyumlu olmalıdır. Olası işlemci güncellemeleri için pratik BIOS yazılım güncelleme desteği sunmalıdır.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Set İçeriği: Orijinal üretici kutusu içerisinde; 1 adet AMD AM5 DDR5 </w:t>
      </w:r>
      <w:proofErr w:type="spellStart"/>
      <w:r w:rsidRPr="005169BB">
        <w:rPr>
          <w:rFonts w:cstheme="minorHAnsi"/>
        </w:rPr>
        <w:t>mATX</w:t>
      </w:r>
      <w:proofErr w:type="spellEnd"/>
      <w:r w:rsidRPr="005169BB">
        <w:rPr>
          <w:rFonts w:cstheme="minorHAnsi"/>
        </w:rPr>
        <w:t xml:space="preserve"> </w:t>
      </w:r>
      <w:proofErr w:type="spellStart"/>
      <w:r w:rsidRPr="005169BB">
        <w:rPr>
          <w:rFonts w:cstheme="minorHAnsi"/>
        </w:rPr>
        <w:t>Anakart</w:t>
      </w:r>
      <w:proofErr w:type="spellEnd"/>
      <w:r w:rsidRPr="005169BB">
        <w:rPr>
          <w:rFonts w:cstheme="minorHAnsi"/>
        </w:rPr>
        <w:t xml:space="preserve">, 1 adet Arka Metal </w:t>
      </w:r>
      <w:proofErr w:type="spellStart"/>
      <w:r w:rsidRPr="005169BB">
        <w:rPr>
          <w:rFonts w:cstheme="minorHAnsi"/>
        </w:rPr>
        <w:t>Aynalık</w:t>
      </w:r>
      <w:proofErr w:type="spellEnd"/>
      <w:r w:rsidRPr="005169BB">
        <w:rPr>
          <w:rFonts w:cstheme="minorHAnsi"/>
        </w:rPr>
        <w:t xml:space="preserve"> (I/O </w:t>
      </w:r>
      <w:proofErr w:type="spellStart"/>
      <w:r w:rsidRPr="005169BB">
        <w:rPr>
          <w:rFonts w:cstheme="minorHAnsi"/>
        </w:rPr>
        <w:t>Shield</w:t>
      </w:r>
      <w:proofErr w:type="spellEnd"/>
      <w:r w:rsidRPr="005169BB">
        <w:rPr>
          <w:rFonts w:cstheme="minorHAnsi"/>
        </w:rPr>
        <w:t>), en az 1 veya 2 adet SATA veri kablosu, M.2 montaj vidası/aparatı ve Türkçe hızlı kurulum kılavuzu eksiksiz yer almalıdır.</w:t>
      </w:r>
    </w:p>
    <w:p w:rsidR="00EA2073" w:rsidRDefault="00EA2073" w:rsidP="00EA2073">
      <w:pPr>
        <w:pStyle w:val="ListeParagraf"/>
        <w:numPr>
          <w:ilvl w:val="1"/>
          <w:numId w:val="4"/>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EA2073" w:rsidRPr="00C81082" w:rsidRDefault="00EA2073" w:rsidP="00EA2073">
      <w:pPr>
        <w:pStyle w:val="ListeParagraf"/>
        <w:numPr>
          <w:ilvl w:val="0"/>
          <w:numId w:val="4"/>
        </w:numPr>
        <w:jc w:val="both"/>
        <w:rPr>
          <w:rFonts w:cstheme="minorHAnsi"/>
          <w:b/>
        </w:rPr>
      </w:pPr>
      <w:r w:rsidRPr="00C81082">
        <w:rPr>
          <w:rFonts w:cstheme="minorHAnsi"/>
          <w:b/>
        </w:rPr>
        <w:t>RAM BELLEK TİP 1</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Tedarik edilecek bellek </w:t>
      </w:r>
      <w:proofErr w:type="gramStart"/>
      <w:r w:rsidRPr="005169BB">
        <w:rPr>
          <w:rFonts w:cstheme="minorHAnsi"/>
        </w:rPr>
        <w:t>modülleri</w:t>
      </w:r>
      <w:proofErr w:type="gramEnd"/>
      <w:r w:rsidRPr="005169BB">
        <w:rPr>
          <w:rFonts w:cstheme="minorHAnsi"/>
        </w:rPr>
        <w:t xml:space="preserve">; orijinal fabrikasyon üretimli, hiç kullanılmamış (sıfır), anti-statik (ESD) korumalı orijinal şeffaf </w:t>
      </w:r>
      <w:proofErr w:type="spellStart"/>
      <w:r w:rsidRPr="005169BB">
        <w:rPr>
          <w:rFonts w:cstheme="minorHAnsi"/>
        </w:rPr>
        <w:t>blister</w:t>
      </w:r>
      <w:proofErr w:type="spellEnd"/>
      <w:r w:rsidRPr="005169BB">
        <w:rPr>
          <w:rFonts w:cstheme="minorHAnsi"/>
        </w:rPr>
        <w:t xml:space="preserve"> veya kutulu ambalaj bütünlüğü bozulmamış olarak teslim edilmelidir.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Bellek </w:t>
      </w:r>
      <w:proofErr w:type="gramStart"/>
      <w:r w:rsidRPr="005169BB">
        <w:rPr>
          <w:rFonts w:cstheme="minorHAnsi"/>
        </w:rPr>
        <w:t>modülleri</w:t>
      </w:r>
      <w:proofErr w:type="gramEnd"/>
      <w:r w:rsidRPr="005169BB">
        <w:rPr>
          <w:rFonts w:cstheme="minorHAnsi"/>
        </w:rPr>
        <w:t xml:space="preserve"> üzerinde, seri numarası, çalışma frekansı ve voltaj değerlerini içeren orijinal üretici barkod veya </w:t>
      </w:r>
      <w:proofErr w:type="spellStart"/>
      <w:r w:rsidRPr="005169BB">
        <w:rPr>
          <w:rFonts w:cstheme="minorHAnsi"/>
        </w:rPr>
        <w:t>karekod</w:t>
      </w:r>
      <w:proofErr w:type="spellEnd"/>
      <w:r w:rsidRPr="005169BB">
        <w:rPr>
          <w:rFonts w:cstheme="minorHAnsi"/>
        </w:rPr>
        <w:t xml:space="preserve"> etiketi kalıcı olarak yer almalıdır.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Modüller, masaüstü </w:t>
      </w:r>
      <w:proofErr w:type="spellStart"/>
      <w:r w:rsidRPr="005169BB">
        <w:rPr>
          <w:rFonts w:cstheme="minorHAnsi"/>
        </w:rPr>
        <w:t>anakart</w:t>
      </w:r>
      <w:proofErr w:type="spellEnd"/>
      <w:r w:rsidRPr="005169BB">
        <w:rPr>
          <w:rFonts w:cstheme="minorHAnsi"/>
        </w:rPr>
        <w:t xml:space="preserve"> yuvalarına uygun standart UDIMM (</w:t>
      </w:r>
      <w:proofErr w:type="spellStart"/>
      <w:r w:rsidRPr="005169BB">
        <w:rPr>
          <w:rFonts w:cstheme="minorHAnsi"/>
        </w:rPr>
        <w:t>Unbuffered</w:t>
      </w:r>
      <w:proofErr w:type="spellEnd"/>
      <w:r w:rsidRPr="005169BB">
        <w:rPr>
          <w:rFonts w:cstheme="minorHAnsi"/>
        </w:rPr>
        <w:t xml:space="preserve"> DIMM) mimarisinde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Bellek Kapasitesi: Tek bir </w:t>
      </w:r>
      <w:proofErr w:type="gramStart"/>
      <w:r w:rsidRPr="005169BB">
        <w:rPr>
          <w:rFonts w:cstheme="minorHAnsi"/>
        </w:rPr>
        <w:t>modül</w:t>
      </w:r>
      <w:proofErr w:type="gramEnd"/>
      <w:r w:rsidRPr="005169BB">
        <w:rPr>
          <w:rFonts w:cstheme="minorHAnsi"/>
        </w:rPr>
        <w:t xml:space="preserve"> üzerinde net 16 GB (On altı Gigabayt) dâhili depolama kapasitesine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Bellek Teknolojisi / Tipi: En son teknoloji veri transfer bant genişliklerine uyum sağlaması adına DDR5 SDRAM mimarisinde olmalıdır.</w:t>
      </w:r>
    </w:p>
    <w:p w:rsidR="00EA2073" w:rsidRPr="005169BB" w:rsidRDefault="00EA2073" w:rsidP="00EA2073">
      <w:pPr>
        <w:pStyle w:val="ListeParagraf"/>
        <w:numPr>
          <w:ilvl w:val="1"/>
          <w:numId w:val="4"/>
        </w:numPr>
        <w:jc w:val="both"/>
        <w:rPr>
          <w:rFonts w:cstheme="minorHAnsi"/>
        </w:rPr>
      </w:pPr>
      <w:r w:rsidRPr="005169BB">
        <w:rPr>
          <w:rFonts w:cstheme="minorHAnsi"/>
        </w:rPr>
        <w:t>Saat Hızı / Frekansı: Yüksek hızlı veri işleme ve komut çalıştırma döngüleri için dâhili olarak net 6000 MHz (PC5-48000) veri aktarım hızını tam kararlılıkla desteklemelidir.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Gecikme Süresi (CAS </w:t>
      </w:r>
      <w:proofErr w:type="spellStart"/>
      <w:r w:rsidRPr="005169BB">
        <w:rPr>
          <w:rFonts w:cstheme="minorHAnsi"/>
        </w:rPr>
        <w:t>Latency</w:t>
      </w:r>
      <w:proofErr w:type="spellEnd"/>
      <w:r w:rsidRPr="005169BB">
        <w:rPr>
          <w:rFonts w:cstheme="minorHAnsi"/>
        </w:rPr>
        <w:t>): Veriye erişim performansını artırmak amacıyla 6000 MHz frekansta en fazla CL36 (36-48-48 veya dengi optimize edilmiş zamanlama döngüsü) değerine haiz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Çalışma Voltajı: Enerji verimliliği sağlamak amacıyla 6000 MHz performans </w:t>
      </w:r>
      <w:proofErr w:type="spellStart"/>
      <w:r w:rsidRPr="005169BB">
        <w:rPr>
          <w:rFonts w:cstheme="minorHAnsi"/>
        </w:rPr>
        <w:t>modunda</w:t>
      </w:r>
      <w:proofErr w:type="spellEnd"/>
      <w:r w:rsidRPr="005169BB">
        <w:rPr>
          <w:rFonts w:cstheme="minorHAnsi"/>
        </w:rPr>
        <w:t xml:space="preserve"> </w:t>
      </w:r>
      <w:proofErr w:type="gramStart"/>
      <w:r w:rsidRPr="005169BB">
        <w:rPr>
          <w:rFonts w:cstheme="minorHAnsi"/>
        </w:rPr>
        <w:t>nominal</w:t>
      </w:r>
      <w:proofErr w:type="gramEnd"/>
      <w:r w:rsidRPr="005169BB">
        <w:rPr>
          <w:rFonts w:cstheme="minorHAnsi"/>
        </w:rPr>
        <w:t xml:space="preserve"> en fazla 1.35 V gerilim ile çalışmalıdır.</w:t>
      </w:r>
    </w:p>
    <w:p w:rsidR="00EA2073" w:rsidRPr="005169BB" w:rsidRDefault="00EA2073" w:rsidP="00EA2073">
      <w:pPr>
        <w:pStyle w:val="ListeParagraf"/>
        <w:numPr>
          <w:ilvl w:val="1"/>
          <w:numId w:val="4"/>
        </w:numPr>
        <w:jc w:val="both"/>
        <w:rPr>
          <w:rFonts w:cstheme="minorHAnsi"/>
        </w:rPr>
      </w:pPr>
      <w:r w:rsidRPr="005169BB">
        <w:rPr>
          <w:rFonts w:cstheme="minorHAnsi"/>
        </w:rPr>
        <w:lastRenderedPageBreak/>
        <w:t>Hata Düzeltme Mekanizması: DDR5 mimarisinin gereksinimi olarak, veri bütünlüğünü korumak ve sistem kilitlenmelerini önlemek adına veri yongası düzeyinde dâhili On-</w:t>
      </w:r>
      <w:proofErr w:type="spellStart"/>
      <w:r w:rsidRPr="005169BB">
        <w:rPr>
          <w:rFonts w:cstheme="minorHAnsi"/>
        </w:rPr>
        <w:t>Die</w:t>
      </w:r>
      <w:proofErr w:type="spellEnd"/>
      <w:r w:rsidRPr="005169BB">
        <w:rPr>
          <w:rFonts w:cstheme="minorHAnsi"/>
        </w:rPr>
        <w:t xml:space="preserve"> ECC (</w:t>
      </w:r>
      <w:proofErr w:type="spellStart"/>
      <w:r w:rsidRPr="005169BB">
        <w:rPr>
          <w:rFonts w:cstheme="minorHAnsi"/>
        </w:rPr>
        <w:t>Error</w:t>
      </w:r>
      <w:proofErr w:type="spellEnd"/>
      <w:r w:rsidRPr="005169BB">
        <w:rPr>
          <w:rFonts w:cstheme="minorHAnsi"/>
        </w:rPr>
        <w:t xml:space="preserve"> </w:t>
      </w:r>
      <w:proofErr w:type="spellStart"/>
      <w:r w:rsidRPr="005169BB">
        <w:rPr>
          <w:rFonts w:cstheme="minorHAnsi"/>
        </w:rPr>
        <w:t>Correction</w:t>
      </w:r>
      <w:proofErr w:type="spellEnd"/>
      <w:r w:rsidRPr="005169BB">
        <w:rPr>
          <w:rFonts w:cstheme="minorHAnsi"/>
        </w:rPr>
        <w:t xml:space="preserve"> </w:t>
      </w:r>
      <w:proofErr w:type="spellStart"/>
      <w:r w:rsidRPr="005169BB">
        <w:rPr>
          <w:rFonts w:cstheme="minorHAnsi"/>
        </w:rPr>
        <w:t>Code</w:t>
      </w:r>
      <w:proofErr w:type="spellEnd"/>
      <w:r w:rsidRPr="005169BB">
        <w:rPr>
          <w:rFonts w:cstheme="minorHAnsi"/>
        </w:rPr>
        <w:t>) desteğine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Profil Desteği (Hız Aşırtma): </w:t>
      </w:r>
      <w:proofErr w:type="spellStart"/>
      <w:r w:rsidRPr="005169BB">
        <w:rPr>
          <w:rFonts w:cstheme="minorHAnsi"/>
        </w:rPr>
        <w:t>Anakart</w:t>
      </w:r>
      <w:proofErr w:type="spellEnd"/>
      <w:r w:rsidRPr="005169BB">
        <w:rPr>
          <w:rFonts w:cstheme="minorHAnsi"/>
        </w:rPr>
        <w:t xml:space="preserve"> üzerinden manuel ayar gerektirmeksizin otomatik kararlı performansa ulaşması için Intel XMP 3.0 ve AMD EXPO (</w:t>
      </w:r>
      <w:proofErr w:type="spellStart"/>
      <w:r w:rsidRPr="005169BB">
        <w:rPr>
          <w:rFonts w:cstheme="minorHAnsi"/>
        </w:rPr>
        <w:t>Extended</w:t>
      </w:r>
      <w:proofErr w:type="spellEnd"/>
      <w:r w:rsidRPr="005169BB">
        <w:rPr>
          <w:rFonts w:cstheme="minorHAnsi"/>
        </w:rPr>
        <w:t xml:space="preserve"> </w:t>
      </w:r>
      <w:proofErr w:type="spellStart"/>
      <w:r w:rsidRPr="005169BB">
        <w:rPr>
          <w:rFonts w:cstheme="minorHAnsi"/>
        </w:rPr>
        <w:t>Profiles</w:t>
      </w:r>
      <w:proofErr w:type="spellEnd"/>
      <w:r w:rsidRPr="005169BB">
        <w:rPr>
          <w:rFonts w:cstheme="minorHAnsi"/>
        </w:rPr>
        <w:t xml:space="preserve"> </w:t>
      </w:r>
      <w:proofErr w:type="spellStart"/>
      <w:r w:rsidRPr="005169BB">
        <w:rPr>
          <w:rFonts w:cstheme="minorHAnsi"/>
        </w:rPr>
        <w:t>for</w:t>
      </w:r>
      <w:proofErr w:type="spellEnd"/>
      <w:r w:rsidRPr="005169BB">
        <w:rPr>
          <w:rFonts w:cstheme="minorHAnsi"/>
        </w:rPr>
        <w:t xml:space="preserve"> </w:t>
      </w:r>
      <w:proofErr w:type="spellStart"/>
      <w:r w:rsidRPr="005169BB">
        <w:rPr>
          <w:rFonts w:cstheme="minorHAnsi"/>
        </w:rPr>
        <w:t>Overclocking</w:t>
      </w:r>
      <w:proofErr w:type="spellEnd"/>
      <w:r w:rsidRPr="005169BB">
        <w:rPr>
          <w:rFonts w:cstheme="minorHAnsi"/>
        </w:rPr>
        <w:t xml:space="preserve">) dâhili </w:t>
      </w:r>
      <w:proofErr w:type="gramStart"/>
      <w:r w:rsidRPr="005169BB">
        <w:rPr>
          <w:rFonts w:cstheme="minorHAnsi"/>
        </w:rPr>
        <w:t>profillerinin</w:t>
      </w:r>
      <w:proofErr w:type="gramEnd"/>
      <w:r w:rsidRPr="005169BB">
        <w:rPr>
          <w:rFonts w:cstheme="minorHAnsi"/>
        </w:rPr>
        <w:t xml:space="preserve"> her ikisini birden (Dual-Profile) desteklemelidir.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Alüminyum Isı Dağıtıcı Soğutucu Blok: Yüksek frekans ve 1.35V voltaj değerleri altında bellek yongalarının (IC) ve dâhili güç yönetim </w:t>
      </w:r>
      <w:proofErr w:type="gramStart"/>
      <w:r w:rsidRPr="005169BB">
        <w:rPr>
          <w:rFonts w:cstheme="minorHAnsi"/>
        </w:rPr>
        <w:t>entegresinin</w:t>
      </w:r>
      <w:proofErr w:type="gramEnd"/>
      <w:r w:rsidRPr="005169BB">
        <w:rPr>
          <w:rFonts w:cstheme="minorHAnsi"/>
        </w:rPr>
        <w:t xml:space="preserve"> (PMIC) aşırı ısınmasını engellemek amacıyla, modülü tamamen saran fabrikasyon montajlı Düşük Profilli Mat Siyah Renkli Alüminyum Soğutucu (</w:t>
      </w:r>
      <w:proofErr w:type="spellStart"/>
      <w:r w:rsidRPr="005169BB">
        <w:rPr>
          <w:rFonts w:cstheme="minorHAnsi"/>
        </w:rPr>
        <w:t>Heatsink</w:t>
      </w:r>
      <w:proofErr w:type="spellEnd"/>
      <w:r w:rsidRPr="005169BB">
        <w:rPr>
          <w:rFonts w:cstheme="minorHAnsi"/>
        </w:rPr>
        <w:t>) bulunmalıdır.</w:t>
      </w:r>
    </w:p>
    <w:p w:rsidR="00EA2073" w:rsidRPr="005169BB" w:rsidRDefault="00EA2073" w:rsidP="00EA2073">
      <w:pPr>
        <w:pStyle w:val="ListeParagraf"/>
        <w:numPr>
          <w:ilvl w:val="1"/>
          <w:numId w:val="4"/>
        </w:numPr>
        <w:jc w:val="both"/>
        <w:rPr>
          <w:rFonts w:cstheme="minorHAnsi"/>
        </w:rPr>
      </w:pPr>
      <w:r w:rsidRPr="005169BB">
        <w:rPr>
          <w:rFonts w:cstheme="minorHAnsi"/>
        </w:rPr>
        <w:t>Düşük Profil Uyumlu Tasarım: Kasa içi montaj süreçlerinde işlemci kule tipi fanlarına veya sıvı soğutma radyatörlerine fiziksel olarak çarpmaması, montaj engeli oluşturmaması adına yüksekliği standart sınırlar içinde kalan kompakt (</w:t>
      </w:r>
      <w:proofErr w:type="spellStart"/>
      <w:r w:rsidRPr="005169BB">
        <w:rPr>
          <w:rFonts w:cstheme="minorHAnsi"/>
        </w:rPr>
        <w:t>Low</w:t>
      </w:r>
      <w:proofErr w:type="spellEnd"/>
      <w:r w:rsidRPr="005169BB">
        <w:rPr>
          <w:rFonts w:cstheme="minorHAnsi"/>
        </w:rPr>
        <w:t>-</w:t>
      </w:r>
      <w:proofErr w:type="gramStart"/>
      <w:r w:rsidRPr="005169BB">
        <w:rPr>
          <w:rFonts w:cstheme="minorHAnsi"/>
        </w:rPr>
        <w:t>profile</w:t>
      </w:r>
      <w:proofErr w:type="gramEnd"/>
      <w:r w:rsidRPr="005169BB">
        <w:rPr>
          <w:rFonts w:cstheme="minorHAnsi"/>
        </w:rPr>
        <w:t>) yapıda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Set İçeriği: Orijinal koruyucu ambalajı içerisinde; 1 adet 16GB DDR5 6000MHz CL36 Masaüstü Bellek </w:t>
      </w:r>
      <w:proofErr w:type="gramStart"/>
      <w:r w:rsidRPr="005169BB">
        <w:rPr>
          <w:rFonts w:cstheme="minorHAnsi"/>
        </w:rPr>
        <w:t>modülü</w:t>
      </w:r>
      <w:proofErr w:type="gramEnd"/>
      <w:r w:rsidRPr="005169BB">
        <w:rPr>
          <w:rFonts w:cstheme="minorHAnsi"/>
        </w:rPr>
        <w:t xml:space="preserve"> ve Türkçe hızlı kurulum kılavuzu eksiksiz yer almalıdır.</w:t>
      </w:r>
    </w:p>
    <w:p w:rsidR="00EA2073" w:rsidRPr="0064187F" w:rsidRDefault="00EA2073" w:rsidP="00EA2073">
      <w:pPr>
        <w:pStyle w:val="ListeParagraf"/>
        <w:numPr>
          <w:ilvl w:val="1"/>
          <w:numId w:val="4"/>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EA2073" w:rsidRPr="00073F58" w:rsidRDefault="00EA2073" w:rsidP="00EA2073">
      <w:pPr>
        <w:pStyle w:val="ListeParagraf"/>
        <w:ind w:left="1080"/>
        <w:jc w:val="both"/>
        <w:rPr>
          <w:rFonts w:cstheme="minorHAnsi"/>
        </w:rPr>
      </w:pPr>
    </w:p>
    <w:p w:rsidR="00EA2073" w:rsidRPr="00C81082" w:rsidRDefault="00EA2073" w:rsidP="00EA2073">
      <w:pPr>
        <w:pStyle w:val="ListeParagraf"/>
        <w:numPr>
          <w:ilvl w:val="0"/>
          <w:numId w:val="4"/>
        </w:numPr>
        <w:jc w:val="both"/>
        <w:rPr>
          <w:rFonts w:cstheme="minorHAnsi"/>
          <w:b/>
        </w:rPr>
      </w:pPr>
      <w:r w:rsidRPr="00C81082">
        <w:rPr>
          <w:rFonts w:cstheme="minorHAnsi"/>
          <w:b/>
        </w:rPr>
        <w:t>RAM BELLEK TİP 2</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Tedarik edilecek bellek </w:t>
      </w:r>
      <w:proofErr w:type="gramStart"/>
      <w:r w:rsidRPr="005169BB">
        <w:rPr>
          <w:rFonts w:cstheme="minorHAnsi"/>
        </w:rPr>
        <w:t>modülleri</w:t>
      </w:r>
      <w:proofErr w:type="gramEnd"/>
      <w:r w:rsidRPr="005169BB">
        <w:rPr>
          <w:rFonts w:cstheme="minorHAnsi"/>
        </w:rPr>
        <w:t xml:space="preserve">; orijinal fabrikasyon üretimli, hiç kullanılmamış (sıfır), anti-statik (ESD) korumalı orijinal şeffaf </w:t>
      </w:r>
      <w:proofErr w:type="spellStart"/>
      <w:r w:rsidRPr="005169BB">
        <w:rPr>
          <w:rFonts w:cstheme="minorHAnsi"/>
        </w:rPr>
        <w:t>blister</w:t>
      </w:r>
      <w:proofErr w:type="spellEnd"/>
      <w:r w:rsidRPr="005169BB">
        <w:rPr>
          <w:rFonts w:cstheme="minorHAnsi"/>
        </w:rPr>
        <w:t xml:space="preserve"> veya kutulu ambalaj bütünlüğü bozulmamış olarak teslim edilmelidir.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Bellek </w:t>
      </w:r>
      <w:proofErr w:type="gramStart"/>
      <w:r w:rsidRPr="005169BB">
        <w:rPr>
          <w:rFonts w:cstheme="minorHAnsi"/>
        </w:rPr>
        <w:t>modülleri</w:t>
      </w:r>
      <w:proofErr w:type="gramEnd"/>
      <w:r w:rsidRPr="005169BB">
        <w:rPr>
          <w:rFonts w:cstheme="minorHAnsi"/>
        </w:rPr>
        <w:t xml:space="preserve"> üzerinde, seri numarası, çalışma frekansı ve voltaj değerlerini içeren orijinal üretici barkod etiketi kalıcı olarak yer almalıdır. Etiketi sökülmüş veya yırtılmış ürünler kabul edilmeyecektir.</w:t>
      </w:r>
    </w:p>
    <w:p w:rsidR="00EA2073" w:rsidRPr="005169BB" w:rsidRDefault="00EA2073" w:rsidP="00EA2073">
      <w:pPr>
        <w:pStyle w:val="ListeParagraf"/>
        <w:numPr>
          <w:ilvl w:val="1"/>
          <w:numId w:val="4"/>
        </w:numPr>
        <w:jc w:val="both"/>
        <w:rPr>
          <w:rFonts w:cstheme="minorHAnsi"/>
        </w:rPr>
      </w:pPr>
      <w:r w:rsidRPr="005169BB">
        <w:rPr>
          <w:rFonts w:cstheme="minorHAnsi"/>
        </w:rPr>
        <w:t>Modüller, dikey montaj hatlarına uygun standart masaüstü UDIMM (</w:t>
      </w:r>
      <w:proofErr w:type="spellStart"/>
      <w:r w:rsidRPr="005169BB">
        <w:rPr>
          <w:rFonts w:cstheme="minorHAnsi"/>
        </w:rPr>
        <w:t>Unbuffered</w:t>
      </w:r>
      <w:proofErr w:type="spellEnd"/>
      <w:r w:rsidRPr="005169BB">
        <w:rPr>
          <w:rFonts w:cstheme="minorHAnsi"/>
        </w:rPr>
        <w:t xml:space="preserve"> DIMM) mimarisinde olmalı, dizüstü bilgisayarlar için üretilen SO-DIMM formunda olmamalıdır.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Bellek Kapasitesi: Tek bir </w:t>
      </w:r>
      <w:proofErr w:type="gramStart"/>
      <w:r w:rsidRPr="005169BB">
        <w:rPr>
          <w:rFonts w:cstheme="minorHAnsi"/>
        </w:rPr>
        <w:t>modül</w:t>
      </w:r>
      <w:proofErr w:type="gramEnd"/>
      <w:r w:rsidRPr="005169BB">
        <w:rPr>
          <w:rFonts w:cstheme="minorHAnsi"/>
        </w:rPr>
        <w:t xml:space="preserve"> üzerinde net 16 GB (On altı Gigabayt) dâhili depolama kapasitesine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Bellek Teknolojisi / Tipi: Yüksek veri transfer hızları ve yeni nesil </w:t>
      </w:r>
      <w:proofErr w:type="spellStart"/>
      <w:r w:rsidRPr="005169BB">
        <w:rPr>
          <w:rFonts w:cstheme="minorHAnsi"/>
        </w:rPr>
        <w:t>anakart</w:t>
      </w:r>
      <w:proofErr w:type="spellEnd"/>
      <w:r w:rsidRPr="005169BB">
        <w:rPr>
          <w:rFonts w:cstheme="minorHAnsi"/>
        </w:rPr>
        <w:t xml:space="preserve"> uyumluluğu için DDR4 SDRAM standardında olmalıdır.</w:t>
      </w:r>
    </w:p>
    <w:p w:rsidR="00EA2073" w:rsidRPr="005169BB" w:rsidRDefault="00EA2073" w:rsidP="00EA2073">
      <w:pPr>
        <w:pStyle w:val="ListeParagraf"/>
        <w:numPr>
          <w:ilvl w:val="1"/>
          <w:numId w:val="4"/>
        </w:numPr>
        <w:jc w:val="both"/>
        <w:rPr>
          <w:rFonts w:cstheme="minorHAnsi"/>
        </w:rPr>
      </w:pPr>
      <w:proofErr w:type="spellStart"/>
      <w:r w:rsidRPr="005169BB">
        <w:rPr>
          <w:rFonts w:cstheme="minorHAnsi"/>
        </w:rPr>
        <w:t>Pin</w:t>
      </w:r>
      <w:proofErr w:type="spellEnd"/>
      <w:r w:rsidRPr="005169BB">
        <w:rPr>
          <w:rFonts w:cstheme="minorHAnsi"/>
        </w:rPr>
        <w:t xml:space="preserve"> Sayısı: Standart DDR4 masaüstü yuvaları ile tam uyumlu 288-Pin bağlantı </w:t>
      </w:r>
      <w:proofErr w:type="spellStart"/>
      <w:r w:rsidRPr="005169BB">
        <w:rPr>
          <w:rFonts w:cstheme="minorHAnsi"/>
        </w:rPr>
        <w:t>arayüzüne</w:t>
      </w:r>
      <w:proofErr w:type="spellEnd"/>
      <w:r w:rsidRPr="005169BB">
        <w:rPr>
          <w:rFonts w:cstheme="minorHAnsi"/>
        </w:rPr>
        <w:t xml:space="preserv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Nominal Çalışma Frekansı: Yüksek hızda veri işleme süreçleri için dâhili olarak net 3200 MHz (PC4-25600) saat hızını tam kararlılıkla desteklemelidir.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Gecikme Süresi (CAS </w:t>
      </w:r>
      <w:proofErr w:type="spellStart"/>
      <w:r w:rsidRPr="005169BB">
        <w:rPr>
          <w:rFonts w:cstheme="minorHAnsi"/>
        </w:rPr>
        <w:t>Latency</w:t>
      </w:r>
      <w:proofErr w:type="spellEnd"/>
      <w:r w:rsidRPr="005169BB">
        <w:rPr>
          <w:rFonts w:cstheme="minorHAnsi"/>
        </w:rPr>
        <w:t>): Veriye erişim performansını artırmak amacıyla 3200 MHz frekansta en fazla CL16 (16-20-20 veya dengi düşük zamanlama döngüsü) değerine haiz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Çalışma Voltajı: Enerji verimliliği ve </w:t>
      </w:r>
      <w:proofErr w:type="spellStart"/>
      <w:r w:rsidRPr="005169BB">
        <w:rPr>
          <w:rFonts w:cstheme="minorHAnsi"/>
        </w:rPr>
        <w:t>stabilite</w:t>
      </w:r>
      <w:proofErr w:type="spellEnd"/>
      <w:r w:rsidRPr="005169BB">
        <w:rPr>
          <w:rFonts w:cstheme="minorHAnsi"/>
        </w:rPr>
        <w:t xml:space="preserve"> odaklı olarak, 3200 MHz performans </w:t>
      </w:r>
      <w:proofErr w:type="spellStart"/>
      <w:r w:rsidRPr="005169BB">
        <w:rPr>
          <w:rFonts w:cstheme="minorHAnsi"/>
        </w:rPr>
        <w:t>modunda</w:t>
      </w:r>
      <w:proofErr w:type="spellEnd"/>
      <w:r w:rsidRPr="005169BB">
        <w:rPr>
          <w:rFonts w:cstheme="minorHAnsi"/>
        </w:rPr>
        <w:t xml:space="preserve"> </w:t>
      </w:r>
      <w:proofErr w:type="gramStart"/>
      <w:r w:rsidRPr="005169BB">
        <w:rPr>
          <w:rFonts w:cstheme="minorHAnsi"/>
        </w:rPr>
        <w:t>nominal</w:t>
      </w:r>
      <w:proofErr w:type="gramEnd"/>
      <w:r w:rsidRPr="005169BB">
        <w:rPr>
          <w:rFonts w:cstheme="minorHAnsi"/>
        </w:rPr>
        <w:t xml:space="preserve"> 1.35 V gerilim ile çalışmalıdır (Standart JEDEC </w:t>
      </w:r>
      <w:proofErr w:type="spellStart"/>
      <w:r w:rsidRPr="005169BB">
        <w:rPr>
          <w:rFonts w:cstheme="minorHAnsi"/>
        </w:rPr>
        <w:t>modunda</w:t>
      </w:r>
      <w:proofErr w:type="spellEnd"/>
      <w:r w:rsidRPr="005169BB">
        <w:rPr>
          <w:rFonts w:cstheme="minorHAnsi"/>
        </w:rPr>
        <w:t xml:space="preserve"> 1.2V desteği bulunmalıdır).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Dâhili Profil Desteği: </w:t>
      </w:r>
      <w:proofErr w:type="spellStart"/>
      <w:r w:rsidRPr="005169BB">
        <w:rPr>
          <w:rFonts w:cstheme="minorHAnsi"/>
        </w:rPr>
        <w:t>Anakart</w:t>
      </w:r>
      <w:proofErr w:type="spellEnd"/>
      <w:r w:rsidRPr="005169BB">
        <w:rPr>
          <w:rFonts w:cstheme="minorHAnsi"/>
        </w:rPr>
        <w:t xml:space="preserve"> BIOS </w:t>
      </w:r>
      <w:proofErr w:type="spellStart"/>
      <w:r w:rsidRPr="005169BB">
        <w:rPr>
          <w:rFonts w:cstheme="minorHAnsi"/>
        </w:rPr>
        <w:t>arayüzü</w:t>
      </w:r>
      <w:proofErr w:type="spellEnd"/>
      <w:r w:rsidRPr="005169BB">
        <w:rPr>
          <w:rFonts w:cstheme="minorHAnsi"/>
        </w:rPr>
        <w:t xml:space="preserve"> üzerinden manuel zamanlama ayarı gerektirmeksizin, tek tıkla en yüksek frekansa kararlı şekilde ulaşabilmesi için dâhili Intel XMP (Extreme Memory Profile) 2.0 ve AMD platformu hazır (Ready) </w:t>
      </w:r>
      <w:proofErr w:type="gramStart"/>
      <w:r w:rsidRPr="005169BB">
        <w:rPr>
          <w:rFonts w:cstheme="minorHAnsi"/>
        </w:rPr>
        <w:t>profil</w:t>
      </w:r>
      <w:proofErr w:type="gramEnd"/>
      <w:r w:rsidRPr="005169BB">
        <w:rPr>
          <w:rFonts w:cstheme="minorHAnsi"/>
        </w:rPr>
        <w:t xml:space="preserve"> desteğine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Pasif Alüminyum Soğutucu (</w:t>
      </w:r>
      <w:proofErr w:type="spellStart"/>
      <w:r w:rsidRPr="005169BB">
        <w:rPr>
          <w:rFonts w:cstheme="minorHAnsi"/>
        </w:rPr>
        <w:t>Heatsink</w:t>
      </w:r>
      <w:proofErr w:type="spellEnd"/>
      <w:r w:rsidRPr="005169BB">
        <w:rPr>
          <w:rFonts w:cstheme="minorHAnsi"/>
        </w:rPr>
        <w:t xml:space="preserve">): Bellek yongalarının (çiplerinin) yoğun yük altında, veri derleme veya </w:t>
      </w:r>
      <w:proofErr w:type="spellStart"/>
      <w:r w:rsidRPr="005169BB">
        <w:rPr>
          <w:rFonts w:cstheme="minorHAnsi"/>
        </w:rPr>
        <w:t>render</w:t>
      </w:r>
      <w:proofErr w:type="spellEnd"/>
      <w:r w:rsidRPr="005169BB">
        <w:rPr>
          <w:rFonts w:cstheme="minorHAnsi"/>
        </w:rPr>
        <w:t xml:space="preserve"> işlemlerinde aşırı ısınmasını önlemek, ısıl kaynaklı sistem </w:t>
      </w:r>
      <w:r w:rsidRPr="005169BB">
        <w:rPr>
          <w:rFonts w:cstheme="minorHAnsi"/>
        </w:rPr>
        <w:lastRenderedPageBreak/>
        <w:t xml:space="preserve">kilitlenmelerini (mavi ekran hatalarını) engellemek amacıyla </w:t>
      </w:r>
      <w:proofErr w:type="gramStart"/>
      <w:r w:rsidRPr="005169BB">
        <w:rPr>
          <w:rFonts w:cstheme="minorHAnsi"/>
        </w:rPr>
        <w:t>modül</w:t>
      </w:r>
      <w:proofErr w:type="gramEnd"/>
      <w:r w:rsidRPr="005169BB">
        <w:rPr>
          <w:rFonts w:cstheme="minorHAnsi"/>
        </w:rPr>
        <w:t xml:space="preserve"> üzerinde fabrikasyon montajlı Düşük Profilli Siyah Renkli Alüminyum Isı Dağıtıcı (Soğutucu Blok) bulunmalıdır.</w:t>
      </w:r>
    </w:p>
    <w:p w:rsidR="00EA2073" w:rsidRPr="005169BB" w:rsidRDefault="00EA2073" w:rsidP="00EA2073">
      <w:pPr>
        <w:pStyle w:val="ListeParagraf"/>
        <w:numPr>
          <w:ilvl w:val="1"/>
          <w:numId w:val="4"/>
        </w:numPr>
        <w:jc w:val="both"/>
        <w:rPr>
          <w:rFonts w:cstheme="minorHAnsi"/>
        </w:rPr>
      </w:pPr>
      <w:r w:rsidRPr="005169BB">
        <w:rPr>
          <w:rFonts w:cstheme="minorHAnsi"/>
        </w:rPr>
        <w:t>Düşük Profil (</w:t>
      </w:r>
      <w:proofErr w:type="spellStart"/>
      <w:r w:rsidRPr="005169BB">
        <w:rPr>
          <w:rFonts w:cstheme="minorHAnsi"/>
        </w:rPr>
        <w:t>Low</w:t>
      </w:r>
      <w:proofErr w:type="spellEnd"/>
      <w:r w:rsidRPr="005169BB">
        <w:rPr>
          <w:rFonts w:cstheme="minorHAnsi"/>
        </w:rPr>
        <w:t xml:space="preserve">-Profile) Tasarımı: İşlemci (CPU) üzerine takılacak büyük kule tipi fanların veya sıvı soğutma radyatör borularının bellek </w:t>
      </w:r>
      <w:proofErr w:type="gramStart"/>
      <w:r w:rsidRPr="005169BB">
        <w:rPr>
          <w:rFonts w:cstheme="minorHAnsi"/>
        </w:rPr>
        <w:t>modülüne</w:t>
      </w:r>
      <w:proofErr w:type="gramEnd"/>
      <w:r w:rsidRPr="005169BB">
        <w:rPr>
          <w:rFonts w:cstheme="minorHAnsi"/>
        </w:rPr>
        <w:t xml:space="preserve"> çarpmasını engellemek amacıyla soğutucu yüksekliği standart braket sınırlarını aşmayan şık ve kompakt yapıda olmalıdır.</w:t>
      </w:r>
    </w:p>
    <w:p w:rsidR="00EA2073" w:rsidRPr="005169BB" w:rsidRDefault="00EA2073" w:rsidP="00EA2073">
      <w:pPr>
        <w:pStyle w:val="ListeParagraf"/>
        <w:numPr>
          <w:ilvl w:val="1"/>
          <w:numId w:val="4"/>
        </w:numPr>
        <w:jc w:val="both"/>
        <w:rPr>
          <w:rFonts w:cstheme="minorHAnsi"/>
        </w:rPr>
      </w:pPr>
      <w:r w:rsidRPr="005169BB">
        <w:rPr>
          <w:rFonts w:cstheme="minorHAnsi"/>
        </w:rPr>
        <w:t>PCB Kalitesi: Veri sinyal iletim yollarında gürültüyü ve kayıpları en aza indirmek adına en az 8 katmanlı yüksek kaliteli PCB şasi mimarisine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Set İçeriği: Orijinal fabrikasyon anti-statik ambalajı içerisinde; 1 adet 16GB DDR4 3200MHz CL16 masaüstü bellek </w:t>
      </w:r>
      <w:proofErr w:type="gramStart"/>
      <w:r w:rsidRPr="005169BB">
        <w:rPr>
          <w:rFonts w:cstheme="minorHAnsi"/>
        </w:rPr>
        <w:t>modülü</w:t>
      </w:r>
      <w:proofErr w:type="gramEnd"/>
      <w:r w:rsidRPr="005169BB">
        <w:rPr>
          <w:rFonts w:cstheme="minorHAnsi"/>
        </w:rPr>
        <w:t xml:space="preserve"> ve montaj kılavuzu eksiksiz yer almalıdır.</w:t>
      </w:r>
    </w:p>
    <w:p w:rsidR="00EA2073" w:rsidRPr="007714FC" w:rsidRDefault="00EA2073" w:rsidP="00EA2073">
      <w:pPr>
        <w:pStyle w:val="ListeParagraf"/>
        <w:numPr>
          <w:ilvl w:val="1"/>
          <w:numId w:val="4"/>
        </w:numPr>
        <w:jc w:val="both"/>
        <w:rPr>
          <w:rFonts w:cstheme="minorHAnsi"/>
        </w:rPr>
      </w:pPr>
      <w:r w:rsidRPr="007714FC">
        <w:rPr>
          <w:rFonts w:cstheme="minorHAnsi"/>
        </w:rPr>
        <w:t>Tedarik edilen ürün, teslim ve kabul tarihinden itibaren en az 2 Yıl boyunca yüklenici firmanın dâhili parça değişimi ve teknik servis garantisi altında olmalıdır.</w:t>
      </w:r>
    </w:p>
    <w:p w:rsidR="00EA2073" w:rsidRDefault="00EA2073" w:rsidP="00EA2073">
      <w:pPr>
        <w:pStyle w:val="ListeParagraf"/>
        <w:ind w:left="1080"/>
        <w:jc w:val="both"/>
        <w:rPr>
          <w:rFonts w:cstheme="minorHAnsi"/>
        </w:rPr>
      </w:pPr>
    </w:p>
    <w:p w:rsidR="00EA2073" w:rsidRPr="00C81082" w:rsidRDefault="00EA2073" w:rsidP="00EA2073">
      <w:pPr>
        <w:pStyle w:val="ListeParagraf"/>
        <w:numPr>
          <w:ilvl w:val="0"/>
          <w:numId w:val="4"/>
        </w:numPr>
        <w:jc w:val="both"/>
        <w:rPr>
          <w:rFonts w:cstheme="minorHAnsi"/>
          <w:b/>
        </w:rPr>
      </w:pPr>
      <w:r w:rsidRPr="00C81082">
        <w:rPr>
          <w:rFonts w:cstheme="minorHAnsi"/>
          <w:b/>
        </w:rPr>
        <w:t>SABİT DİSK TİP 1</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Tedarik edilecek </w:t>
      </w:r>
      <w:proofErr w:type="spellStart"/>
      <w:r w:rsidRPr="005169BB">
        <w:rPr>
          <w:rFonts w:cstheme="minorHAnsi"/>
        </w:rPr>
        <w:t>SSD'ler</w:t>
      </w:r>
      <w:proofErr w:type="spellEnd"/>
      <w:r w:rsidRPr="005169BB">
        <w:rPr>
          <w:rFonts w:cstheme="minorHAnsi"/>
        </w:rPr>
        <w:t>; orijinal fabrikasyon üretimli, hiç kullanılmamış (sıfır), anti-statik (ESD) korumalı orijinal kutulu/</w:t>
      </w:r>
      <w:proofErr w:type="spellStart"/>
      <w:r w:rsidRPr="005169BB">
        <w:rPr>
          <w:rFonts w:cstheme="minorHAnsi"/>
        </w:rPr>
        <w:t>blister</w:t>
      </w:r>
      <w:proofErr w:type="spellEnd"/>
      <w:r w:rsidRPr="005169BB">
        <w:rPr>
          <w:rFonts w:cstheme="minorHAnsi"/>
        </w:rPr>
        <w:t xml:space="preserve"> ambalaj bütünlüğü bozulmamış olarak teslim edilmelidir.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Ürünlerin dâhili PCB şasisi, altın kaplama bağlantı </w:t>
      </w:r>
      <w:proofErr w:type="spellStart"/>
      <w:r w:rsidRPr="005169BB">
        <w:rPr>
          <w:rFonts w:cstheme="minorHAnsi"/>
        </w:rPr>
        <w:t>pinleri</w:t>
      </w:r>
      <w:proofErr w:type="spellEnd"/>
      <w:r w:rsidRPr="005169BB">
        <w:rPr>
          <w:rFonts w:cstheme="minorHAnsi"/>
        </w:rPr>
        <w:t xml:space="preserve"> veya bellek yongaları üzerinde hiçbir üretim hatası, lehim kusuru, çizik ya da ezilme barındırmamalıdır.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Hem masaüstü </w:t>
      </w:r>
      <w:proofErr w:type="spellStart"/>
      <w:r w:rsidRPr="005169BB">
        <w:rPr>
          <w:rFonts w:cstheme="minorHAnsi"/>
        </w:rPr>
        <w:t>anakartlarına</w:t>
      </w:r>
      <w:proofErr w:type="spellEnd"/>
      <w:r w:rsidRPr="005169BB">
        <w:rPr>
          <w:rFonts w:cstheme="minorHAnsi"/>
        </w:rPr>
        <w:t xml:space="preserve"> hem de ince dizüstü bilgisayar yuvalarına sorunsuz fiziksel uyum sağlaması adına standart M.2 2280 (22 mm x 80 mm}) form faktöründe olmalıdır.</w:t>
      </w:r>
    </w:p>
    <w:p w:rsidR="00EA2073" w:rsidRPr="005169BB" w:rsidRDefault="00EA2073" w:rsidP="00EA2073">
      <w:pPr>
        <w:pStyle w:val="ListeParagraf"/>
        <w:numPr>
          <w:ilvl w:val="1"/>
          <w:numId w:val="4"/>
        </w:numPr>
        <w:jc w:val="both"/>
        <w:rPr>
          <w:rFonts w:cstheme="minorHAnsi"/>
        </w:rPr>
      </w:pPr>
      <w:r w:rsidRPr="005169BB">
        <w:rPr>
          <w:rFonts w:cstheme="minorHAnsi"/>
        </w:rPr>
        <w:t>Depolama Kapasitesi</w:t>
      </w:r>
      <w:r w:rsidRPr="005169BB">
        <w:rPr>
          <w:rFonts w:cstheme="minorHAnsi"/>
        </w:rPr>
        <w:tab/>
        <w:t>İşletim sistemi ve temel kurumsal yazılımlar için net 500 GB olmalıdır.</w:t>
      </w:r>
    </w:p>
    <w:p w:rsidR="00EA2073" w:rsidRPr="005169BB" w:rsidRDefault="00EA2073" w:rsidP="00EA2073">
      <w:pPr>
        <w:pStyle w:val="ListeParagraf"/>
        <w:numPr>
          <w:ilvl w:val="1"/>
          <w:numId w:val="4"/>
        </w:numPr>
        <w:jc w:val="both"/>
        <w:rPr>
          <w:rFonts w:cstheme="minorHAnsi"/>
        </w:rPr>
      </w:pPr>
      <w:r w:rsidRPr="005169BB">
        <w:rPr>
          <w:rFonts w:cstheme="minorHAnsi"/>
        </w:rPr>
        <w:t>Arabirim / Bağlantı Tipi</w:t>
      </w:r>
      <w:r w:rsidRPr="005169BB">
        <w:rPr>
          <w:rFonts w:cstheme="minorHAnsi"/>
        </w:rPr>
        <w:tab/>
        <w:t xml:space="preserve">Yüksek bant genişliği sağlamak üzere </w:t>
      </w:r>
      <w:proofErr w:type="spellStart"/>
      <w:r w:rsidRPr="005169BB">
        <w:rPr>
          <w:rFonts w:cstheme="minorHAnsi"/>
        </w:rPr>
        <w:t>PCIe</w:t>
      </w:r>
      <w:proofErr w:type="spellEnd"/>
      <w:r w:rsidRPr="005169BB">
        <w:rPr>
          <w:rFonts w:cstheme="minorHAnsi"/>
        </w:rPr>
        <w:t xml:space="preserve"> Gen4 x4 (</w:t>
      </w:r>
      <w:proofErr w:type="spellStart"/>
      <w:r w:rsidRPr="005169BB">
        <w:rPr>
          <w:rFonts w:cstheme="minorHAnsi"/>
        </w:rPr>
        <w:t>NVMe</w:t>
      </w:r>
      <w:proofErr w:type="spellEnd"/>
      <w:r w:rsidRPr="005169BB">
        <w:rPr>
          <w:rFonts w:cstheme="minorHAnsi"/>
        </w:rPr>
        <w:t>) standardında olmalıdır.</w:t>
      </w:r>
    </w:p>
    <w:p w:rsidR="00EA2073" w:rsidRPr="005169BB" w:rsidRDefault="00EA2073" w:rsidP="00EA2073">
      <w:pPr>
        <w:pStyle w:val="ListeParagraf"/>
        <w:numPr>
          <w:ilvl w:val="1"/>
          <w:numId w:val="4"/>
        </w:numPr>
        <w:jc w:val="both"/>
        <w:rPr>
          <w:rFonts w:cstheme="minorHAnsi"/>
        </w:rPr>
      </w:pPr>
      <w:r w:rsidRPr="005169BB">
        <w:rPr>
          <w:rFonts w:cstheme="minorHAnsi"/>
        </w:rPr>
        <w:t>Form Faktörü</w:t>
      </w:r>
      <w:r w:rsidRPr="005169BB">
        <w:rPr>
          <w:rFonts w:cstheme="minorHAnsi"/>
        </w:rPr>
        <w:tab/>
        <w:t>Endüstriyel standartlara uygun M.2 2280 yapısında olmalıdır.</w:t>
      </w:r>
    </w:p>
    <w:p w:rsidR="00EA2073" w:rsidRPr="005169BB" w:rsidRDefault="00EA2073" w:rsidP="00EA2073">
      <w:pPr>
        <w:pStyle w:val="ListeParagraf"/>
        <w:numPr>
          <w:ilvl w:val="1"/>
          <w:numId w:val="4"/>
        </w:numPr>
        <w:jc w:val="both"/>
        <w:rPr>
          <w:rFonts w:cstheme="minorHAnsi"/>
        </w:rPr>
      </w:pPr>
      <w:r w:rsidRPr="005169BB">
        <w:rPr>
          <w:rFonts w:cstheme="minorHAnsi"/>
        </w:rPr>
        <w:t>Sıralı Okuma Hızı (</w:t>
      </w:r>
      <w:proofErr w:type="spellStart"/>
      <w:r w:rsidRPr="005169BB">
        <w:rPr>
          <w:rFonts w:cstheme="minorHAnsi"/>
        </w:rPr>
        <w:t>Sequential</w:t>
      </w:r>
      <w:proofErr w:type="spellEnd"/>
      <w:r w:rsidRPr="005169BB">
        <w:rPr>
          <w:rFonts w:cstheme="minorHAnsi"/>
        </w:rPr>
        <w:t xml:space="preserve"> Read)</w:t>
      </w:r>
      <w:r w:rsidRPr="005169BB">
        <w:rPr>
          <w:rFonts w:cstheme="minorHAnsi"/>
        </w:rPr>
        <w:tab/>
        <w:t>Büyük dosyaların ve veri tabanlarının hızla yüklenmesi için en az 7100 MB/s değerine ulaşmalıdır.</w:t>
      </w:r>
    </w:p>
    <w:p w:rsidR="00EA2073" w:rsidRPr="005169BB" w:rsidRDefault="00EA2073" w:rsidP="00EA2073">
      <w:pPr>
        <w:pStyle w:val="ListeParagraf"/>
        <w:numPr>
          <w:ilvl w:val="1"/>
          <w:numId w:val="4"/>
        </w:numPr>
        <w:jc w:val="both"/>
        <w:rPr>
          <w:rFonts w:cstheme="minorHAnsi"/>
        </w:rPr>
      </w:pPr>
      <w:r w:rsidRPr="005169BB">
        <w:rPr>
          <w:rFonts w:cstheme="minorHAnsi"/>
        </w:rPr>
        <w:t>Sıralı Yazma Hızı (</w:t>
      </w:r>
      <w:proofErr w:type="spellStart"/>
      <w:r w:rsidRPr="005169BB">
        <w:rPr>
          <w:rFonts w:cstheme="minorHAnsi"/>
        </w:rPr>
        <w:t>Sequential</w:t>
      </w:r>
      <w:proofErr w:type="spellEnd"/>
      <w:r w:rsidRPr="005169BB">
        <w:rPr>
          <w:rFonts w:cstheme="minorHAnsi"/>
        </w:rPr>
        <w:t xml:space="preserve"> Write)</w:t>
      </w:r>
      <w:r w:rsidRPr="005169BB">
        <w:rPr>
          <w:rFonts w:cstheme="minorHAnsi"/>
        </w:rPr>
        <w:tab/>
        <w:t>Yoğun veri kaydetme süreçlerinde tıkanmaları önlemek adına en az 6700 MB/s değerini desteklemelidir.</w:t>
      </w:r>
    </w:p>
    <w:p w:rsidR="00EA2073" w:rsidRPr="005169BB" w:rsidRDefault="00EA2073" w:rsidP="00EA2073">
      <w:pPr>
        <w:pStyle w:val="ListeParagraf"/>
        <w:numPr>
          <w:ilvl w:val="1"/>
          <w:numId w:val="4"/>
        </w:numPr>
        <w:jc w:val="both"/>
        <w:rPr>
          <w:rFonts w:cstheme="minorHAnsi"/>
        </w:rPr>
      </w:pPr>
      <w:r w:rsidRPr="005169BB">
        <w:rPr>
          <w:rFonts w:cstheme="minorHAnsi"/>
        </w:rPr>
        <w:t>Flaş Bellek Mimarisi</w:t>
      </w:r>
      <w:r w:rsidRPr="005169BB">
        <w:rPr>
          <w:rFonts w:cstheme="minorHAnsi"/>
        </w:rPr>
        <w:tab/>
        <w:t>Yüksek veri yoğunluğu ve uzun ömürlü kullanım döngüsü sunan yeni nesil 3D NAND teknolojisine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Güç Yönetimi ve Termal Kararlılık</w:t>
      </w:r>
      <w:r w:rsidRPr="005169BB">
        <w:rPr>
          <w:rFonts w:cstheme="minorHAnsi"/>
        </w:rPr>
        <w:tab/>
        <w:t>Cihaz içi dar alanlarda aşırı ısınmayı önlemek ve enerji verimliliği sağlamak adına gelişmiş dâhili Termal Kısma (</w:t>
      </w:r>
      <w:proofErr w:type="spellStart"/>
      <w:r w:rsidRPr="005169BB">
        <w:rPr>
          <w:rFonts w:cstheme="minorHAnsi"/>
        </w:rPr>
        <w:t>Thermal</w:t>
      </w:r>
      <w:proofErr w:type="spellEnd"/>
      <w:r w:rsidRPr="005169BB">
        <w:rPr>
          <w:rFonts w:cstheme="minorHAnsi"/>
        </w:rPr>
        <w:t xml:space="preserve"> </w:t>
      </w:r>
      <w:proofErr w:type="spellStart"/>
      <w:r w:rsidRPr="005169BB">
        <w:rPr>
          <w:rFonts w:cstheme="minorHAnsi"/>
        </w:rPr>
        <w:t>Throttling</w:t>
      </w:r>
      <w:proofErr w:type="spellEnd"/>
      <w:r w:rsidRPr="005169BB">
        <w:rPr>
          <w:rFonts w:cstheme="minorHAnsi"/>
        </w:rPr>
        <w:t>) algoritmalarını desteklemelidir.</w:t>
      </w:r>
    </w:p>
    <w:p w:rsidR="00EA2073" w:rsidRPr="005169BB" w:rsidRDefault="00EA2073" w:rsidP="00EA2073">
      <w:pPr>
        <w:pStyle w:val="ListeParagraf"/>
        <w:numPr>
          <w:ilvl w:val="1"/>
          <w:numId w:val="4"/>
        </w:numPr>
        <w:jc w:val="both"/>
        <w:rPr>
          <w:rFonts w:cstheme="minorHAnsi"/>
        </w:rPr>
      </w:pPr>
      <w:r w:rsidRPr="005169BB">
        <w:rPr>
          <w:rFonts w:cstheme="minorHAnsi"/>
        </w:rPr>
        <w:t>Yazma Ömrü Dayanıklılığı (</w:t>
      </w:r>
      <w:proofErr w:type="spellStart"/>
      <w:r w:rsidRPr="005169BB">
        <w:rPr>
          <w:rFonts w:cstheme="minorHAnsi"/>
        </w:rPr>
        <w:t>Endurance</w:t>
      </w:r>
      <w:proofErr w:type="spellEnd"/>
      <w:r w:rsidRPr="005169BB">
        <w:rPr>
          <w:rFonts w:cstheme="minorHAnsi"/>
        </w:rPr>
        <w:t>): Sürücünün uzun yıllar güvenle veri kaydedebilmesi için toplam yazma ömrü değeri en az 300 TBW (</w:t>
      </w:r>
      <w:proofErr w:type="spellStart"/>
      <w:r w:rsidRPr="005169BB">
        <w:rPr>
          <w:rFonts w:cstheme="minorHAnsi"/>
        </w:rPr>
        <w:t>Terabytes</w:t>
      </w:r>
      <w:proofErr w:type="spellEnd"/>
      <w:r w:rsidRPr="005169BB">
        <w:rPr>
          <w:rFonts w:cstheme="minorHAnsi"/>
        </w:rPr>
        <w:t xml:space="preserve"> </w:t>
      </w:r>
      <w:proofErr w:type="spellStart"/>
      <w:r w:rsidRPr="005169BB">
        <w:rPr>
          <w:rFonts w:cstheme="minorHAnsi"/>
        </w:rPr>
        <w:t>Written</w:t>
      </w:r>
      <w:proofErr w:type="spellEnd"/>
      <w:r w:rsidRPr="005169BB">
        <w:rPr>
          <w:rFonts w:cstheme="minorHAnsi"/>
        </w:rPr>
        <w:t>) olmalıdır.</w:t>
      </w:r>
    </w:p>
    <w:p w:rsidR="00EA2073" w:rsidRPr="005169BB" w:rsidRDefault="00EA2073" w:rsidP="00EA2073">
      <w:pPr>
        <w:pStyle w:val="ListeParagraf"/>
        <w:numPr>
          <w:ilvl w:val="1"/>
          <w:numId w:val="4"/>
        </w:numPr>
        <w:jc w:val="both"/>
        <w:rPr>
          <w:rFonts w:cstheme="minorHAnsi"/>
        </w:rPr>
      </w:pPr>
      <w:r w:rsidRPr="005169BB">
        <w:rPr>
          <w:rFonts w:cstheme="minorHAnsi"/>
        </w:rPr>
        <w:t>Hata İzleme Desteği: Disk sağlığını, çalışma sıcaklığını ve olası sektör durumlarını işletim sistemine anlık raporlayabilen donanımsal S.</w:t>
      </w:r>
      <w:proofErr w:type="gramStart"/>
      <w:r w:rsidRPr="005169BB">
        <w:rPr>
          <w:rFonts w:cstheme="minorHAnsi"/>
        </w:rPr>
        <w:t>M.A.R</w:t>
      </w:r>
      <w:proofErr w:type="gramEnd"/>
      <w:r w:rsidRPr="005169BB">
        <w:rPr>
          <w:rFonts w:cstheme="minorHAnsi"/>
        </w:rPr>
        <w:t>.T. ve hata düzeltme (ECC) kodlama altyapılarına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Set İçeriği: Orijinal üretici koruyucu ambalajı içerisinde; 1 adet 500GB M.2 </w:t>
      </w:r>
      <w:proofErr w:type="spellStart"/>
      <w:r w:rsidRPr="005169BB">
        <w:rPr>
          <w:rFonts w:cstheme="minorHAnsi"/>
        </w:rPr>
        <w:t>NVMe</w:t>
      </w:r>
      <w:proofErr w:type="spellEnd"/>
      <w:r w:rsidRPr="005169BB">
        <w:rPr>
          <w:rFonts w:cstheme="minorHAnsi"/>
        </w:rPr>
        <w:t xml:space="preserve"> Gen4 SSD ve Türkçe hızlı kurulum/garanti kılavuzu yer almalıdır.</w:t>
      </w:r>
    </w:p>
    <w:p w:rsidR="00EA2073" w:rsidRDefault="00EA2073" w:rsidP="00EA2073">
      <w:pPr>
        <w:pStyle w:val="ListeParagraf"/>
        <w:numPr>
          <w:ilvl w:val="1"/>
          <w:numId w:val="4"/>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F135F3" w:rsidRDefault="00F135F3" w:rsidP="00F135F3">
      <w:pPr>
        <w:pStyle w:val="ListeParagraf"/>
        <w:ind w:left="1080"/>
        <w:jc w:val="both"/>
        <w:rPr>
          <w:rFonts w:cstheme="minorHAnsi"/>
        </w:rPr>
      </w:pPr>
    </w:p>
    <w:p w:rsidR="00F135F3" w:rsidRPr="0064187F" w:rsidRDefault="00F135F3" w:rsidP="00F135F3">
      <w:pPr>
        <w:pStyle w:val="ListeParagraf"/>
        <w:ind w:left="1080"/>
        <w:jc w:val="both"/>
        <w:rPr>
          <w:rFonts w:cstheme="minorHAnsi"/>
        </w:rPr>
      </w:pPr>
    </w:p>
    <w:p w:rsidR="00EA2073" w:rsidRPr="005169BB" w:rsidRDefault="00EA2073" w:rsidP="00EA2073">
      <w:pPr>
        <w:pStyle w:val="ListeParagraf"/>
        <w:ind w:left="1080"/>
        <w:jc w:val="both"/>
        <w:rPr>
          <w:rFonts w:cstheme="minorHAnsi"/>
        </w:rPr>
      </w:pPr>
    </w:p>
    <w:p w:rsidR="00EA2073" w:rsidRPr="00C81082" w:rsidRDefault="00EA2073" w:rsidP="00EA2073">
      <w:pPr>
        <w:pStyle w:val="ListeParagraf"/>
        <w:numPr>
          <w:ilvl w:val="0"/>
          <w:numId w:val="4"/>
        </w:numPr>
        <w:jc w:val="both"/>
        <w:rPr>
          <w:rFonts w:cstheme="minorHAnsi"/>
          <w:b/>
        </w:rPr>
      </w:pPr>
      <w:r w:rsidRPr="00C81082">
        <w:rPr>
          <w:rFonts w:cstheme="minorHAnsi"/>
          <w:b/>
        </w:rPr>
        <w:lastRenderedPageBreak/>
        <w:t>SABİT DİSK TİP 2</w:t>
      </w:r>
    </w:p>
    <w:p w:rsidR="00EA2073" w:rsidRPr="005169BB" w:rsidRDefault="00EA2073" w:rsidP="00EA2073">
      <w:pPr>
        <w:pStyle w:val="ListeParagraf"/>
        <w:numPr>
          <w:ilvl w:val="1"/>
          <w:numId w:val="4"/>
        </w:numPr>
        <w:jc w:val="both"/>
        <w:rPr>
          <w:rFonts w:cstheme="minorHAnsi"/>
        </w:rPr>
      </w:pPr>
      <w:r w:rsidRPr="005169BB">
        <w:rPr>
          <w:rFonts w:cstheme="minorHAnsi"/>
        </w:rPr>
        <w:t>Tedarik edilecek sabit diskler; orijinal fabrikasyon üretimli, hiç kullanılmamış (sıfır), anti-statik (ESD) korumalı orijinal kapalı poşetinde veya kutulu ambalaj bütünlüğü bozulmamış olarak teslim edilmelidir.</w:t>
      </w:r>
    </w:p>
    <w:p w:rsidR="00EA2073" w:rsidRPr="005169BB" w:rsidRDefault="00EA2073" w:rsidP="00EA2073">
      <w:pPr>
        <w:pStyle w:val="ListeParagraf"/>
        <w:numPr>
          <w:ilvl w:val="1"/>
          <w:numId w:val="4"/>
        </w:numPr>
        <w:jc w:val="both"/>
        <w:rPr>
          <w:rFonts w:cstheme="minorHAnsi"/>
        </w:rPr>
      </w:pPr>
      <w:r w:rsidRPr="005169BB">
        <w:rPr>
          <w:rFonts w:cstheme="minorHAnsi"/>
        </w:rPr>
        <w:t>Sabit disklerin gövdesi üzerinde; seri numarası, üretim tarihi, kapasite, dönüş hızı ve çalışma voltaj değerlerini içeren orijinal üretici etiketi kalıcı olarak yer almalıdır.</w:t>
      </w:r>
    </w:p>
    <w:p w:rsidR="00EA2073" w:rsidRPr="005169BB" w:rsidRDefault="00EA2073" w:rsidP="00EA2073">
      <w:pPr>
        <w:pStyle w:val="ListeParagraf"/>
        <w:numPr>
          <w:ilvl w:val="1"/>
          <w:numId w:val="4"/>
        </w:numPr>
        <w:jc w:val="both"/>
        <w:rPr>
          <w:rFonts w:cstheme="minorHAnsi"/>
        </w:rPr>
      </w:pPr>
      <w:r w:rsidRPr="005169BB">
        <w:rPr>
          <w:rFonts w:cstheme="minorHAnsi"/>
        </w:rPr>
        <w:t>Ürünler; masaüstü bilgisayar kasaları ve dâhili depolama yuvaları ile tam uyumlu 3.5 inç Standart Form Faktöründe olmalıdır.</w:t>
      </w:r>
    </w:p>
    <w:p w:rsidR="00EA2073" w:rsidRPr="005169BB" w:rsidRDefault="00EA2073" w:rsidP="00EA2073">
      <w:pPr>
        <w:pStyle w:val="ListeParagraf"/>
        <w:numPr>
          <w:ilvl w:val="1"/>
          <w:numId w:val="4"/>
        </w:numPr>
        <w:jc w:val="both"/>
        <w:rPr>
          <w:rFonts w:cstheme="minorHAnsi"/>
        </w:rPr>
      </w:pPr>
      <w:r w:rsidRPr="005169BB">
        <w:rPr>
          <w:rFonts w:cstheme="minorHAnsi"/>
        </w:rPr>
        <w:t>Depolama Kapasitesi: Büyük veri arşivleme ihtiyaçlarını karşılamak üzere net 2 TB (İki Terabayt) olmalıdır.</w:t>
      </w:r>
    </w:p>
    <w:p w:rsidR="00EA2073" w:rsidRPr="005169BB" w:rsidRDefault="00EA2073" w:rsidP="00EA2073">
      <w:pPr>
        <w:pStyle w:val="ListeParagraf"/>
        <w:numPr>
          <w:ilvl w:val="1"/>
          <w:numId w:val="4"/>
        </w:numPr>
        <w:jc w:val="both"/>
        <w:rPr>
          <w:rFonts w:cstheme="minorHAnsi"/>
        </w:rPr>
      </w:pPr>
      <w:r w:rsidRPr="005169BB">
        <w:rPr>
          <w:rFonts w:cstheme="minorHAnsi"/>
        </w:rPr>
        <w:t>Form Faktörü / Boyut: Masaüstü bilgisayar şaselerine uygun 3.5 inç standartlarında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Bağlantı </w:t>
      </w:r>
      <w:proofErr w:type="spellStart"/>
      <w:r w:rsidRPr="005169BB">
        <w:rPr>
          <w:rFonts w:cstheme="minorHAnsi"/>
        </w:rPr>
        <w:t>Arayüzü</w:t>
      </w:r>
      <w:proofErr w:type="spellEnd"/>
      <w:r w:rsidRPr="005169BB">
        <w:rPr>
          <w:rFonts w:cstheme="minorHAnsi"/>
        </w:rPr>
        <w:t xml:space="preserve">: </w:t>
      </w:r>
      <w:proofErr w:type="spellStart"/>
      <w:r w:rsidRPr="005169BB">
        <w:rPr>
          <w:rFonts w:cstheme="minorHAnsi"/>
        </w:rPr>
        <w:t>Anakart</w:t>
      </w:r>
      <w:proofErr w:type="spellEnd"/>
      <w:r w:rsidRPr="005169BB">
        <w:rPr>
          <w:rFonts w:cstheme="minorHAnsi"/>
        </w:rPr>
        <w:t xml:space="preserve"> ile yüksek hızda veri iletişimi kurabilmesi için SATA 3.0 (SATA 6 </w:t>
      </w:r>
      <w:proofErr w:type="spellStart"/>
      <w:r w:rsidRPr="005169BB">
        <w:rPr>
          <w:rFonts w:cstheme="minorHAnsi"/>
        </w:rPr>
        <w:t>Gb</w:t>
      </w:r>
      <w:proofErr w:type="spellEnd"/>
      <w:r w:rsidRPr="005169BB">
        <w:rPr>
          <w:rFonts w:cstheme="minorHAnsi"/>
        </w:rPr>
        <w:t>/s) arabirimini desteklemelidir.</w:t>
      </w:r>
    </w:p>
    <w:p w:rsidR="00EA2073" w:rsidRPr="005169BB" w:rsidRDefault="00EA2073" w:rsidP="00EA2073">
      <w:pPr>
        <w:pStyle w:val="ListeParagraf"/>
        <w:numPr>
          <w:ilvl w:val="1"/>
          <w:numId w:val="4"/>
        </w:numPr>
        <w:jc w:val="both"/>
        <w:rPr>
          <w:rFonts w:cstheme="minorHAnsi"/>
        </w:rPr>
      </w:pPr>
      <w:r w:rsidRPr="005169BB">
        <w:rPr>
          <w:rFonts w:cstheme="minorHAnsi"/>
        </w:rPr>
        <w:t>Disk Dönüş Hızı (RPM): Hızlı veri okuma, yazma ve erişim süreleri sunması adına kesintisiz 7200 RPM değerine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Dâhili Önbellek (</w:t>
      </w:r>
      <w:proofErr w:type="spellStart"/>
      <w:r w:rsidRPr="005169BB">
        <w:rPr>
          <w:rFonts w:cstheme="minorHAnsi"/>
        </w:rPr>
        <w:t>Cache</w:t>
      </w:r>
      <w:proofErr w:type="spellEnd"/>
      <w:r w:rsidRPr="005169BB">
        <w:rPr>
          <w:rFonts w:cstheme="minorHAnsi"/>
        </w:rPr>
        <w:t>): Veri transfer süreçlerinde tıkanmaları önlemek ve sistem akıcılığını artırmak amacıyla en az 256 MB yüksek hızlı dâhili önbelleğe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Kayıt Teknolojisi: Veri yoğunluğunu optimize eden ve yüksek kapasiteli depolama güvenliği sunan endüstriyel SMR (</w:t>
      </w:r>
      <w:proofErr w:type="spellStart"/>
      <w:r w:rsidRPr="005169BB">
        <w:rPr>
          <w:rFonts w:cstheme="minorHAnsi"/>
        </w:rPr>
        <w:t>Shingled</w:t>
      </w:r>
      <w:proofErr w:type="spellEnd"/>
      <w:r w:rsidRPr="005169BB">
        <w:rPr>
          <w:rFonts w:cstheme="minorHAnsi"/>
        </w:rPr>
        <w:t xml:space="preserve"> </w:t>
      </w:r>
      <w:proofErr w:type="spellStart"/>
      <w:r w:rsidRPr="005169BB">
        <w:rPr>
          <w:rFonts w:cstheme="minorHAnsi"/>
        </w:rPr>
        <w:t>Magnetic</w:t>
      </w:r>
      <w:proofErr w:type="spellEnd"/>
      <w:r w:rsidRPr="005169BB">
        <w:rPr>
          <w:rFonts w:cstheme="minorHAnsi"/>
        </w:rPr>
        <w:t xml:space="preserve"> </w:t>
      </w:r>
      <w:proofErr w:type="spellStart"/>
      <w:r w:rsidRPr="005169BB">
        <w:rPr>
          <w:rFonts w:cstheme="minorHAnsi"/>
        </w:rPr>
        <w:t>Recording</w:t>
      </w:r>
      <w:proofErr w:type="spellEnd"/>
      <w:r w:rsidRPr="005169BB">
        <w:rPr>
          <w:rFonts w:cstheme="minorHAnsi"/>
        </w:rPr>
        <w:t>) veya dengi güncel kayıt mimarisini desteklemelidir.</w:t>
      </w:r>
    </w:p>
    <w:p w:rsidR="00EA2073" w:rsidRPr="005169BB" w:rsidRDefault="00EA2073" w:rsidP="00EA2073">
      <w:pPr>
        <w:pStyle w:val="ListeParagraf"/>
        <w:numPr>
          <w:ilvl w:val="1"/>
          <w:numId w:val="4"/>
        </w:numPr>
        <w:jc w:val="both"/>
        <w:rPr>
          <w:rFonts w:cstheme="minorHAnsi"/>
        </w:rPr>
      </w:pPr>
      <w:r w:rsidRPr="005169BB">
        <w:rPr>
          <w:rFonts w:cstheme="minorHAnsi"/>
        </w:rPr>
        <w:t>Gelişmiş Veri Güvenliği: Disk mekanizması, okuma/yazma kafasının disk yüzeyine temas etmesini engelleyerek hem kafa aşınmasını önleyen hem de taşıma/sarsıntı esnasında verileri koruyan Güvenli Kafa Yerleşimi (</w:t>
      </w:r>
      <w:proofErr w:type="spellStart"/>
      <w:r w:rsidRPr="005169BB">
        <w:rPr>
          <w:rFonts w:cstheme="minorHAnsi"/>
        </w:rPr>
        <w:t>NoTouch</w:t>
      </w:r>
      <w:proofErr w:type="spellEnd"/>
      <w:r w:rsidRPr="005169BB">
        <w:rPr>
          <w:rFonts w:cstheme="minorHAnsi"/>
        </w:rPr>
        <w:t xml:space="preserve"> </w:t>
      </w:r>
      <w:proofErr w:type="spellStart"/>
      <w:r w:rsidRPr="005169BB">
        <w:rPr>
          <w:rFonts w:cstheme="minorHAnsi"/>
        </w:rPr>
        <w:t>Ramp</w:t>
      </w:r>
      <w:proofErr w:type="spellEnd"/>
      <w:r w:rsidRPr="005169BB">
        <w:rPr>
          <w:rFonts w:cstheme="minorHAnsi"/>
        </w:rPr>
        <w:t xml:space="preserve"> </w:t>
      </w:r>
      <w:proofErr w:type="spellStart"/>
      <w:r w:rsidRPr="005169BB">
        <w:rPr>
          <w:rFonts w:cstheme="minorHAnsi"/>
        </w:rPr>
        <w:t>Load</w:t>
      </w:r>
      <w:proofErr w:type="spellEnd"/>
      <w:r w:rsidRPr="005169BB">
        <w:rPr>
          <w:rFonts w:cstheme="minorHAnsi"/>
        </w:rPr>
        <w:t>) veya dengi donanımsal koruma teknolojisine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Isı ve Güç Yönetimi: Yoğun veri yazma süreçlerinde dahi diskin çalışma sıcaklığını optimize eden, düşük güç tüketimiyle yüksek kararlılık sunan dâhili algoritmalara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Hata İzleme (S.</w:t>
      </w:r>
      <w:proofErr w:type="gramStart"/>
      <w:r w:rsidRPr="005169BB">
        <w:rPr>
          <w:rFonts w:cstheme="minorHAnsi"/>
        </w:rPr>
        <w:t>M.A.R</w:t>
      </w:r>
      <w:proofErr w:type="gramEnd"/>
      <w:r w:rsidRPr="005169BB">
        <w:rPr>
          <w:rFonts w:cstheme="minorHAnsi"/>
        </w:rPr>
        <w:t>.T.): Disk sağlığını, sıcaklığını ve olası sektör hatalarını anlık olarak izleyip raporlayabilen endüstriyel S.M.A.R.T. donanım izleme desteği bulunmalıdır.</w:t>
      </w:r>
    </w:p>
    <w:p w:rsidR="00EA2073" w:rsidRPr="005169BB" w:rsidRDefault="00EA2073" w:rsidP="00EA2073">
      <w:pPr>
        <w:pStyle w:val="ListeParagraf"/>
        <w:numPr>
          <w:ilvl w:val="1"/>
          <w:numId w:val="4"/>
        </w:numPr>
        <w:jc w:val="both"/>
        <w:rPr>
          <w:rFonts w:cstheme="minorHAnsi"/>
        </w:rPr>
      </w:pPr>
      <w:r w:rsidRPr="005169BB">
        <w:rPr>
          <w:rFonts w:cstheme="minorHAnsi"/>
        </w:rPr>
        <w:t>Set İçeriği: Orijinal koruyucu anti-statik ambalajı içerisinde; 1 adet 3.5" 2TB 7200RPM 256MB önbelleğe sahip dâhili sabit disk ve montaj/güvenlik kılavuzu yer almalıdır.</w:t>
      </w:r>
    </w:p>
    <w:p w:rsidR="00EA2073" w:rsidRDefault="00EA2073" w:rsidP="00EA2073">
      <w:pPr>
        <w:pStyle w:val="ListeParagraf"/>
        <w:numPr>
          <w:ilvl w:val="1"/>
          <w:numId w:val="4"/>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EA2073" w:rsidRDefault="00EA2073" w:rsidP="00EA2073">
      <w:pPr>
        <w:pStyle w:val="ListeParagraf"/>
        <w:ind w:left="1080"/>
        <w:jc w:val="both"/>
        <w:rPr>
          <w:rFonts w:cstheme="minorHAnsi"/>
        </w:rPr>
      </w:pPr>
    </w:p>
    <w:p w:rsidR="00EA2073" w:rsidRPr="00C81082" w:rsidRDefault="00EA2073" w:rsidP="00EA2073">
      <w:pPr>
        <w:pStyle w:val="ListeParagraf"/>
        <w:numPr>
          <w:ilvl w:val="0"/>
          <w:numId w:val="4"/>
        </w:numPr>
        <w:jc w:val="both"/>
        <w:rPr>
          <w:rFonts w:cstheme="minorHAnsi"/>
          <w:b/>
        </w:rPr>
      </w:pPr>
      <w:r w:rsidRPr="00C81082">
        <w:rPr>
          <w:rFonts w:cstheme="minorHAnsi"/>
          <w:b/>
        </w:rPr>
        <w:t>MONİTÖR TİP 1</w:t>
      </w:r>
    </w:p>
    <w:p w:rsidR="00EA2073" w:rsidRPr="005169BB" w:rsidRDefault="00EA2073" w:rsidP="00EA2073">
      <w:pPr>
        <w:pStyle w:val="ListeParagraf"/>
        <w:numPr>
          <w:ilvl w:val="1"/>
          <w:numId w:val="4"/>
        </w:numPr>
        <w:jc w:val="both"/>
        <w:rPr>
          <w:rFonts w:cstheme="minorHAnsi"/>
        </w:rPr>
      </w:pPr>
      <w:r w:rsidRPr="005169BB">
        <w:rPr>
          <w:rFonts w:cstheme="minorHAnsi"/>
        </w:rPr>
        <w:t>Tedarik edilecek monitörler; orijinal fabrikasyon üretimli, hiç kullanılmamış (sıfır), ambalaj bütünlüğü bozulmamış, dâhili panelinde veya plastik/metal şasinde hiçbir çizik, darbe veya üretim hatası barındırmayan yapıda teslim edilmelidir.</w:t>
      </w:r>
    </w:p>
    <w:p w:rsidR="00EA2073" w:rsidRPr="005169BB" w:rsidRDefault="00EA2073" w:rsidP="00EA2073">
      <w:pPr>
        <w:pStyle w:val="ListeParagraf"/>
        <w:numPr>
          <w:ilvl w:val="1"/>
          <w:numId w:val="4"/>
        </w:numPr>
        <w:jc w:val="both"/>
        <w:rPr>
          <w:rFonts w:cstheme="minorHAnsi"/>
        </w:rPr>
      </w:pPr>
      <w:r w:rsidRPr="005169BB">
        <w:rPr>
          <w:rFonts w:cstheme="minorHAnsi"/>
        </w:rPr>
        <w:t>Monitörler; çoklu ekran kurulumlarına uygun ve estetik bir çalışma alanı sunması adına 3 Kenarı İnce Çerçeveli (</w:t>
      </w:r>
      <w:proofErr w:type="spellStart"/>
      <w:r w:rsidRPr="005169BB">
        <w:rPr>
          <w:rFonts w:cstheme="minorHAnsi"/>
        </w:rPr>
        <w:t>NearEdgeless</w:t>
      </w:r>
      <w:proofErr w:type="spellEnd"/>
      <w:r w:rsidRPr="005169BB">
        <w:rPr>
          <w:rFonts w:cstheme="minorHAnsi"/>
        </w:rPr>
        <w:t>) ön panel tasarım mimarisine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Ekran </w:t>
      </w:r>
      <w:proofErr w:type="spellStart"/>
      <w:r w:rsidRPr="005169BB">
        <w:rPr>
          <w:rFonts w:cstheme="minorHAnsi"/>
        </w:rPr>
        <w:t>BoyutuStandart</w:t>
      </w:r>
      <w:proofErr w:type="spellEnd"/>
      <w:r w:rsidRPr="005169BB">
        <w:rPr>
          <w:rFonts w:cstheme="minorHAnsi"/>
        </w:rPr>
        <w:t xml:space="preserve"> çalışma alanları ve ideal görüş alanı için köşegenden köşegene net 23.8 inç (60.47 cm) olmalıdır.</w:t>
      </w:r>
    </w:p>
    <w:p w:rsidR="00EA2073" w:rsidRPr="005169BB" w:rsidRDefault="00EA2073" w:rsidP="00EA2073">
      <w:pPr>
        <w:pStyle w:val="ListeParagraf"/>
        <w:numPr>
          <w:ilvl w:val="1"/>
          <w:numId w:val="4"/>
        </w:numPr>
        <w:jc w:val="both"/>
        <w:rPr>
          <w:rFonts w:cstheme="minorHAnsi"/>
        </w:rPr>
      </w:pPr>
      <w:r w:rsidRPr="005169BB">
        <w:rPr>
          <w:rFonts w:cstheme="minorHAnsi"/>
        </w:rPr>
        <w:t>Panel Çözünürlüğü</w:t>
      </w:r>
      <w:r w:rsidRPr="005169BB">
        <w:rPr>
          <w:rFonts w:cstheme="minorHAnsi"/>
        </w:rPr>
        <w:tab/>
        <w:t>Net ve keskin metin/grafik gösterimi amacıyla en az 1920 x 1080 piksel (Full HD) olmalıdır.</w:t>
      </w:r>
    </w:p>
    <w:p w:rsidR="00EA2073" w:rsidRPr="005169BB" w:rsidRDefault="00EA2073" w:rsidP="00EA2073">
      <w:pPr>
        <w:pStyle w:val="ListeParagraf"/>
        <w:numPr>
          <w:ilvl w:val="1"/>
          <w:numId w:val="4"/>
        </w:numPr>
        <w:jc w:val="both"/>
        <w:rPr>
          <w:rFonts w:cstheme="minorHAnsi"/>
        </w:rPr>
      </w:pPr>
      <w:r w:rsidRPr="005169BB">
        <w:rPr>
          <w:rFonts w:cstheme="minorHAnsi"/>
        </w:rPr>
        <w:t>En / Boy Oranı</w:t>
      </w:r>
      <w:r w:rsidRPr="005169BB">
        <w:rPr>
          <w:rFonts w:cstheme="minorHAnsi"/>
        </w:rPr>
        <w:tab/>
        <w:t>Standart kurumsal ve multimedya yazılımlara tam uyumlu 16:9 olmalıdır.</w:t>
      </w:r>
    </w:p>
    <w:p w:rsidR="00EA2073" w:rsidRPr="005169BB" w:rsidRDefault="00EA2073" w:rsidP="00EA2073">
      <w:pPr>
        <w:pStyle w:val="ListeParagraf"/>
        <w:numPr>
          <w:ilvl w:val="1"/>
          <w:numId w:val="4"/>
        </w:numPr>
        <w:jc w:val="both"/>
        <w:rPr>
          <w:rFonts w:cstheme="minorHAnsi"/>
        </w:rPr>
      </w:pPr>
      <w:r w:rsidRPr="005169BB">
        <w:rPr>
          <w:rFonts w:cstheme="minorHAnsi"/>
        </w:rPr>
        <w:lastRenderedPageBreak/>
        <w:t>Yenileme Hızı (</w:t>
      </w:r>
      <w:proofErr w:type="spellStart"/>
      <w:r w:rsidRPr="005169BB">
        <w:rPr>
          <w:rFonts w:cstheme="minorHAnsi"/>
        </w:rPr>
        <w:t>Refresh</w:t>
      </w:r>
      <w:proofErr w:type="spellEnd"/>
      <w:r w:rsidRPr="005169BB">
        <w:rPr>
          <w:rFonts w:cstheme="minorHAnsi"/>
        </w:rPr>
        <w:t xml:space="preserve"> Rate)</w:t>
      </w:r>
      <w:r w:rsidRPr="005169BB">
        <w:rPr>
          <w:rFonts w:cstheme="minorHAnsi"/>
        </w:rPr>
        <w:tab/>
        <w:t xml:space="preserve">Ekran geçişlerinin maksimum akıcılıkta olması, veri akışlarının ve </w:t>
      </w:r>
      <w:proofErr w:type="gramStart"/>
      <w:r w:rsidRPr="005169BB">
        <w:rPr>
          <w:rFonts w:cstheme="minorHAnsi"/>
        </w:rPr>
        <w:t>simülasyonların</w:t>
      </w:r>
      <w:proofErr w:type="gramEnd"/>
      <w:r w:rsidRPr="005169BB">
        <w:rPr>
          <w:rFonts w:cstheme="minorHAnsi"/>
        </w:rPr>
        <w:t xml:space="preserve"> pürüzsüz takibi için en az 144 Hz değerini desteklemelidir.</w:t>
      </w:r>
    </w:p>
    <w:p w:rsidR="00EA2073" w:rsidRPr="005169BB" w:rsidRDefault="00EA2073" w:rsidP="00EA2073">
      <w:pPr>
        <w:pStyle w:val="ListeParagraf"/>
        <w:numPr>
          <w:ilvl w:val="1"/>
          <w:numId w:val="4"/>
        </w:numPr>
        <w:jc w:val="both"/>
        <w:rPr>
          <w:rFonts w:cstheme="minorHAnsi"/>
        </w:rPr>
      </w:pPr>
      <w:r w:rsidRPr="005169BB">
        <w:rPr>
          <w:rFonts w:cstheme="minorHAnsi"/>
        </w:rPr>
        <w:t>Tepki Süresi (</w:t>
      </w:r>
      <w:proofErr w:type="spellStart"/>
      <w:r w:rsidRPr="005169BB">
        <w:rPr>
          <w:rFonts w:cstheme="minorHAnsi"/>
        </w:rPr>
        <w:t>Response</w:t>
      </w:r>
      <w:proofErr w:type="spellEnd"/>
      <w:r w:rsidRPr="005169BB">
        <w:rPr>
          <w:rFonts w:cstheme="minorHAnsi"/>
        </w:rPr>
        <w:t xml:space="preserve"> Time)</w:t>
      </w:r>
      <w:r w:rsidRPr="005169BB">
        <w:rPr>
          <w:rFonts w:cstheme="minorHAnsi"/>
        </w:rPr>
        <w:tab/>
        <w:t>Hareketli görüntülerde gölgelenmeyi (</w:t>
      </w:r>
      <w:proofErr w:type="spellStart"/>
      <w:r w:rsidRPr="005169BB">
        <w:rPr>
          <w:rFonts w:cstheme="minorHAnsi"/>
        </w:rPr>
        <w:t>ghosting</w:t>
      </w:r>
      <w:proofErr w:type="spellEnd"/>
      <w:r w:rsidRPr="005169BB">
        <w:rPr>
          <w:rFonts w:cstheme="minorHAnsi"/>
        </w:rPr>
        <w:t xml:space="preserve">) ve bulanıklığı önlemek adına en fazla 1 </w:t>
      </w:r>
      <w:proofErr w:type="spellStart"/>
      <w:r w:rsidRPr="005169BB">
        <w:rPr>
          <w:rFonts w:cstheme="minorHAnsi"/>
        </w:rPr>
        <w:t>ms</w:t>
      </w:r>
      <w:proofErr w:type="spellEnd"/>
      <w:r w:rsidRPr="005169BB">
        <w:rPr>
          <w:rFonts w:cstheme="minorHAnsi"/>
        </w:rPr>
        <w:t xml:space="preserve"> (MPRT) değerine haiz olmalıdır.</w:t>
      </w:r>
    </w:p>
    <w:p w:rsidR="00EA2073" w:rsidRPr="005169BB" w:rsidRDefault="00EA2073" w:rsidP="00EA2073">
      <w:pPr>
        <w:pStyle w:val="ListeParagraf"/>
        <w:numPr>
          <w:ilvl w:val="1"/>
          <w:numId w:val="4"/>
        </w:numPr>
        <w:jc w:val="both"/>
        <w:rPr>
          <w:rFonts w:cstheme="minorHAnsi"/>
        </w:rPr>
      </w:pPr>
      <w:r w:rsidRPr="005169BB">
        <w:rPr>
          <w:rFonts w:cstheme="minorHAnsi"/>
        </w:rPr>
        <w:t>Panel Teknolojisi</w:t>
      </w:r>
      <w:r w:rsidRPr="005169BB">
        <w:rPr>
          <w:rFonts w:cstheme="minorHAnsi"/>
        </w:rPr>
        <w:tab/>
        <w:t>Canlı renk üretimi ve optimize edilmiş tepki sürelerini bir arada sunan VA (</w:t>
      </w:r>
      <w:proofErr w:type="spellStart"/>
      <w:r w:rsidRPr="005169BB">
        <w:rPr>
          <w:rFonts w:cstheme="minorHAnsi"/>
        </w:rPr>
        <w:t>Vertical</w:t>
      </w:r>
      <w:proofErr w:type="spellEnd"/>
      <w:r w:rsidRPr="005169BB">
        <w:rPr>
          <w:rFonts w:cstheme="minorHAnsi"/>
        </w:rPr>
        <w:t xml:space="preserve"> </w:t>
      </w:r>
      <w:proofErr w:type="spellStart"/>
      <w:r w:rsidRPr="005169BB">
        <w:rPr>
          <w:rFonts w:cstheme="minorHAnsi"/>
        </w:rPr>
        <w:t>Alignment</w:t>
      </w:r>
      <w:proofErr w:type="spellEnd"/>
      <w:r w:rsidRPr="005169BB">
        <w:rPr>
          <w:rFonts w:cstheme="minorHAnsi"/>
        </w:rPr>
        <w:t>) veya gelişmiş türevi panel mimarisinde olmalıdır.</w:t>
      </w:r>
    </w:p>
    <w:p w:rsidR="00EA2073" w:rsidRPr="005169BB" w:rsidRDefault="00EA2073" w:rsidP="00EA2073">
      <w:pPr>
        <w:pStyle w:val="ListeParagraf"/>
        <w:numPr>
          <w:ilvl w:val="1"/>
          <w:numId w:val="4"/>
        </w:numPr>
        <w:jc w:val="both"/>
        <w:rPr>
          <w:rFonts w:cstheme="minorHAnsi"/>
        </w:rPr>
      </w:pPr>
      <w:r w:rsidRPr="005169BB">
        <w:rPr>
          <w:rFonts w:cstheme="minorHAnsi"/>
        </w:rPr>
        <w:t>Ekran Parlaklığı</w:t>
      </w:r>
      <w:r w:rsidRPr="005169BB">
        <w:rPr>
          <w:rFonts w:cstheme="minorHAnsi"/>
        </w:rPr>
        <w:tab/>
        <w:t xml:space="preserve">Aydınlatmalı ofis/laboratuvar ortamlarında net görünürlük için </w:t>
      </w:r>
      <w:proofErr w:type="gramStart"/>
      <w:r w:rsidRPr="005169BB">
        <w:rPr>
          <w:rFonts w:cstheme="minorHAnsi"/>
        </w:rPr>
        <w:t>nominal</w:t>
      </w:r>
      <w:proofErr w:type="gramEnd"/>
      <w:r w:rsidRPr="005169BB">
        <w:rPr>
          <w:rFonts w:cstheme="minorHAnsi"/>
        </w:rPr>
        <w:t xml:space="preserve"> en az 250 cd/m² (</w:t>
      </w:r>
      <w:proofErr w:type="spellStart"/>
      <w:r w:rsidRPr="005169BB">
        <w:rPr>
          <w:rFonts w:cstheme="minorHAnsi"/>
        </w:rPr>
        <w:t>nits</w:t>
      </w:r>
      <w:proofErr w:type="spellEnd"/>
      <w:r w:rsidRPr="005169BB">
        <w:rPr>
          <w:rFonts w:cstheme="minorHAnsi"/>
        </w:rPr>
        <w:t>) olmalıdır.</w:t>
      </w:r>
    </w:p>
    <w:p w:rsidR="00EA2073" w:rsidRPr="005169BB" w:rsidRDefault="00EA2073" w:rsidP="00EA2073">
      <w:pPr>
        <w:pStyle w:val="ListeParagraf"/>
        <w:numPr>
          <w:ilvl w:val="1"/>
          <w:numId w:val="4"/>
        </w:numPr>
        <w:jc w:val="both"/>
        <w:rPr>
          <w:rFonts w:cstheme="minorHAnsi"/>
        </w:rPr>
      </w:pPr>
      <w:r w:rsidRPr="005169BB">
        <w:rPr>
          <w:rFonts w:cstheme="minorHAnsi"/>
        </w:rPr>
        <w:t>Kontrast Oranı</w:t>
      </w:r>
      <w:r w:rsidRPr="005169BB">
        <w:rPr>
          <w:rFonts w:cstheme="minorHAnsi"/>
        </w:rPr>
        <w:tab/>
        <w:t xml:space="preserve">Derin siyahlar ve belirgin renk ayrımları için en az 3000:1 yüksek statik </w:t>
      </w:r>
      <w:proofErr w:type="gramStart"/>
      <w:r w:rsidRPr="005169BB">
        <w:rPr>
          <w:rFonts w:cstheme="minorHAnsi"/>
        </w:rPr>
        <w:t>kontrast</w:t>
      </w:r>
      <w:proofErr w:type="gramEnd"/>
      <w:r w:rsidRPr="005169BB">
        <w:rPr>
          <w:rFonts w:cstheme="minorHAnsi"/>
        </w:rPr>
        <w:t xml:space="preserve"> değerine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İzleme Açıları</w:t>
      </w:r>
      <w:r w:rsidRPr="005169BB">
        <w:rPr>
          <w:rFonts w:cstheme="minorHAnsi"/>
        </w:rPr>
        <w:tab/>
        <w:t>Ekrana farklı açılardan bakıldığında ağır kararmaları önlemek adına hem yatay hem dikey eksende en az 178° / 178° izleme açısı sunmalıdır.</w:t>
      </w:r>
    </w:p>
    <w:p w:rsidR="00EA2073" w:rsidRPr="005169BB" w:rsidRDefault="00EA2073" w:rsidP="00EA2073">
      <w:pPr>
        <w:pStyle w:val="ListeParagraf"/>
        <w:numPr>
          <w:ilvl w:val="1"/>
          <w:numId w:val="4"/>
        </w:numPr>
        <w:jc w:val="both"/>
        <w:rPr>
          <w:rFonts w:cstheme="minorHAnsi"/>
        </w:rPr>
      </w:pPr>
      <w:r w:rsidRPr="005169BB">
        <w:rPr>
          <w:rFonts w:cstheme="minorHAnsi"/>
        </w:rPr>
        <w:t>Ekran Yüzey Kaplaması</w:t>
      </w:r>
      <w:r w:rsidRPr="005169BB">
        <w:rPr>
          <w:rFonts w:cstheme="minorHAnsi"/>
        </w:rPr>
        <w:tab/>
        <w:t>Ortam ışığı yansımalarını en aza indiren Mat / Parlama Önleyici (Anti-</w:t>
      </w:r>
      <w:proofErr w:type="spellStart"/>
      <w:r w:rsidRPr="005169BB">
        <w:rPr>
          <w:rFonts w:cstheme="minorHAnsi"/>
        </w:rPr>
        <w:t>Glare</w:t>
      </w:r>
      <w:proofErr w:type="spellEnd"/>
      <w:r w:rsidRPr="005169BB">
        <w:rPr>
          <w:rFonts w:cstheme="minorHAnsi"/>
        </w:rPr>
        <w:t>) yapıda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Görüntü Girişleri: Monitörün arka panelinde modern ve yüksek bant genişlikli görüntü aktarımı için en az 1 adet HDMI portu ve en az 1 adet </w:t>
      </w:r>
      <w:proofErr w:type="spellStart"/>
      <w:r w:rsidRPr="005169BB">
        <w:rPr>
          <w:rFonts w:cstheme="minorHAnsi"/>
        </w:rPr>
        <w:t>DisplayPort</w:t>
      </w:r>
      <w:proofErr w:type="spellEnd"/>
      <w:r w:rsidRPr="005169BB">
        <w:rPr>
          <w:rFonts w:cstheme="minorHAnsi"/>
        </w:rPr>
        <w:t xml:space="preserve"> girişi yer almalıdır.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Ses Çıkışı: Harici hoparlör veya kulaklık bağlantısına izin veren en az 1 adet 3.5mm Kulaklık </w:t>
      </w:r>
      <w:proofErr w:type="spellStart"/>
      <w:r w:rsidRPr="005169BB">
        <w:rPr>
          <w:rFonts w:cstheme="minorHAnsi"/>
        </w:rPr>
        <w:t>Jakı</w:t>
      </w:r>
      <w:proofErr w:type="spellEnd"/>
      <w:r w:rsidRPr="005169BB">
        <w:rPr>
          <w:rFonts w:cstheme="minorHAnsi"/>
        </w:rPr>
        <w:t xml:space="preserve"> (</w:t>
      </w:r>
      <w:proofErr w:type="spellStart"/>
      <w:r w:rsidRPr="005169BB">
        <w:rPr>
          <w:rFonts w:cstheme="minorHAnsi"/>
        </w:rPr>
        <w:t>Audio</w:t>
      </w:r>
      <w:proofErr w:type="spellEnd"/>
      <w:r w:rsidRPr="005169BB">
        <w:rPr>
          <w:rFonts w:cstheme="minorHAnsi"/>
        </w:rPr>
        <w:t xml:space="preserve"> </w:t>
      </w:r>
      <w:proofErr w:type="spellStart"/>
      <w:r w:rsidRPr="005169BB">
        <w:rPr>
          <w:rFonts w:cstheme="minorHAnsi"/>
        </w:rPr>
        <w:t>Out</w:t>
      </w:r>
      <w:proofErr w:type="spellEnd"/>
      <w:r w:rsidRPr="005169BB">
        <w:rPr>
          <w:rFonts w:cstheme="minorHAnsi"/>
        </w:rPr>
        <w:t>) bulunmalıdır.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Yırtılma Önleme Teknolojisi: Ekran kartından gelen kare sayıları ile monitörün yenileme hızını eşitleyerek ekrandaki kırılma ve takılmaları engelleyen AMD </w:t>
      </w:r>
      <w:proofErr w:type="spellStart"/>
      <w:r w:rsidRPr="005169BB">
        <w:rPr>
          <w:rFonts w:cstheme="minorHAnsi"/>
        </w:rPr>
        <w:t>FreeSync</w:t>
      </w:r>
      <w:proofErr w:type="spellEnd"/>
      <w:r w:rsidRPr="005169BB">
        <w:rPr>
          <w:rFonts w:cstheme="minorHAnsi"/>
        </w:rPr>
        <w:t xml:space="preserve">™ veya dengi </w:t>
      </w:r>
      <w:proofErr w:type="spellStart"/>
      <w:r w:rsidRPr="005169BB">
        <w:rPr>
          <w:rFonts w:cstheme="minorHAnsi"/>
        </w:rPr>
        <w:t>adaptif</w:t>
      </w:r>
      <w:proofErr w:type="spellEnd"/>
      <w:r w:rsidRPr="005169BB">
        <w:rPr>
          <w:rFonts w:cstheme="minorHAnsi"/>
        </w:rPr>
        <w:t xml:space="preserve"> </w:t>
      </w:r>
      <w:proofErr w:type="gramStart"/>
      <w:r w:rsidRPr="005169BB">
        <w:rPr>
          <w:rFonts w:cstheme="minorHAnsi"/>
        </w:rPr>
        <w:t>senkronizasyon</w:t>
      </w:r>
      <w:proofErr w:type="gramEnd"/>
      <w:r w:rsidRPr="005169BB">
        <w:rPr>
          <w:rFonts w:cstheme="minorHAnsi"/>
        </w:rPr>
        <w:t xml:space="preserve"> teknolojisini donanımsal olarak desteklemelidir.</w:t>
      </w:r>
    </w:p>
    <w:p w:rsidR="00EA2073" w:rsidRPr="005169BB" w:rsidRDefault="00EA2073" w:rsidP="00EA2073">
      <w:pPr>
        <w:pStyle w:val="ListeParagraf"/>
        <w:numPr>
          <w:ilvl w:val="1"/>
          <w:numId w:val="4"/>
        </w:numPr>
        <w:jc w:val="both"/>
        <w:rPr>
          <w:rFonts w:cstheme="minorHAnsi"/>
        </w:rPr>
      </w:pPr>
      <w:r w:rsidRPr="005169BB">
        <w:rPr>
          <w:rFonts w:cstheme="minorHAnsi"/>
        </w:rPr>
        <w:t>Eğme (</w:t>
      </w:r>
      <w:proofErr w:type="spellStart"/>
      <w:r w:rsidRPr="005169BB">
        <w:rPr>
          <w:rFonts w:cstheme="minorHAnsi"/>
        </w:rPr>
        <w:t>Tilt</w:t>
      </w:r>
      <w:proofErr w:type="spellEnd"/>
      <w:r w:rsidRPr="005169BB">
        <w:rPr>
          <w:rFonts w:cstheme="minorHAnsi"/>
        </w:rPr>
        <w:t>) Yeteneği: Monitör standı, kullanıcının duruş açısına göre ayarlanabilmesi amacıyla en az -5° / +22° öne ve arkaya eğme mekanizmasına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VESA Montaj Desteği: Monitörün gerektiğinde çoklu ekran kollarına veya duvara monte edilebilmesi için standart VESA (100 x 100 mm veya 75 x 75 mm) montaj yuvalarına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Göz Sağlığı Teknolojileri: Uzun süreli bilgisayar kullanımlarında baş ağrısı ve göz yorgunluğunu engellemek amacıyla dâhili titreşimi önleyen </w:t>
      </w:r>
      <w:proofErr w:type="spellStart"/>
      <w:r w:rsidRPr="005169BB">
        <w:rPr>
          <w:rFonts w:cstheme="minorHAnsi"/>
        </w:rPr>
        <w:t>Flicker-Free</w:t>
      </w:r>
      <w:proofErr w:type="spellEnd"/>
      <w:r w:rsidRPr="005169BB">
        <w:rPr>
          <w:rFonts w:cstheme="minorHAnsi"/>
        </w:rPr>
        <w:t xml:space="preserve"> (Titreşimsiz) ekran kararlılığına ve donanımsal/</w:t>
      </w:r>
      <w:proofErr w:type="spellStart"/>
      <w:r w:rsidRPr="005169BB">
        <w:rPr>
          <w:rFonts w:cstheme="minorHAnsi"/>
        </w:rPr>
        <w:t>yazılımsal</w:t>
      </w:r>
      <w:proofErr w:type="spellEnd"/>
      <w:r w:rsidRPr="005169BB">
        <w:rPr>
          <w:rFonts w:cstheme="minorHAnsi"/>
        </w:rPr>
        <w:t xml:space="preserve"> Düşük Mavi Işık (</w:t>
      </w:r>
      <w:proofErr w:type="spellStart"/>
      <w:r w:rsidRPr="005169BB">
        <w:rPr>
          <w:rFonts w:cstheme="minorHAnsi"/>
        </w:rPr>
        <w:t>Low</w:t>
      </w:r>
      <w:proofErr w:type="spellEnd"/>
      <w:r w:rsidRPr="005169BB">
        <w:rPr>
          <w:rFonts w:cstheme="minorHAnsi"/>
        </w:rPr>
        <w:t xml:space="preserve"> Blue </w:t>
      </w:r>
      <w:proofErr w:type="spellStart"/>
      <w:r w:rsidRPr="005169BB">
        <w:rPr>
          <w:rFonts w:cstheme="minorHAnsi"/>
        </w:rPr>
        <w:t>Light</w:t>
      </w:r>
      <w:proofErr w:type="spellEnd"/>
      <w:r w:rsidRPr="005169BB">
        <w:rPr>
          <w:rFonts w:cstheme="minorHAnsi"/>
        </w:rPr>
        <w:t>) teknolojilerine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Set İçeriği: Orijinal koruyucu ambalajı içerisinde; 1 adet 23.8" Monitör Ekranı, 1 adet Stant Tabanı ve Gövdesi, 1 adet Güç Kablosu / Adaptörü, en az 1 adet HDMI veya </w:t>
      </w:r>
      <w:proofErr w:type="spellStart"/>
      <w:r w:rsidRPr="005169BB">
        <w:rPr>
          <w:rFonts w:cstheme="minorHAnsi"/>
        </w:rPr>
        <w:t>DisplayPort</w:t>
      </w:r>
      <w:proofErr w:type="spellEnd"/>
      <w:r w:rsidRPr="005169BB">
        <w:rPr>
          <w:rFonts w:cstheme="minorHAnsi"/>
        </w:rPr>
        <w:t xml:space="preserve"> bağlantı kablosu ve Türkçe kullanım/kurulum kılavuzu eksiksiz yer almalıdır.</w:t>
      </w:r>
    </w:p>
    <w:p w:rsidR="00EA2073" w:rsidRPr="00BE72C3" w:rsidRDefault="00EA2073" w:rsidP="00EA2073">
      <w:pPr>
        <w:pStyle w:val="ListeParagraf"/>
        <w:numPr>
          <w:ilvl w:val="1"/>
          <w:numId w:val="4"/>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EA2073" w:rsidRPr="005169BB" w:rsidRDefault="00EA2073" w:rsidP="00EA2073">
      <w:pPr>
        <w:pStyle w:val="ListeParagraf"/>
        <w:ind w:left="1080"/>
        <w:jc w:val="both"/>
        <w:rPr>
          <w:rFonts w:cstheme="minorHAnsi"/>
        </w:rPr>
      </w:pPr>
    </w:p>
    <w:p w:rsidR="00EA2073" w:rsidRPr="00C81082" w:rsidRDefault="00EA2073" w:rsidP="00EA2073">
      <w:pPr>
        <w:pStyle w:val="ListeParagraf"/>
        <w:numPr>
          <w:ilvl w:val="0"/>
          <w:numId w:val="4"/>
        </w:numPr>
        <w:jc w:val="both"/>
        <w:rPr>
          <w:rFonts w:cstheme="minorHAnsi"/>
          <w:b/>
        </w:rPr>
      </w:pPr>
      <w:r w:rsidRPr="00C81082">
        <w:rPr>
          <w:rFonts w:cstheme="minorHAnsi"/>
          <w:b/>
        </w:rPr>
        <w:t>MONİTÖR TİP 2</w:t>
      </w:r>
    </w:p>
    <w:p w:rsidR="00EA2073" w:rsidRPr="005169BB" w:rsidRDefault="00EA2073" w:rsidP="00EA2073">
      <w:pPr>
        <w:pStyle w:val="ListeParagraf"/>
        <w:numPr>
          <w:ilvl w:val="1"/>
          <w:numId w:val="4"/>
        </w:numPr>
        <w:jc w:val="both"/>
        <w:rPr>
          <w:rFonts w:cstheme="minorHAnsi"/>
        </w:rPr>
      </w:pPr>
      <w:r w:rsidRPr="005169BB">
        <w:rPr>
          <w:rFonts w:cstheme="minorHAnsi"/>
        </w:rPr>
        <w:t>Tedarik edilecek monitörler; orijinal fabrikasyon üretimli, hiç kullanılmamış (sıfır), ambalaj bütünlüğü bozulmamış, dâhili panelinde veya plastik/metal şasinde hiçbir çizik, darbe veya üretim hatası barındırmayan yapıda teslim edilmelidir.</w:t>
      </w:r>
    </w:p>
    <w:p w:rsidR="00EA2073" w:rsidRPr="005169BB" w:rsidRDefault="00EA2073" w:rsidP="00EA2073">
      <w:pPr>
        <w:pStyle w:val="ListeParagraf"/>
        <w:numPr>
          <w:ilvl w:val="1"/>
          <w:numId w:val="4"/>
        </w:numPr>
        <w:jc w:val="both"/>
        <w:rPr>
          <w:rFonts w:cstheme="minorHAnsi"/>
        </w:rPr>
      </w:pPr>
      <w:r w:rsidRPr="005169BB">
        <w:rPr>
          <w:rFonts w:cstheme="minorHAnsi"/>
        </w:rPr>
        <w:t>Monitörler; modern çalışma alanlarına uyum sağlamak adına çerçevesiz veya Ultra İnce Çerçeveli (</w:t>
      </w:r>
      <w:proofErr w:type="spellStart"/>
      <w:r w:rsidRPr="005169BB">
        <w:rPr>
          <w:rFonts w:cstheme="minorHAnsi"/>
        </w:rPr>
        <w:t>Ultrathin</w:t>
      </w:r>
      <w:proofErr w:type="spellEnd"/>
      <w:r w:rsidRPr="005169BB">
        <w:rPr>
          <w:rFonts w:cstheme="minorHAnsi"/>
        </w:rPr>
        <w:t xml:space="preserve"> </w:t>
      </w:r>
      <w:proofErr w:type="spellStart"/>
      <w:r w:rsidRPr="005169BB">
        <w:rPr>
          <w:rFonts w:cstheme="minorHAnsi"/>
        </w:rPr>
        <w:t>Bezel</w:t>
      </w:r>
      <w:proofErr w:type="spellEnd"/>
      <w:r w:rsidRPr="005169BB">
        <w:rPr>
          <w:rFonts w:cstheme="minorHAnsi"/>
        </w:rPr>
        <w:t>) ön panel tasarım mimarisine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Ekran Boyutu: Uzun süreli veri takibi ve ofis kullanımları için köşegenden köşegene net 23.8 inç ($60.47$ cm)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Panel Teknolojisi: Farklı açılardan bakıldığında renk ve </w:t>
      </w:r>
      <w:proofErr w:type="gramStart"/>
      <w:r w:rsidRPr="005169BB">
        <w:rPr>
          <w:rFonts w:cstheme="minorHAnsi"/>
        </w:rPr>
        <w:t>kontrast</w:t>
      </w:r>
      <w:proofErr w:type="gramEnd"/>
      <w:r w:rsidRPr="005169BB">
        <w:rPr>
          <w:rFonts w:cstheme="minorHAnsi"/>
        </w:rPr>
        <w:t xml:space="preserve"> kaybı yaşanmaması için IPS (</w:t>
      </w:r>
      <w:proofErr w:type="spellStart"/>
      <w:r w:rsidRPr="005169BB">
        <w:rPr>
          <w:rFonts w:cstheme="minorHAnsi"/>
        </w:rPr>
        <w:t>In-Plane</w:t>
      </w:r>
      <w:proofErr w:type="spellEnd"/>
      <w:r w:rsidRPr="005169BB">
        <w:rPr>
          <w:rFonts w:cstheme="minorHAnsi"/>
        </w:rPr>
        <w:t xml:space="preserve"> </w:t>
      </w:r>
      <w:proofErr w:type="spellStart"/>
      <w:r w:rsidRPr="005169BB">
        <w:rPr>
          <w:rFonts w:cstheme="minorHAnsi"/>
        </w:rPr>
        <w:t>Switching</w:t>
      </w:r>
      <w:proofErr w:type="spellEnd"/>
      <w:r w:rsidRPr="005169BB">
        <w:rPr>
          <w:rFonts w:cstheme="minorHAnsi"/>
        </w:rPr>
        <w:t>) olmalıdır.</w:t>
      </w:r>
    </w:p>
    <w:p w:rsidR="00EA2073" w:rsidRPr="005169BB" w:rsidRDefault="00EA2073" w:rsidP="00EA2073">
      <w:pPr>
        <w:pStyle w:val="ListeParagraf"/>
        <w:numPr>
          <w:ilvl w:val="1"/>
          <w:numId w:val="4"/>
        </w:numPr>
        <w:jc w:val="both"/>
        <w:rPr>
          <w:rFonts w:cstheme="minorHAnsi"/>
        </w:rPr>
      </w:pPr>
      <w:r w:rsidRPr="005169BB">
        <w:rPr>
          <w:rFonts w:cstheme="minorHAnsi"/>
        </w:rPr>
        <w:t>Çözünürlük Standardı: Net ve keskin metin/grafik gösterimi amacıyla en az 1920 x 1080 piksel (Full HD) olmalıdır.</w:t>
      </w:r>
    </w:p>
    <w:p w:rsidR="00EA2073" w:rsidRPr="005169BB" w:rsidRDefault="00EA2073" w:rsidP="00EA2073">
      <w:pPr>
        <w:pStyle w:val="ListeParagraf"/>
        <w:numPr>
          <w:ilvl w:val="1"/>
          <w:numId w:val="4"/>
        </w:numPr>
        <w:jc w:val="both"/>
        <w:rPr>
          <w:rFonts w:cstheme="minorHAnsi"/>
        </w:rPr>
      </w:pPr>
      <w:r w:rsidRPr="005169BB">
        <w:rPr>
          <w:rFonts w:cstheme="minorHAnsi"/>
        </w:rPr>
        <w:lastRenderedPageBreak/>
        <w:t xml:space="preserve">En/Boy Oranı: Standart kurumsal yazılım ve web </w:t>
      </w:r>
      <w:proofErr w:type="spellStart"/>
      <w:r w:rsidRPr="005169BB">
        <w:rPr>
          <w:rFonts w:cstheme="minorHAnsi"/>
        </w:rPr>
        <w:t>arayüzlerine</w:t>
      </w:r>
      <w:proofErr w:type="spellEnd"/>
      <w:r w:rsidRPr="005169BB">
        <w:rPr>
          <w:rFonts w:cstheme="minorHAnsi"/>
        </w:rPr>
        <w:t xml:space="preserve"> tam uyumlu 16:9 olmalıdır.</w:t>
      </w:r>
    </w:p>
    <w:p w:rsidR="00EA2073" w:rsidRPr="005169BB" w:rsidRDefault="00EA2073" w:rsidP="00EA2073">
      <w:pPr>
        <w:pStyle w:val="ListeParagraf"/>
        <w:numPr>
          <w:ilvl w:val="1"/>
          <w:numId w:val="4"/>
        </w:numPr>
        <w:jc w:val="both"/>
        <w:rPr>
          <w:rFonts w:cstheme="minorHAnsi"/>
        </w:rPr>
      </w:pPr>
      <w:r w:rsidRPr="005169BB">
        <w:rPr>
          <w:rFonts w:cstheme="minorHAnsi"/>
        </w:rPr>
        <w:t>Yenileme Hızı (</w:t>
      </w:r>
      <w:proofErr w:type="spellStart"/>
      <w:r w:rsidRPr="005169BB">
        <w:rPr>
          <w:rFonts w:cstheme="minorHAnsi"/>
        </w:rPr>
        <w:t>Refresh</w:t>
      </w:r>
      <w:proofErr w:type="spellEnd"/>
      <w:r w:rsidRPr="005169BB">
        <w:rPr>
          <w:rFonts w:cstheme="minorHAnsi"/>
        </w:rPr>
        <w:t xml:space="preserve"> Rate): Ekran geçişlerinin akıcı olması ve göz yorgunluğunu azaltması amacıyla en az 100 Hz değerini desteklemelidir.</w:t>
      </w:r>
    </w:p>
    <w:p w:rsidR="00EA2073" w:rsidRPr="005169BB" w:rsidRDefault="00EA2073" w:rsidP="00EA2073">
      <w:pPr>
        <w:pStyle w:val="ListeParagraf"/>
        <w:numPr>
          <w:ilvl w:val="1"/>
          <w:numId w:val="4"/>
        </w:numPr>
        <w:jc w:val="both"/>
        <w:rPr>
          <w:rFonts w:cstheme="minorHAnsi"/>
        </w:rPr>
      </w:pPr>
      <w:r w:rsidRPr="005169BB">
        <w:rPr>
          <w:rFonts w:cstheme="minorHAnsi"/>
        </w:rPr>
        <w:t>Tepki Süresi (</w:t>
      </w:r>
      <w:proofErr w:type="spellStart"/>
      <w:r w:rsidRPr="005169BB">
        <w:rPr>
          <w:rFonts w:cstheme="minorHAnsi"/>
        </w:rPr>
        <w:t>Response</w:t>
      </w:r>
      <w:proofErr w:type="spellEnd"/>
      <w:r w:rsidRPr="005169BB">
        <w:rPr>
          <w:rFonts w:cstheme="minorHAnsi"/>
        </w:rPr>
        <w:t xml:space="preserve"> Time): Hareketli görüntülerde gölgelenmeyi (</w:t>
      </w:r>
      <w:proofErr w:type="spellStart"/>
      <w:r w:rsidRPr="005169BB">
        <w:rPr>
          <w:rFonts w:cstheme="minorHAnsi"/>
        </w:rPr>
        <w:t>ghosting</w:t>
      </w:r>
      <w:proofErr w:type="spellEnd"/>
      <w:r w:rsidRPr="005169BB">
        <w:rPr>
          <w:rFonts w:cstheme="minorHAnsi"/>
        </w:rPr>
        <w:t xml:space="preserve">) önlemek adına </w:t>
      </w:r>
      <w:proofErr w:type="spellStart"/>
      <w:r w:rsidRPr="005169BB">
        <w:rPr>
          <w:rFonts w:cstheme="minorHAnsi"/>
        </w:rPr>
        <w:t>moduna</w:t>
      </w:r>
      <w:proofErr w:type="spellEnd"/>
      <w:r w:rsidRPr="005169BB">
        <w:rPr>
          <w:rFonts w:cstheme="minorHAnsi"/>
        </w:rPr>
        <w:t xml:space="preserve"> göre 5 </w:t>
      </w:r>
      <w:proofErr w:type="spellStart"/>
      <w:r w:rsidRPr="005169BB">
        <w:rPr>
          <w:rFonts w:cstheme="minorHAnsi"/>
        </w:rPr>
        <w:t>ms</w:t>
      </w:r>
      <w:proofErr w:type="spellEnd"/>
      <w:r w:rsidRPr="005169BB">
        <w:rPr>
          <w:rFonts w:cstheme="minorHAnsi"/>
        </w:rPr>
        <w:t xml:space="preserve"> ile 8 </w:t>
      </w:r>
      <w:proofErr w:type="spellStart"/>
      <w:r w:rsidRPr="005169BB">
        <w:rPr>
          <w:rFonts w:cstheme="minorHAnsi"/>
        </w:rPr>
        <w:t>ms</w:t>
      </w:r>
      <w:proofErr w:type="spellEnd"/>
      <w:r w:rsidRPr="005169BB">
        <w:rPr>
          <w:rFonts w:cstheme="minorHAnsi"/>
        </w:rPr>
        <w:t xml:space="preserve"> (</w:t>
      </w:r>
      <w:proofErr w:type="spellStart"/>
      <w:r w:rsidRPr="005169BB">
        <w:rPr>
          <w:rFonts w:cstheme="minorHAnsi"/>
        </w:rPr>
        <w:t>GtG</w:t>
      </w:r>
      <w:proofErr w:type="spellEnd"/>
      <w:r w:rsidRPr="005169BB">
        <w:rPr>
          <w:rFonts w:cstheme="minorHAnsi"/>
        </w:rPr>
        <w:t>) aralığında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Ekran Parlaklığı: Yoğun aydınlatmalı ofis ortamlarında parlamayı önleyecek şekilde </w:t>
      </w:r>
      <w:proofErr w:type="gramStart"/>
      <w:r w:rsidRPr="005169BB">
        <w:rPr>
          <w:rFonts w:cstheme="minorHAnsi"/>
        </w:rPr>
        <w:t>nominal</w:t>
      </w:r>
      <w:proofErr w:type="gramEnd"/>
      <w:r w:rsidRPr="005169BB">
        <w:rPr>
          <w:rFonts w:cstheme="minorHAnsi"/>
        </w:rPr>
        <w:t xml:space="preserve"> en az 250 cd/m² (</w:t>
      </w:r>
      <w:proofErr w:type="spellStart"/>
      <w:r w:rsidRPr="005169BB">
        <w:rPr>
          <w:rFonts w:cstheme="minorHAnsi"/>
        </w:rPr>
        <w:t>nits</w:t>
      </w:r>
      <w:proofErr w:type="spellEnd"/>
      <w:r w:rsidRPr="005169BB">
        <w:rPr>
          <w:rFonts w:cstheme="minorHAnsi"/>
        </w:rPr>
        <w:t>)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Kontrast Oranı: Derin siyahlar ve belirgin renk ayrımları için </w:t>
      </w:r>
      <w:proofErr w:type="gramStart"/>
      <w:r w:rsidRPr="005169BB">
        <w:rPr>
          <w:rFonts w:cstheme="minorHAnsi"/>
        </w:rPr>
        <w:t>nominal</w:t>
      </w:r>
      <w:proofErr w:type="gramEnd"/>
      <w:r w:rsidRPr="005169BB">
        <w:rPr>
          <w:rFonts w:cstheme="minorHAnsi"/>
        </w:rPr>
        <w:t xml:space="preserve"> en az 1500:1 statik kontrast değerine haiz olmalıdır.</w:t>
      </w:r>
    </w:p>
    <w:p w:rsidR="00EA2073" w:rsidRPr="005169BB" w:rsidRDefault="00EA2073" w:rsidP="00EA2073">
      <w:pPr>
        <w:pStyle w:val="ListeParagraf"/>
        <w:numPr>
          <w:ilvl w:val="1"/>
          <w:numId w:val="4"/>
        </w:numPr>
        <w:jc w:val="both"/>
        <w:rPr>
          <w:rFonts w:cstheme="minorHAnsi"/>
        </w:rPr>
      </w:pPr>
      <w:r w:rsidRPr="005169BB">
        <w:rPr>
          <w:rFonts w:cstheme="minorHAnsi"/>
        </w:rPr>
        <w:t>İzleme Açıları: Hem yatay hem de dikey eksende renk bozulması olmaksızın en az 178° / 178° izleme açısı sunmalıdır.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Renk Skalası / Kaplaması: Endüstriyel renk standartlarına uyum için en az %99 </w:t>
      </w:r>
      <w:proofErr w:type="spellStart"/>
      <w:r w:rsidRPr="005169BB">
        <w:rPr>
          <w:rFonts w:cstheme="minorHAnsi"/>
        </w:rPr>
        <w:t>sRGB</w:t>
      </w:r>
      <w:proofErr w:type="spellEnd"/>
      <w:r w:rsidRPr="005169BB">
        <w:rPr>
          <w:rFonts w:cstheme="minorHAnsi"/>
        </w:rPr>
        <w:t xml:space="preserve"> renk </w:t>
      </w:r>
      <w:proofErr w:type="spellStart"/>
      <w:r w:rsidRPr="005169BB">
        <w:rPr>
          <w:rFonts w:cstheme="minorHAnsi"/>
        </w:rPr>
        <w:t>gamutunu</w:t>
      </w:r>
      <w:proofErr w:type="spellEnd"/>
      <w:r w:rsidRPr="005169BB">
        <w:rPr>
          <w:rFonts w:cstheme="minorHAnsi"/>
        </w:rPr>
        <w:t xml:space="preserve"> desteklemeli ve ekran yüzeyi Parlama Önleyici (Anti-</w:t>
      </w:r>
      <w:proofErr w:type="spellStart"/>
      <w:r w:rsidRPr="005169BB">
        <w:rPr>
          <w:rFonts w:cstheme="minorHAnsi"/>
        </w:rPr>
        <w:t>Glare</w:t>
      </w:r>
      <w:proofErr w:type="spellEnd"/>
      <w:r w:rsidRPr="005169BB">
        <w:rPr>
          <w:rFonts w:cstheme="minorHAnsi"/>
        </w:rPr>
        <w:t>, 3H Sertlik) kaplamaya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Monitör, harici bir </w:t>
      </w:r>
      <w:proofErr w:type="spellStart"/>
      <w:r w:rsidRPr="005169BB">
        <w:rPr>
          <w:rFonts w:cstheme="minorHAnsi"/>
        </w:rPr>
        <w:t>çoklayıcıya</w:t>
      </w:r>
      <w:proofErr w:type="spellEnd"/>
      <w:r w:rsidRPr="005169BB">
        <w:rPr>
          <w:rFonts w:cstheme="minorHAnsi"/>
        </w:rPr>
        <w:t xml:space="preserve"> ihtiyaç duymadan çevre birimlerinin doğrudan ekrana bağlanabilmesi amacıyla zengin bir </w:t>
      </w:r>
      <w:proofErr w:type="spellStart"/>
      <w:r w:rsidRPr="005169BB">
        <w:rPr>
          <w:rFonts w:cstheme="minorHAnsi"/>
        </w:rPr>
        <w:t>konnektör</w:t>
      </w:r>
      <w:proofErr w:type="spellEnd"/>
      <w:r w:rsidRPr="005169BB">
        <w:rPr>
          <w:rFonts w:cstheme="minorHAnsi"/>
        </w:rPr>
        <w:t xml:space="preserve"> paneline sahip olmalıdır;</w:t>
      </w:r>
    </w:p>
    <w:p w:rsidR="00EA2073" w:rsidRPr="005169BB" w:rsidRDefault="00EA2073" w:rsidP="00EA2073">
      <w:pPr>
        <w:pStyle w:val="ListeParagraf"/>
        <w:numPr>
          <w:ilvl w:val="2"/>
          <w:numId w:val="4"/>
        </w:numPr>
        <w:jc w:val="both"/>
        <w:rPr>
          <w:rFonts w:cstheme="minorHAnsi"/>
        </w:rPr>
      </w:pPr>
      <w:r w:rsidRPr="005169BB">
        <w:rPr>
          <w:rFonts w:cstheme="minorHAnsi"/>
        </w:rPr>
        <w:t xml:space="preserve">Görüntü Girişleri: En az 1 adet </w:t>
      </w:r>
      <w:proofErr w:type="spellStart"/>
      <w:r w:rsidRPr="005169BB">
        <w:rPr>
          <w:rFonts w:cstheme="minorHAnsi"/>
        </w:rPr>
        <w:t>DisplayPort</w:t>
      </w:r>
      <w:proofErr w:type="spellEnd"/>
      <w:r w:rsidRPr="005169BB">
        <w:rPr>
          <w:rFonts w:cstheme="minorHAnsi"/>
        </w:rPr>
        <w:t xml:space="preserve"> 1.4, en az 1 adet HDMI 1.4 ve eski nesil sistemlerle geriye dönük uyumluluk için en az 1 adet VGA (D-</w:t>
      </w:r>
      <w:proofErr w:type="spellStart"/>
      <w:r w:rsidRPr="005169BB">
        <w:rPr>
          <w:rFonts w:cstheme="minorHAnsi"/>
        </w:rPr>
        <w:t>Sub</w:t>
      </w:r>
      <w:proofErr w:type="spellEnd"/>
      <w:r w:rsidRPr="005169BB">
        <w:rPr>
          <w:rFonts w:cstheme="minorHAnsi"/>
        </w:rPr>
        <w:t>) portu yer almalıdır.</w:t>
      </w:r>
    </w:p>
    <w:p w:rsidR="00EA2073" w:rsidRPr="005169BB" w:rsidRDefault="00EA2073" w:rsidP="00EA2073">
      <w:pPr>
        <w:pStyle w:val="ListeParagraf"/>
        <w:numPr>
          <w:ilvl w:val="2"/>
          <w:numId w:val="4"/>
        </w:numPr>
        <w:jc w:val="both"/>
        <w:rPr>
          <w:rFonts w:cstheme="minorHAnsi"/>
        </w:rPr>
      </w:pPr>
      <w:r w:rsidRPr="005169BB">
        <w:rPr>
          <w:rFonts w:cstheme="minorHAnsi"/>
        </w:rPr>
        <w:t xml:space="preserve">Dâhili USB </w:t>
      </w:r>
      <w:proofErr w:type="spellStart"/>
      <w:r w:rsidRPr="005169BB">
        <w:rPr>
          <w:rFonts w:cstheme="minorHAnsi"/>
        </w:rPr>
        <w:t>Çoklayıcı</w:t>
      </w:r>
      <w:proofErr w:type="spellEnd"/>
      <w:r w:rsidRPr="005169BB">
        <w:rPr>
          <w:rFonts w:cstheme="minorHAnsi"/>
        </w:rPr>
        <w:t xml:space="preserve"> (USB </w:t>
      </w:r>
      <w:proofErr w:type="spellStart"/>
      <w:r w:rsidRPr="005169BB">
        <w:rPr>
          <w:rFonts w:cstheme="minorHAnsi"/>
        </w:rPr>
        <w:t>Hub</w:t>
      </w:r>
      <w:proofErr w:type="spellEnd"/>
      <w:r w:rsidRPr="005169BB">
        <w:rPr>
          <w:rFonts w:cstheme="minorHAnsi"/>
        </w:rPr>
        <w:t xml:space="preserve">): Cihaz üzerinde veri aktarımı ve çevre birimi (klavye, fare, </w:t>
      </w:r>
      <w:proofErr w:type="spellStart"/>
      <w:r w:rsidRPr="005169BB">
        <w:rPr>
          <w:rFonts w:cstheme="minorHAnsi"/>
        </w:rPr>
        <w:t>flash</w:t>
      </w:r>
      <w:proofErr w:type="spellEnd"/>
      <w:r w:rsidRPr="005169BB">
        <w:rPr>
          <w:rFonts w:cstheme="minorHAnsi"/>
        </w:rPr>
        <w:t xml:space="preserve"> bellek) bağlantısı için en az 1 adet USB </w:t>
      </w:r>
      <w:proofErr w:type="spellStart"/>
      <w:r w:rsidRPr="005169BB">
        <w:rPr>
          <w:rFonts w:cstheme="minorHAnsi"/>
        </w:rPr>
        <w:t>Upstream</w:t>
      </w:r>
      <w:proofErr w:type="spellEnd"/>
      <w:r w:rsidRPr="005169BB">
        <w:rPr>
          <w:rFonts w:cstheme="minorHAnsi"/>
        </w:rPr>
        <w:t xml:space="preserve"> (PC bağlantısı için) portu bulunmalıdır. Bu port üzerinden beslenen, cihazın arkasında veya yan panelinde konumlandırılmış en az 3 veya 4 adet USB 3.2 Gen 1 (Tip-A) </w:t>
      </w:r>
      <w:proofErr w:type="spellStart"/>
      <w:r w:rsidRPr="005169BB">
        <w:rPr>
          <w:rFonts w:cstheme="minorHAnsi"/>
        </w:rPr>
        <w:t>Downstream</w:t>
      </w:r>
      <w:proofErr w:type="spellEnd"/>
      <w:r w:rsidRPr="005169BB">
        <w:rPr>
          <w:rFonts w:cstheme="minorHAnsi"/>
        </w:rPr>
        <w:t xml:space="preserve"> çıkışı yer almalıdır.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Tam Ergonomik </w:t>
      </w:r>
      <w:proofErr w:type="spellStart"/>
      <w:r w:rsidRPr="005169BB">
        <w:rPr>
          <w:rFonts w:cstheme="minorHAnsi"/>
        </w:rPr>
        <w:t>Stand</w:t>
      </w:r>
      <w:proofErr w:type="spellEnd"/>
      <w:r w:rsidRPr="005169BB">
        <w:rPr>
          <w:rFonts w:cstheme="minorHAnsi"/>
        </w:rPr>
        <w:t xml:space="preserve"> (Gelişmiş </w:t>
      </w:r>
      <w:proofErr w:type="spellStart"/>
      <w:r w:rsidRPr="005169BB">
        <w:rPr>
          <w:rFonts w:cstheme="minorHAnsi"/>
        </w:rPr>
        <w:t>Ayarlanabilirlik</w:t>
      </w:r>
      <w:proofErr w:type="spellEnd"/>
      <w:r w:rsidRPr="005169BB">
        <w:rPr>
          <w:rFonts w:cstheme="minorHAnsi"/>
        </w:rPr>
        <w:t xml:space="preserve">): Monitör standı; kullanıcı </w:t>
      </w:r>
      <w:proofErr w:type="spellStart"/>
      <w:r w:rsidRPr="005169BB">
        <w:rPr>
          <w:rFonts w:cstheme="minorHAnsi"/>
        </w:rPr>
        <w:t>postürünü</w:t>
      </w:r>
      <w:proofErr w:type="spellEnd"/>
      <w:r w:rsidRPr="005169BB">
        <w:rPr>
          <w:rFonts w:cstheme="minorHAnsi"/>
        </w:rPr>
        <w:t xml:space="preserve"> optimize etmek adına en az 150 mm Yükseklik Ayarı, -5°/+21° Öne/Arkaya Eğme (</w:t>
      </w:r>
      <w:proofErr w:type="spellStart"/>
      <w:r w:rsidRPr="005169BB">
        <w:rPr>
          <w:rFonts w:cstheme="minorHAnsi"/>
        </w:rPr>
        <w:t>Tilt</w:t>
      </w:r>
      <w:proofErr w:type="spellEnd"/>
      <w:r w:rsidRPr="005169BB">
        <w:rPr>
          <w:rFonts w:cstheme="minorHAnsi"/>
        </w:rPr>
        <w:t>), -45°/+45° Sağa/Sola Döndürme (</w:t>
      </w:r>
      <w:proofErr w:type="spellStart"/>
      <w:r w:rsidRPr="005169BB">
        <w:rPr>
          <w:rFonts w:cstheme="minorHAnsi"/>
        </w:rPr>
        <w:t>Swivel</w:t>
      </w:r>
      <w:proofErr w:type="spellEnd"/>
      <w:r w:rsidRPr="005169BB">
        <w:rPr>
          <w:rFonts w:cstheme="minorHAnsi"/>
        </w:rPr>
        <w:t xml:space="preserve">) ve ekranın dikey </w:t>
      </w:r>
      <w:proofErr w:type="spellStart"/>
      <w:r w:rsidRPr="005169BB">
        <w:rPr>
          <w:rFonts w:cstheme="minorHAnsi"/>
        </w:rPr>
        <w:t>modda</w:t>
      </w:r>
      <w:proofErr w:type="spellEnd"/>
      <w:r w:rsidRPr="005169BB">
        <w:rPr>
          <w:rFonts w:cstheme="minorHAnsi"/>
        </w:rPr>
        <w:t xml:space="preserve"> kullanılabilmesi için -90°/+90° Yatay/Dikey Döndürme (Pivot) yeteneklerinin tamamına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Göz Sağlığı Teknolojileri (</w:t>
      </w:r>
      <w:proofErr w:type="spellStart"/>
      <w:r w:rsidRPr="005169BB">
        <w:rPr>
          <w:rFonts w:cstheme="minorHAnsi"/>
        </w:rPr>
        <w:t>Eye</w:t>
      </w:r>
      <w:proofErr w:type="spellEnd"/>
      <w:r w:rsidRPr="005169BB">
        <w:rPr>
          <w:rFonts w:cstheme="minorHAnsi"/>
        </w:rPr>
        <w:t xml:space="preserve"> </w:t>
      </w:r>
      <w:proofErr w:type="spellStart"/>
      <w:r w:rsidRPr="005169BB">
        <w:rPr>
          <w:rFonts w:cstheme="minorHAnsi"/>
        </w:rPr>
        <w:t>Comfort</w:t>
      </w:r>
      <w:proofErr w:type="spellEnd"/>
      <w:r w:rsidRPr="005169BB">
        <w:rPr>
          <w:rFonts w:cstheme="minorHAnsi"/>
        </w:rPr>
        <w:t xml:space="preserve">): Uzun süreli bilgisayar kullanımlarında baş ağrısı ve göz yorgunluğunu engellemek amacıyla dâhili </w:t>
      </w:r>
      <w:proofErr w:type="gramStart"/>
      <w:r w:rsidRPr="005169BB">
        <w:rPr>
          <w:rFonts w:cstheme="minorHAnsi"/>
        </w:rPr>
        <w:t xml:space="preserve">olarak  </w:t>
      </w:r>
      <w:proofErr w:type="spellStart"/>
      <w:r w:rsidRPr="005169BB">
        <w:rPr>
          <w:rFonts w:cstheme="minorHAnsi"/>
        </w:rPr>
        <w:t>Flicker</w:t>
      </w:r>
      <w:proofErr w:type="gramEnd"/>
      <w:r w:rsidRPr="005169BB">
        <w:rPr>
          <w:rFonts w:cstheme="minorHAnsi"/>
        </w:rPr>
        <w:t>-Free</w:t>
      </w:r>
      <w:proofErr w:type="spellEnd"/>
      <w:r w:rsidRPr="005169BB">
        <w:rPr>
          <w:rFonts w:cstheme="minorHAnsi"/>
        </w:rPr>
        <w:t xml:space="preserve"> (Titreşimsiz Ekran) ve donanımsal düşük mavi ışık salınımı sağlayan </w:t>
      </w:r>
      <w:proofErr w:type="spellStart"/>
      <w:r w:rsidRPr="005169BB">
        <w:rPr>
          <w:rFonts w:cstheme="minorHAnsi"/>
        </w:rPr>
        <w:t>ComfortView</w:t>
      </w:r>
      <w:proofErr w:type="spellEnd"/>
      <w:r w:rsidRPr="005169BB">
        <w:rPr>
          <w:rFonts w:cstheme="minorHAnsi"/>
        </w:rPr>
        <w:t xml:space="preserve"> Plus veya dengi (TÜV </w:t>
      </w:r>
      <w:proofErr w:type="spellStart"/>
      <w:r w:rsidRPr="005169BB">
        <w:rPr>
          <w:rFonts w:cstheme="minorHAnsi"/>
        </w:rPr>
        <w:t>Rheinland</w:t>
      </w:r>
      <w:proofErr w:type="spellEnd"/>
      <w:r w:rsidRPr="005169BB">
        <w:rPr>
          <w:rFonts w:cstheme="minorHAnsi"/>
        </w:rPr>
        <w:t xml:space="preserve"> onaylı) göz koruma teknolojisi barındırmalıdır.</w:t>
      </w:r>
    </w:p>
    <w:p w:rsidR="00EA2073" w:rsidRPr="005169BB" w:rsidRDefault="00EA2073" w:rsidP="00EA2073">
      <w:pPr>
        <w:pStyle w:val="ListeParagraf"/>
        <w:numPr>
          <w:ilvl w:val="1"/>
          <w:numId w:val="4"/>
        </w:numPr>
        <w:jc w:val="both"/>
        <w:rPr>
          <w:rFonts w:cstheme="minorHAnsi"/>
        </w:rPr>
      </w:pPr>
      <w:r w:rsidRPr="005169BB">
        <w:rPr>
          <w:rFonts w:cstheme="minorHAnsi"/>
        </w:rPr>
        <w:t>VESA Montaj Desteği: Monitörün gerektiğinde çoklu ekran kollarına veya duvara monte edilebilmesi için standart 100 x 100 mm VESA montaj yuvaları bulunmalıdır.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Set İçeriği: Orijinal koruyucu ambalajı içerisinde; 1 adet 23.8" IPS Monitör Ekranı, 1 adet Gelişmiş Ergonomik </w:t>
      </w:r>
      <w:proofErr w:type="spellStart"/>
      <w:r w:rsidRPr="005169BB">
        <w:rPr>
          <w:rFonts w:cstheme="minorHAnsi"/>
        </w:rPr>
        <w:t>Stand</w:t>
      </w:r>
      <w:proofErr w:type="spellEnd"/>
      <w:r w:rsidRPr="005169BB">
        <w:rPr>
          <w:rFonts w:cstheme="minorHAnsi"/>
        </w:rPr>
        <w:t xml:space="preserve"> Tabanı ve Gövdesi, 1 adet Güç Kablosu, en az 1 adet </w:t>
      </w:r>
      <w:proofErr w:type="spellStart"/>
      <w:r w:rsidRPr="005169BB">
        <w:rPr>
          <w:rFonts w:cstheme="minorHAnsi"/>
        </w:rPr>
        <w:t>DisplayPort</w:t>
      </w:r>
      <w:proofErr w:type="spellEnd"/>
      <w:r w:rsidRPr="005169BB">
        <w:rPr>
          <w:rFonts w:cstheme="minorHAnsi"/>
        </w:rPr>
        <w:t xml:space="preserve"> veya HDMI kablosu ve Türkçe kullanım/kurulum kılavuzu eksiksiz yer almalıdır.</w:t>
      </w:r>
    </w:p>
    <w:p w:rsidR="00BD6CC1" w:rsidRDefault="00EA2073" w:rsidP="00BD6CC1">
      <w:pPr>
        <w:pStyle w:val="ListeParagraf"/>
        <w:numPr>
          <w:ilvl w:val="1"/>
          <w:numId w:val="4"/>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BD6CC1" w:rsidRDefault="00BD6CC1" w:rsidP="00BD6CC1">
      <w:pPr>
        <w:pStyle w:val="ListeParagraf"/>
        <w:ind w:left="1080"/>
        <w:jc w:val="both"/>
        <w:rPr>
          <w:rFonts w:cstheme="minorHAnsi"/>
        </w:rPr>
      </w:pPr>
    </w:p>
    <w:p w:rsidR="00BD6CC1" w:rsidRPr="00BD6CC1" w:rsidRDefault="00F22D71" w:rsidP="00BD6CC1">
      <w:pPr>
        <w:pStyle w:val="ListeParagraf"/>
        <w:numPr>
          <w:ilvl w:val="0"/>
          <w:numId w:val="4"/>
        </w:numPr>
        <w:rPr>
          <w:rFonts w:cstheme="minorHAnsi"/>
          <w:b/>
        </w:rPr>
      </w:pPr>
      <w:r>
        <w:rPr>
          <w:rFonts w:cstheme="minorHAnsi"/>
          <w:b/>
        </w:rPr>
        <w:t>ANAKART TİP 2</w:t>
      </w:r>
    </w:p>
    <w:p w:rsidR="00BD6CC1" w:rsidRPr="00BD6CC1" w:rsidRDefault="00BD6CC1" w:rsidP="00BD6CC1">
      <w:pPr>
        <w:pStyle w:val="ListeParagraf"/>
        <w:numPr>
          <w:ilvl w:val="1"/>
          <w:numId w:val="4"/>
        </w:numPr>
        <w:rPr>
          <w:rFonts w:cstheme="minorHAnsi"/>
        </w:rPr>
      </w:pPr>
      <w:r w:rsidRPr="00BD6CC1">
        <w:rPr>
          <w:rFonts w:cstheme="minorHAnsi"/>
        </w:rPr>
        <w:t xml:space="preserve">Satın alınacak </w:t>
      </w:r>
      <w:proofErr w:type="spellStart"/>
      <w:r w:rsidRPr="00BD6CC1">
        <w:rPr>
          <w:rFonts w:cstheme="minorHAnsi"/>
        </w:rPr>
        <w:t>anakart</w:t>
      </w:r>
      <w:proofErr w:type="spellEnd"/>
      <w:r w:rsidRPr="00BD6CC1">
        <w:rPr>
          <w:rFonts w:cstheme="minorHAnsi"/>
        </w:rPr>
        <w:t>; DELL PRECİSİON 3630 marka-model bilgisayar kasası ile birebir uyumlu olmalıdır.</w:t>
      </w:r>
    </w:p>
    <w:p w:rsidR="00BD6CC1" w:rsidRPr="00BD6CC1" w:rsidRDefault="00BD6CC1" w:rsidP="00BD6CC1">
      <w:pPr>
        <w:pStyle w:val="ListeParagraf"/>
        <w:numPr>
          <w:ilvl w:val="1"/>
          <w:numId w:val="4"/>
        </w:numPr>
        <w:rPr>
          <w:rFonts w:cstheme="minorHAnsi"/>
        </w:rPr>
      </w:pPr>
      <w:r w:rsidRPr="00BD6CC1">
        <w:rPr>
          <w:rFonts w:cstheme="minorHAnsi"/>
        </w:rPr>
        <w:t xml:space="preserve">Satın alınacak </w:t>
      </w:r>
      <w:proofErr w:type="spellStart"/>
      <w:r w:rsidRPr="00BD6CC1">
        <w:rPr>
          <w:rFonts w:cstheme="minorHAnsi"/>
        </w:rPr>
        <w:t>anakart</w:t>
      </w:r>
      <w:proofErr w:type="spellEnd"/>
      <w:r w:rsidRPr="00BD6CC1">
        <w:rPr>
          <w:rFonts w:cstheme="minorHAnsi"/>
        </w:rPr>
        <w:t>; mühendislik, CAD/CAM ve ağır iş yükü gerektiren profesyonel yazılımlar ile 7/24 kesintisiz çalışmaya uygun, endüstriyel iş istasyonu (Workstation) mimarisinde olmalıdır.</w:t>
      </w:r>
    </w:p>
    <w:p w:rsidR="00BD6CC1" w:rsidRPr="00BD6CC1" w:rsidRDefault="00BD6CC1" w:rsidP="00BD6CC1">
      <w:pPr>
        <w:pStyle w:val="ListeParagraf"/>
        <w:numPr>
          <w:ilvl w:val="1"/>
          <w:numId w:val="4"/>
        </w:numPr>
        <w:rPr>
          <w:rFonts w:cstheme="minorHAnsi"/>
        </w:rPr>
      </w:pPr>
      <w:r w:rsidRPr="00BD6CC1">
        <w:rPr>
          <w:rFonts w:cstheme="minorHAnsi"/>
        </w:rPr>
        <w:lastRenderedPageBreak/>
        <w:t xml:space="preserve"> </w:t>
      </w:r>
      <w:proofErr w:type="spellStart"/>
      <w:r w:rsidRPr="00BD6CC1">
        <w:rPr>
          <w:rFonts w:cstheme="minorHAnsi"/>
        </w:rPr>
        <w:t>Anakart</w:t>
      </w:r>
      <w:proofErr w:type="spellEnd"/>
      <w:r w:rsidRPr="00BD6CC1">
        <w:rPr>
          <w:rFonts w:cstheme="minorHAnsi"/>
        </w:rPr>
        <w:t>, standart dikey döküm (</w:t>
      </w:r>
      <w:proofErr w:type="spellStart"/>
      <w:r w:rsidRPr="00BD6CC1">
        <w:rPr>
          <w:rFonts w:cstheme="minorHAnsi"/>
        </w:rPr>
        <w:t>Tower</w:t>
      </w:r>
      <w:proofErr w:type="spellEnd"/>
      <w:r w:rsidRPr="00BD6CC1">
        <w:rPr>
          <w:rFonts w:cstheme="minorHAnsi"/>
        </w:rPr>
        <w:t xml:space="preserve"> / Mini </w:t>
      </w:r>
      <w:proofErr w:type="spellStart"/>
      <w:r w:rsidRPr="00BD6CC1">
        <w:rPr>
          <w:rFonts w:cstheme="minorHAnsi"/>
        </w:rPr>
        <w:t>Tower</w:t>
      </w:r>
      <w:proofErr w:type="spellEnd"/>
      <w:r w:rsidRPr="00BD6CC1">
        <w:rPr>
          <w:rFonts w:cstheme="minorHAnsi"/>
        </w:rPr>
        <w:t>) kasalar ile tam uyumlu form faktöründe olmalıdır.</w:t>
      </w:r>
    </w:p>
    <w:p w:rsidR="00BD6CC1" w:rsidRPr="00BD6CC1" w:rsidRDefault="00BD6CC1" w:rsidP="00BD6CC1">
      <w:pPr>
        <w:pStyle w:val="ListeParagraf"/>
        <w:numPr>
          <w:ilvl w:val="1"/>
          <w:numId w:val="4"/>
        </w:numPr>
        <w:rPr>
          <w:rFonts w:cstheme="minorHAnsi"/>
        </w:rPr>
      </w:pPr>
      <w:proofErr w:type="spellStart"/>
      <w:r w:rsidRPr="00BD6CC1">
        <w:rPr>
          <w:rFonts w:cstheme="minorHAnsi"/>
        </w:rPr>
        <w:t>Anakart</w:t>
      </w:r>
      <w:proofErr w:type="spellEnd"/>
      <w:r w:rsidRPr="00BD6CC1">
        <w:rPr>
          <w:rFonts w:cstheme="minorHAnsi"/>
        </w:rPr>
        <w:t>, iş istasyonları için özel olarak geliştirilmiş Intel C246 veya dengi profesyonel yonga setine (</w:t>
      </w:r>
      <w:proofErr w:type="spellStart"/>
      <w:r w:rsidRPr="00BD6CC1">
        <w:rPr>
          <w:rFonts w:cstheme="minorHAnsi"/>
        </w:rPr>
        <w:t>chipset</w:t>
      </w:r>
      <w:proofErr w:type="spellEnd"/>
      <w:r w:rsidRPr="00BD6CC1">
        <w:rPr>
          <w:rFonts w:cstheme="minorHAnsi"/>
        </w:rPr>
        <w:t>) sahip olmalıdır.</w:t>
      </w:r>
    </w:p>
    <w:p w:rsidR="00BD6CC1" w:rsidRPr="00BD6CC1" w:rsidRDefault="00BD6CC1" w:rsidP="00BD6CC1">
      <w:pPr>
        <w:pStyle w:val="ListeParagraf"/>
        <w:numPr>
          <w:ilvl w:val="1"/>
          <w:numId w:val="4"/>
        </w:numPr>
        <w:rPr>
          <w:rFonts w:cstheme="minorHAnsi"/>
        </w:rPr>
      </w:pPr>
      <w:r w:rsidRPr="00BD6CC1">
        <w:rPr>
          <w:rFonts w:cstheme="minorHAnsi"/>
        </w:rPr>
        <w:t xml:space="preserve">Soket yapısı LGA 1151 olmalı; Intel 8. ve 9. Nesil </w:t>
      </w:r>
      <w:proofErr w:type="spellStart"/>
      <w:r w:rsidRPr="00BD6CC1">
        <w:rPr>
          <w:rFonts w:cstheme="minorHAnsi"/>
        </w:rPr>
        <w:t>Core</w:t>
      </w:r>
      <w:proofErr w:type="spellEnd"/>
      <w:r w:rsidRPr="00BD6CC1">
        <w:rPr>
          <w:rFonts w:cstheme="minorHAnsi"/>
        </w:rPr>
        <w:t xml:space="preserve"> i3/i5/i7/i9 ve Intel </w:t>
      </w:r>
      <w:proofErr w:type="spellStart"/>
      <w:r w:rsidRPr="00BD6CC1">
        <w:rPr>
          <w:rFonts w:cstheme="minorHAnsi"/>
        </w:rPr>
        <w:t>Xeon</w:t>
      </w:r>
      <w:proofErr w:type="spellEnd"/>
      <w:r w:rsidRPr="00BD6CC1">
        <w:rPr>
          <w:rFonts w:cstheme="minorHAnsi"/>
        </w:rPr>
        <w:t xml:space="preserve"> E-2100 / E-2200 serisi işlemcileri desteklemelidir.</w:t>
      </w:r>
    </w:p>
    <w:p w:rsidR="00BD6CC1" w:rsidRPr="00BD6CC1" w:rsidRDefault="00BD6CC1" w:rsidP="00BD6CC1">
      <w:pPr>
        <w:pStyle w:val="ListeParagraf"/>
        <w:numPr>
          <w:ilvl w:val="1"/>
          <w:numId w:val="4"/>
        </w:numPr>
        <w:rPr>
          <w:rFonts w:cstheme="minorHAnsi"/>
        </w:rPr>
      </w:pPr>
      <w:proofErr w:type="spellStart"/>
      <w:r w:rsidRPr="00BD6CC1">
        <w:rPr>
          <w:rFonts w:cstheme="minorHAnsi"/>
        </w:rPr>
        <w:t>Anakart</w:t>
      </w:r>
      <w:proofErr w:type="spellEnd"/>
      <w:r w:rsidRPr="00BD6CC1">
        <w:rPr>
          <w:rFonts w:cstheme="minorHAnsi"/>
        </w:rPr>
        <w:t xml:space="preserve"> üzerinde en az 4 adet DIMM bellek yuvası (</w:t>
      </w:r>
      <w:proofErr w:type="spellStart"/>
      <w:r w:rsidRPr="00BD6CC1">
        <w:rPr>
          <w:rFonts w:cstheme="minorHAnsi"/>
        </w:rPr>
        <w:t>slot</w:t>
      </w:r>
      <w:proofErr w:type="spellEnd"/>
      <w:r w:rsidRPr="00BD6CC1">
        <w:rPr>
          <w:rFonts w:cstheme="minorHAnsi"/>
        </w:rPr>
        <w:t>) bulunmalıdır.</w:t>
      </w:r>
    </w:p>
    <w:p w:rsidR="00BD6CC1" w:rsidRPr="00BD6CC1" w:rsidRDefault="00BD6CC1" w:rsidP="00BD6CC1">
      <w:pPr>
        <w:pStyle w:val="ListeParagraf"/>
        <w:numPr>
          <w:ilvl w:val="1"/>
          <w:numId w:val="4"/>
        </w:numPr>
        <w:rPr>
          <w:rFonts w:cstheme="minorHAnsi"/>
        </w:rPr>
      </w:pPr>
      <w:r w:rsidRPr="00BD6CC1">
        <w:rPr>
          <w:rFonts w:cstheme="minorHAnsi"/>
        </w:rPr>
        <w:t xml:space="preserve"> Bellek mimarisi Çift Kanallı (Dual Channel) DDR4 olmalı ve en az 2666 MHz / 2933 MHz bellek hızlarını desteklemelidir.</w:t>
      </w:r>
    </w:p>
    <w:p w:rsidR="00BD6CC1" w:rsidRPr="00BD6CC1" w:rsidRDefault="00BD6CC1" w:rsidP="00BD6CC1">
      <w:pPr>
        <w:pStyle w:val="ListeParagraf"/>
        <w:numPr>
          <w:ilvl w:val="1"/>
          <w:numId w:val="4"/>
        </w:numPr>
        <w:rPr>
          <w:rFonts w:cstheme="minorHAnsi"/>
        </w:rPr>
      </w:pPr>
      <w:proofErr w:type="spellStart"/>
      <w:r w:rsidRPr="00BD6CC1">
        <w:rPr>
          <w:rFonts w:cstheme="minorHAnsi"/>
        </w:rPr>
        <w:t>Anakart</w:t>
      </w:r>
      <w:proofErr w:type="spellEnd"/>
      <w:r w:rsidRPr="00BD6CC1">
        <w:rPr>
          <w:rFonts w:cstheme="minorHAnsi"/>
        </w:rPr>
        <w:t xml:space="preserve"> hem standart (</w:t>
      </w:r>
      <w:proofErr w:type="spellStart"/>
      <w:r w:rsidRPr="00BD6CC1">
        <w:rPr>
          <w:rFonts w:cstheme="minorHAnsi"/>
        </w:rPr>
        <w:t>Non</w:t>
      </w:r>
      <w:proofErr w:type="spellEnd"/>
      <w:r w:rsidRPr="00BD6CC1">
        <w:rPr>
          <w:rFonts w:cstheme="minorHAnsi"/>
        </w:rPr>
        <w:t>-ECC) bellekleri hem de veri güvenliği sağlayan ECC (</w:t>
      </w:r>
      <w:proofErr w:type="spellStart"/>
      <w:r w:rsidRPr="00BD6CC1">
        <w:rPr>
          <w:rFonts w:cstheme="minorHAnsi"/>
        </w:rPr>
        <w:t>Error-Correcting</w:t>
      </w:r>
      <w:proofErr w:type="spellEnd"/>
      <w:r w:rsidRPr="00BD6CC1">
        <w:rPr>
          <w:rFonts w:cstheme="minorHAnsi"/>
        </w:rPr>
        <w:t xml:space="preserve"> </w:t>
      </w:r>
      <w:proofErr w:type="spellStart"/>
      <w:r w:rsidRPr="00BD6CC1">
        <w:rPr>
          <w:rFonts w:cstheme="minorHAnsi"/>
        </w:rPr>
        <w:t>Code</w:t>
      </w:r>
      <w:proofErr w:type="spellEnd"/>
      <w:r w:rsidRPr="00BD6CC1">
        <w:rPr>
          <w:rFonts w:cstheme="minorHAnsi"/>
        </w:rPr>
        <w:t>) bellekleri desteklemelidir.</w:t>
      </w:r>
    </w:p>
    <w:p w:rsidR="00BD6CC1" w:rsidRPr="00BD6CC1" w:rsidRDefault="00BD6CC1" w:rsidP="00BD6CC1">
      <w:pPr>
        <w:pStyle w:val="ListeParagraf"/>
        <w:numPr>
          <w:ilvl w:val="1"/>
          <w:numId w:val="4"/>
        </w:numPr>
        <w:rPr>
          <w:rFonts w:cstheme="minorHAnsi"/>
        </w:rPr>
      </w:pPr>
      <w:r w:rsidRPr="00BD6CC1">
        <w:rPr>
          <w:rFonts w:cstheme="minorHAnsi"/>
        </w:rPr>
        <w:t>Toplam sistem belleği en az 128 GB RAM kapasitesine kadar genişletilebilir olmalıdır.</w:t>
      </w:r>
    </w:p>
    <w:p w:rsidR="00BD6CC1" w:rsidRPr="00BD6CC1" w:rsidRDefault="00BD6CC1" w:rsidP="00BD6CC1">
      <w:pPr>
        <w:pStyle w:val="ListeParagraf"/>
        <w:numPr>
          <w:ilvl w:val="1"/>
          <w:numId w:val="4"/>
        </w:numPr>
        <w:rPr>
          <w:rFonts w:cstheme="minorHAnsi"/>
        </w:rPr>
      </w:pPr>
      <w:proofErr w:type="spellStart"/>
      <w:r w:rsidRPr="00BD6CC1">
        <w:rPr>
          <w:rFonts w:cstheme="minorHAnsi"/>
        </w:rPr>
        <w:t>Anakart</w:t>
      </w:r>
      <w:proofErr w:type="spellEnd"/>
      <w:r w:rsidRPr="00BD6CC1">
        <w:rPr>
          <w:rFonts w:cstheme="minorHAnsi"/>
        </w:rPr>
        <w:t xml:space="preserve"> üzerinde yüksek hızlı depolama birimleri için en az 2 adet M.2 </w:t>
      </w:r>
      <w:proofErr w:type="spellStart"/>
      <w:r w:rsidRPr="00BD6CC1">
        <w:rPr>
          <w:rFonts w:cstheme="minorHAnsi"/>
        </w:rPr>
        <w:t>NVMe</w:t>
      </w:r>
      <w:proofErr w:type="spellEnd"/>
      <w:r w:rsidRPr="00BD6CC1">
        <w:rPr>
          <w:rFonts w:cstheme="minorHAnsi"/>
        </w:rPr>
        <w:t xml:space="preserve"> </w:t>
      </w:r>
      <w:proofErr w:type="spellStart"/>
      <w:r w:rsidRPr="00BD6CC1">
        <w:rPr>
          <w:rFonts w:cstheme="minorHAnsi"/>
        </w:rPr>
        <w:t>PCIe</w:t>
      </w:r>
      <w:proofErr w:type="spellEnd"/>
      <w:r w:rsidRPr="00BD6CC1">
        <w:rPr>
          <w:rFonts w:cstheme="minorHAnsi"/>
        </w:rPr>
        <w:t xml:space="preserve"> (x4) yuvası yer almalıdır.</w:t>
      </w:r>
    </w:p>
    <w:p w:rsidR="00BD6CC1" w:rsidRPr="00BD6CC1" w:rsidRDefault="00BD6CC1" w:rsidP="00BD6CC1">
      <w:pPr>
        <w:pStyle w:val="ListeParagraf"/>
        <w:numPr>
          <w:ilvl w:val="1"/>
          <w:numId w:val="4"/>
        </w:numPr>
        <w:rPr>
          <w:rFonts w:cstheme="minorHAnsi"/>
        </w:rPr>
      </w:pPr>
      <w:r w:rsidRPr="00BD6CC1">
        <w:rPr>
          <w:rFonts w:cstheme="minorHAnsi"/>
        </w:rPr>
        <w:t xml:space="preserve"> Geleneksel sürücüler için en az 4 adet SATA 3.0 (6 </w:t>
      </w:r>
      <w:proofErr w:type="spellStart"/>
      <w:r w:rsidRPr="00BD6CC1">
        <w:rPr>
          <w:rFonts w:cstheme="minorHAnsi"/>
        </w:rPr>
        <w:t>Gb</w:t>
      </w:r>
      <w:proofErr w:type="spellEnd"/>
      <w:r w:rsidRPr="00BD6CC1">
        <w:rPr>
          <w:rFonts w:cstheme="minorHAnsi"/>
        </w:rPr>
        <w:t>/s) portu bulunmalıdır.</w:t>
      </w:r>
    </w:p>
    <w:p w:rsidR="00BD6CC1" w:rsidRPr="00BD6CC1" w:rsidRDefault="00BD6CC1" w:rsidP="00BD6CC1">
      <w:pPr>
        <w:pStyle w:val="ListeParagraf"/>
        <w:numPr>
          <w:ilvl w:val="1"/>
          <w:numId w:val="4"/>
        </w:numPr>
        <w:rPr>
          <w:rFonts w:cstheme="minorHAnsi"/>
        </w:rPr>
      </w:pPr>
      <w:r w:rsidRPr="00BD6CC1">
        <w:rPr>
          <w:rFonts w:cstheme="minorHAnsi"/>
        </w:rPr>
        <w:t xml:space="preserve"> </w:t>
      </w:r>
      <w:proofErr w:type="spellStart"/>
      <w:r w:rsidRPr="00BD6CC1">
        <w:rPr>
          <w:rFonts w:cstheme="minorHAnsi"/>
        </w:rPr>
        <w:t>Anakart</w:t>
      </w:r>
      <w:proofErr w:type="spellEnd"/>
      <w:r w:rsidRPr="00BD6CC1">
        <w:rPr>
          <w:rFonts w:cstheme="minorHAnsi"/>
        </w:rPr>
        <w:t>, veri güvenliği ve performansı için donanımsal/</w:t>
      </w:r>
      <w:proofErr w:type="spellStart"/>
      <w:r w:rsidRPr="00BD6CC1">
        <w:rPr>
          <w:rFonts w:cstheme="minorHAnsi"/>
        </w:rPr>
        <w:t>yazılımsal</w:t>
      </w:r>
      <w:proofErr w:type="spellEnd"/>
      <w:r w:rsidRPr="00BD6CC1">
        <w:rPr>
          <w:rFonts w:cstheme="minorHAnsi"/>
        </w:rPr>
        <w:t xml:space="preserve"> RAID 0, 1, 5 ve 10 </w:t>
      </w:r>
      <w:proofErr w:type="gramStart"/>
      <w:r w:rsidRPr="00BD6CC1">
        <w:rPr>
          <w:rFonts w:cstheme="minorHAnsi"/>
        </w:rPr>
        <w:t>konfigürasyonlarını</w:t>
      </w:r>
      <w:proofErr w:type="gramEnd"/>
      <w:r w:rsidRPr="00BD6CC1">
        <w:rPr>
          <w:rFonts w:cstheme="minorHAnsi"/>
        </w:rPr>
        <w:t xml:space="preserve"> desteklemelidir.</w:t>
      </w:r>
    </w:p>
    <w:p w:rsidR="00BD6CC1" w:rsidRPr="00BD6CC1" w:rsidRDefault="00BD6CC1" w:rsidP="00BD6CC1">
      <w:pPr>
        <w:pStyle w:val="ListeParagraf"/>
        <w:numPr>
          <w:ilvl w:val="1"/>
          <w:numId w:val="4"/>
        </w:numPr>
        <w:rPr>
          <w:rFonts w:cstheme="minorHAnsi"/>
        </w:rPr>
      </w:pPr>
      <w:r w:rsidRPr="00BD6CC1">
        <w:rPr>
          <w:rFonts w:cstheme="minorHAnsi"/>
        </w:rPr>
        <w:t xml:space="preserve">1 adet </w:t>
      </w:r>
      <w:proofErr w:type="spellStart"/>
      <w:r w:rsidRPr="00BD6CC1">
        <w:rPr>
          <w:rFonts w:cstheme="minorHAnsi"/>
        </w:rPr>
        <w:t>PCIe</w:t>
      </w:r>
      <w:proofErr w:type="spellEnd"/>
      <w:r w:rsidRPr="00BD6CC1">
        <w:rPr>
          <w:rFonts w:cstheme="minorHAnsi"/>
        </w:rPr>
        <w:t xml:space="preserve"> x16 Gen 3 yuvası (Harici profesyonel grafik kartları için).</w:t>
      </w:r>
    </w:p>
    <w:p w:rsidR="00BD6CC1" w:rsidRPr="00BD6CC1" w:rsidRDefault="00BD6CC1" w:rsidP="00BD6CC1">
      <w:pPr>
        <w:pStyle w:val="ListeParagraf"/>
        <w:numPr>
          <w:ilvl w:val="1"/>
          <w:numId w:val="4"/>
        </w:numPr>
        <w:rPr>
          <w:rFonts w:cstheme="minorHAnsi"/>
        </w:rPr>
      </w:pPr>
      <w:r w:rsidRPr="00BD6CC1">
        <w:rPr>
          <w:rFonts w:cstheme="minorHAnsi"/>
        </w:rPr>
        <w:t xml:space="preserve"> 1 adet </w:t>
      </w:r>
      <w:proofErr w:type="spellStart"/>
      <w:r w:rsidRPr="00BD6CC1">
        <w:rPr>
          <w:rFonts w:cstheme="minorHAnsi"/>
        </w:rPr>
        <w:t>PCIe</w:t>
      </w:r>
      <w:proofErr w:type="spellEnd"/>
      <w:r w:rsidRPr="00BD6CC1">
        <w:rPr>
          <w:rFonts w:cstheme="minorHAnsi"/>
        </w:rPr>
        <w:t xml:space="preserve"> x4 Gen 3 yuvası.</w:t>
      </w:r>
    </w:p>
    <w:p w:rsidR="00BD6CC1" w:rsidRPr="00BD6CC1" w:rsidRDefault="00BD6CC1" w:rsidP="00BD6CC1">
      <w:pPr>
        <w:pStyle w:val="ListeParagraf"/>
        <w:numPr>
          <w:ilvl w:val="1"/>
          <w:numId w:val="4"/>
        </w:numPr>
        <w:rPr>
          <w:rFonts w:cstheme="minorHAnsi"/>
        </w:rPr>
      </w:pPr>
      <w:r w:rsidRPr="00BD6CC1">
        <w:rPr>
          <w:rFonts w:cstheme="minorHAnsi"/>
        </w:rPr>
        <w:t xml:space="preserve"> 1 adet </w:t>
      </w:r>
      <w:proofErr w:type="spellStart"/>
      <w:r w:rsidRPr="00BD6CC1">
        <w:rPr>
          <w:rFonts w:cstheme="minorHAnsi"/>
        </w:rPr>
        <w:t>PCIe</w:t>
      </w:r>
      <w:proofErr w:type="spellEnd"/>
      <w:r w:rsidRPr="00BD6CC1">
        <w:rPr>
          <w:rFonts w:cstheme="minorHAnsi"/>
        </w:rPr>
        <w:t xml:space="preserve"> x1 Gen 3 yuvası.</w:t>
      </w:r>
    </w:p>
    <w:p w:rsidR="00BD6CC1" w:rsidRPr="00BD6CC1" w:rsidRDefault="00BD6CC1" w:rsidP="00BD6CC1">
      <w:pPr>
        <w:pStyle w:val="ListeParagraf"/>
        <w:numPr>
          <w:ilvl w:val="1"/>
          <w:numId w:val="4"/>
        </w:numPr>
        <w:rPr>
          <w:rFonts w:cstheme="minorHAnsi"/>
        </w:rPr>
      </w:pPr>
      <w:r w:rsidRPr="00BD6CC1">
        <w:rPr>
          <w:rFonts w:cstheme="minorHAnsi"/>
        </w:rPr>
        <w:t xml:space="preserve"> Eski tip kartlar için en az 1 adet PCI genişleme yuvası veya ilave </w:t>
      </w:r>
      <w:proofErr w:type="spellStart"/>
      <w:r w:rsidRPr="00BD6CC1">
        <w:rPr>
          <w:rFonts w:cstheme="minorHAnsi"/>
        </w:rPr>
        <w:t>PCIe</w:t>
      </w:r>
      <w:proofErr w:type="spellEnd"/>
      <w:r w:rsidRPr="00BD6CC1">
        <w:rPr>
          <w:rFonts w:cstheme="minorHAnsi"/>
        </w:rPr>
        <w:t xml:space="preserve"> x4 yuvası.</w:t>
      </w:r>
    </w:p>
    <w:p w:rsidR="00BD6CC1" w:rsidRPr="00BD6CC1" w:rsidRDefault="00BD6CC1" w:rsidP="00BD6CC1">
      <w:pPr>
        <w:pStyle w:val="ListeParagraf"/>
        <w:numPr>
          <w:ilvl w:val="1"/>
          <w:numId w:val="4"/>
        </w:numPr>
        <w:rPr>
          <w:rFonts w:cstheme="minorHAnsi"/>
        </w:rPr>
      </w:pPr>
      <w:r w:rsidRPr="00BD6CC1">
        <w:rPr>
          <w:rFonts w:cstheme="minorHAnsi"/>
        </w:rPr>
        <w:t xml:space="preserve">Ağ: </w:t>
      </w:r>
      <w:proofErr w:type="spellStart"/>
      <w:r w:rsidRPr="00BD6CC1">
        <w:rPr>
          <w:rFonts w:cstheme="minorHAnsi"/>
        </w:rPr>
        <w:t>Anakart</w:t>
      </w:r>
      <w:proofErr w:type="spellEnd"/>
      <w:r w:rsidRPr="00BD6CC1">
        <w:rPr>
          <w:rFonts w:cstheme="minorHAnsi"/>
        </w:rPr>
        <w:t xml:space="preserve"> üzerinde </w:t>
      </w:r>
      <w:proofErr w:type="gramStart"/>
      <w:r w:rsidRPr="00BD6CC1">
        <w:rPr>
          <w:rFonts w:cstheme="minorHAnsi"/>
        </w:rPr>
        <w:t>entegre</w:t>
      </w:r>
      <w:proofErr w:type="gramEnd"/>
      <w:r w:rsidRPr="00BD6CC1">
        <w:rPr>
          <w:rFonts w:cstheme="minorHAnsi"/>
        </w:rPr>
        <w:t xml:space="preserve"> en az 1 adet </w:t>
      </w:r>
      <w:proofErr w:type="spellStart"/>
      <w:r w:rsidRPr="00BD6CC1">
        <w:rPr>
          <w:rFonts w:cstheme="minorHAnsi"/>
        </w:rPr>
        <w:t>Gigabit</w:t>
      </w:r>
      <w:proofErr w:type="spellEnd"/>
      <w:r w:rsidRPr="00BD6CC1">
        <w:rPr>
          <w:rFonts w:cstheme="minorHAnsi"/>
        </w:rPr>
        <w:t xml:space="preserve"> Ethernet (10/100/1000 </w:t>
      </w:r>
      <w:proofErr w:type="spellStart"/>
      <w:r w:rsidRPr="00BD6CC1">
        <w:rPr>
          <w:rFonts w:cstheme="minorHAnsi"/>
        </w:rPr>
        <w:t>Mbps</w:t>
      </w:r>
      <w:proofErr w:type="spellEnd"/>
      <w:r w:rsidRPr="00BD6CC1">
        <w:rPr>
          <w:rFonts w:cstheme="minorHAnsi"/>
        </w:rPr>
        <w:t xml:space="preserve"> - Intel i217/i219 veya dengi) LAN portu bulunmalıdır.</w:t>
      </w:r>
    </w:p>
    <w:p w:rsidR="00BD6CC1" w:rsidRPr="00BD6CC1" w:rsidRDefault="00BD6CC1" w:rsidP="00BD6CC1">
      <w:pPr>
        <w:pStyle w:val="ListeParagraf"/>
        <w:numPr>
          <w:ilvl w:val="1"/>
          <w:numId w:val="4"/>
        </w:numPr>
        <w:rPr>
          <w:rFonts w:cstheme="minorHAnsi"/>
        </w:rPr>
      </w:pPr>
      <w:r w:rsidRPr="00BD6CC1">
        <w:rPr>
          <w:rFonts w:cstheme="minorHAnsi"/>
        </w:rPr>
        <w:t xml:space="preserve"> Ses: Entegre yüksek tanımlı (High Definition) ses denetleyicisine sahip olmalıdır.</w:t>
      </w:r>
    </w:p>
    <w:p w:rsidR="00BD6CC1" w:rsidRPr="00BD6CC1" w:rsidRDefault="00BD6CC1" w:rsidP="00BD6CC1">
      <w:pPr>
        <w:pStyle w:val="ListeParagraf"/>
        <w:numPr>
          <w:ilvl w:val="1"/>
          <w:numId w:val="4"/>
        </w:numPr>
        <w:rPr>
          <w:rFonts w:cstheme="minorHAnsi"/>
        </w:rPr>
      </w:pPr>
      <w:r w:rsidRPr="00BD6CC1">
        <w:rPr>
          <w:rFonts w:cstheme="minorHAnsi"/>
        </w:rPr>
        <w:t xml:space="preserve"> USB Portları: </w:t>
      </w:r>
      <w:proofErr w:type="spellStart"/>
      <w:r w:rsidRPr="00BD6CC1">
        <w:rPr>
          <w:rFonts w:cstheme="minorHAnsi"/>
        </w:rPr>
        <w:t>Anakart</w:t>
      </w:r>
      <w:proofErr w:type="spellEnd"/>
      <w:r w:rsidRPr="00BD6CC1">
        <w:rPr>
          <w:rFonts w:cstheme="minorHAnsi"/>
        </w:rPr>
        <w:t xml:space="preserve"> tümleşik olarak;</w:t>
      </w:r>
    </w:p>
    <w:p w:rsidR="00BD6CC1" w:rsidRPr="00BD6CC1" w:rsidRDefault="00BD6CC1" w:rsidP="00BD6CC1">
      <w:pPr>
        <w:pStyle w:val="ListeParagraf"/>
        <w:numPr>
          <w:ilvl w:val="1"/>
          <w:numId w:val="4"/>
        </w:numPr>
        <w:rPr>
          <w:rFonts w:cstheme="minorHAnsi"/>
        </w:rPr>
      </w:pPr>
      <w:r w:rsidRPr="00BD6CC1">
        <w:rPr>
          <w:rFonts w:cstheme="minorHAnsi"/>
        </w:rPr>
        <w:t>Arka panelde en az 4 adet USB 3.1/3.2 Gen 1 ve 2 adet USB 2.0 portunu,</w:t>
      </w:r>
    </w:p>
    <w:p w:rsidR="00BD6CC1" w:rsidRPr="00BD6CC1" w:rsidRDefault="00BD6CC1" w:rsidP="00BD6CC1">
      <w:pPr>
        <w:pStyle w:val="ListeParagraf"/>
        <w:numPr>
          <w:ilvl w:val="1"/>
          <w:numId w:val="4"/>
        </w:numPr>
        <w:rPr>
          <w:rFonts w:cstheme="minorHAnsi"/>
        </w:rPr>
      </w:pPr>
      <w:r w:rsidRPr="00BD6CC1">
        <w:rPr>
          <w:rFonts w:cstheme="minorHAnsi"/>
        </w:rPr>
        <w:t xml:space="preserve">Ön panel bağlantıları için kasa içi USB 3.1/3.2 </w:t>
      </w:r>
      <w:proofErr w:type="spellStart"/>
      <w:r w:rsidRPr="00BD6CC1">
        <w:rPr>
          <w:rFonts w:cstheme="minorHAnsi"/>
        </w:rPr>
        <w:t>Type</w:t>
      </w:r>
      <w:proofErr w:type="spellEnd"/>
      <w:r w:rsidRPr="00BD6CC1">
        <w:rPr>
          <w:rFonts w:cstheme="minorHAnsi"/>
        </w:rPr>
        <w:t xml:space="preserve">-C ve </w:t>
      </w:r>
      <w:proofErr w:type="spellStart"/>
      <w:r w:rsidRPr="00BD6CC1">
        <w:rPr>
          <w:rFonts w:cstheme="minorHAnsi"/>
        </w:rPr>
        <w:t>Type</w:t>
      </w:r>
      <w:proofErr w:type="spellEnd"/>
      <w:r w:rsidRPr="00BD6CC1">
        <w:rPr>
          <w:rFonts w:cstheme="minorHAnsi"/>
        </w:rPr>
        <w:t xml:space="preserve">-A </w:t>
      </w:r>
      <w:proofErr w:type="spellStart"/>
      <w:r w:rsidRPr="00BD6CC1">
        <w:rPr>
          <w:rFonts w:cstheme="minorHAnsi"/>
        </w:rPr>
        <w:t>header</w:t>
      </w:r>
      <w:proofErr w:type="spellEnd"/>
      <w:r w:rsidRPr="00BD6CC1">
        <w:rPr>
          <w:rFonts w:cstheme="minorHAnsi"/>
        </w:rPr>
        <w:t xml:space="preserve"> çıkışlarını desteklemelidir.</w:t>
      </w:r>
    </w:p>
    <w:p w:rsidR="00BD6CC1" w:rsidRPr="00BD6CC1" w:rsidRDefault="00BD6CC1" w:rsidP="00BD6CC1">
      <w:pPr>
        <w:pStyle w:val="ListeParagraf"/>
        <w:numPr>
          <w:ilvl w:val="1"/>
          <w:numId w:val="4"/>
        </w:numPr>
        <w:rPr>
          <w:rFonts w:cstheme="minorHAnsi"/>
        </w:rPr>
      </w:pPr>
      <w:r w:rsidRPr="00BD6CC1">
        <w:rPr>
          <w:rFonts w:cstheme="minorHAnsi"/>
        </w:rPr>
        <w:t xml:space="preserve"> Görüntü Çıkışları: İşlemci dâhilî grafiğini kullanabilmek için arka panelde en az 2 adet </w:t>
      </w:r>
      <w:proofErr w:type="spellStart"/>
      <w:r w:rsidRPr="00BD6CC1">
        <w:rPr>
          <w:rFonts w:cstheme="minorHAnsi"/>
        </w:rPr>
        <w:t>DisplayPort</w:t>
      </w:r>
      <w:proofErr w:type="spellEnd"/>
      <w:r w:rsidRPr="00BD6CC1">
        <w:rPr>
          <w:rFonts w:cstheme="minorHAnsi"/>
        </w:rPr>
        <w:t xml:space="preserve"> (DP 1.2 veya üzeri) çıkışı yer almalıdır.</w:t>
      </w:r>
    </w:p>
    <w:p w:rsidR="00BD6CC1" w:rsidRPr="00BD6CC1" w:rsidRDefault="00BD6CC1" w:rsidP="00BD6CC1">
      <w:pPr>
        <w:pStyle w:val="ListeParagraf"/>
        <w:numPr>
          <w:ilvl w:val="1"/>
          <w:numId w:val="4"/>
        </w:numPr>
        <w:rPr>
          <w:rFonts w:cstheme="minorHAnsi"/>
        </w:rPr>
      </w:pPr>
      <w:proofErr w:type="spellStart"/>
      <w:r w:rsidRPr="00BD6CC1">
        <w:rPr>
          <w:rFonts w:cstheme="minorHAnsi"/>
        </w:rPr>
        <w:t>Anakart</w:t>
      </w:r>
      <w:proofErr w:type="spellEnd"/>
      <w:r w:rsidRPr="00BD6CC1">
        <w:rPr>
          <w:rFonts w:cstheme="minorHAnsi"/>
        </w:rPr>
        <w:t xml:space="preserve"> üzerinde donanımsal güvenlik için </w:t>
      </w:r>
      <w:proofErr w:type="gramStart"/>
      <w:r w:rsidRPr="00BD6CC1">
        <w:rPr>
          <w:rFonts w:cstheme="minorHAnsi"/>
        </w:rPr>
        <w:t>entegre</w:t>
      </w:r>
      <w:proofErr w:type="gramEnd"/>
      <w:r w:rsidRPr="00BD6CC1">
        <w:rPr>
          <w:rFonts w:cstheme="minorHAnsi"/>
        </w:rPr>
        <w:t xml:space="preserve"> TPM 2.0 (</w:t>
      </w:r>
      <w:proofErr w:type="spellStart"/>
      <w:r w:rsidRPr="00BD6CC1">
        <w:rPr>
          <w:rFonts w:cstheme="minorHAnsi"/>
        </w:rPr>
        <w:t>Trusted</w:t>
      </w:r>
      <w:proofErr w:type="spellEnd"/>
      <w:r w:rsidRPr="00BD6CC1">
        <w:rPr>
          <w:rFonts w:cstheme="minorHAnsi"/>
        </w:rPr>
        <w:t xml:space="preserve"> Platform </w:t>
      </w:r>
      <w:proofErr w:type="spellStart"/>
      <w:r w:rsidRPr="00BD6CC1">
        <w:rPr>
          <w:rFonts w:cstheme="minorHAnsi"/>
        </w:rPr>
        <w:t>Module</w:t>
      </w:r>
      <w:proofErr w:type="spellEnd"/>
      <w:r w:rsidRPr="00BD6CC1">
        <w:rPr>
          <w:rFonts w:cstheme="minorHAnsi"/>
        </w:rPr>
        <w:t>) çipi bulunmalıdır.</w:t>
      </w:r>
    </w:p>
    <w:p w:rsidR="00BD6CC1" w:rsidRPr="00BD6CC1" w:rsidRDefault="00BD6CC1" w:rsidP="00BD6CC1">
      <w:pPr>
        <w:pStyle w:val="ListeParagraf"/>
        <w:numPr>
          <w:ilvl w:val="1"/>
          <w:numId w:val="4"/>
        </w:numPr>
        <w:rPr>
          <w:rFonts w:cstheme="minorHAnsi"/>
        </w:rPr>
      </w:pPr>
      <w:r w:rsidRPr="00BD6CC1">
        <w:rPr>
          <w:rFonts w:cstheme="minorHAnsi"/>
        </w:rPr>
        <w:t xml:space="preserve"> Uzaktan yönetim ve sistem sağlığı takibi için Intel </w:t>
      </w:r>
      <w:proofErr w:type="spellStart"/>
      <w:r w:rsidRPr="00BD6CC1">
        <w:rPr>
          <w:rFonts w:cstheme="minorHAnsi"/>
        </w:rPr>
        <w:t>vPro</w:t>
      </w:r>
      <w:proofErr w:type="spellEnd"/>
      <w:r w:rsidRPr="00BD6CC1">
        <w:rPr>
          <w:rFonts w:cstheme="minorHAnsi"/>
        </w:rPr>
        <w:t xml:space="preserve"> / AMT (Active Management </w:t>
      </w:r>
      <w:proofErr w:type="spellStart"/>
      <w:r w:rsidRPr="00BD6CC1">
        <w:rPr>
          <w:rFonts w:cstheme="minorHAnsi"/>
        </w:rPr>
        <w:t>Technology</w:t>
      </w:r>
      <w:proofErr w:type="spellEnd"/>
      <w:r w:rsidRPr="00BD6CC1">
        <w:rPr>
          <w:rFonts w:cstheme="minorHAnsi"/>
        </w:rPr>
        <w:t>) teknolojilerini desteklemelidir.</w:t>
      </w:r>
    </w:p>
    <w:p w:rsidR="00BD6CC1" w:rsidRPr="00BD6CC1" w:rsidRDefault="00BD6CC1" w:rsidP="00BD6CC1">
      <w:pPr>
        <w:pStyle w:val="ListeParagraf"/>
        <w:numPr>
          <w:ilvl w:val="1"/>
          <w:numId w:val="4"/>
        </w:numPr>
        <w:rPr>
          <w:rFonts w:cstheme="minorHAnsi"/>
        </w:rPr>
      </w:pPr>
      <w:r w:rsidRPr="00BD6CC1">
        <w:rPr>
          <w:rFonts w:cstheme="minorHAnsi"/>
        </w:rPr>
        <w:t xml:space="preserve"> </w:t>
      </w:r>
      <w:proofErr w:type="spellStart"/>
      <w:r w:rsidRPr="00BD6CC1">
        <w:rPr>
          <w:rFonts w:cstheme="minorHAnsi"/>
        </w:rPr>
        <w:t>Anakart</w:t>
      </w:r>
      <w:proofErr w:type="spellEnd"/>
      <w:r w:rsidRPr="00BD6CC1">
        <w:rPr>
          <w:rFonts w:cstheme="minorHAnsi"/>
        </w:rPr>
        <w:t>, orijinal üretici bileşeni olup yenilenmiş (</w:t>
      </w:r>
      <w:proofErr w:type="spellStart"/>
      <w:r w:rsidRPr="00BD6CC1">
        <w:rPr>
          <w:rFonts w:cstheme="minorHAnsi"/>
        </w:rPr>
        <w:t>refurbished</w:t>
      </w:r>
      <w:proofErr w:type="spellEnd"/>
      <w:r w:rsidRPr="00BD6CC1">
        <w:rPr>
          <w:rFonts w:cstheme="minorHAnsi"/>
        </w:rPr>
        <w:t>) veya tamir görmüş olmamalıdır.</w:t>
      </w:r>
    </w:p>
    <w:p w:rsidR="00BD6CC1" w:rsidRPr="00BD6CC1" w:rsidRDefault="00BD6CC1" w:rsidP="00BD6CC1">
      <w:pPr>
        <w:pStyle w:val="ListeParagraf"/>
        <w:numPr>
          <w:ilvl w:val="1"/>
          <w:numId w:val="4"/>
        </w:numPr>
        <w:rPr>
          <w:rFonts w:cstheme="minorHAnsi"/>
        </w:rPr>
      </w:pPr>
      <w:r w:rsidRPr="00BD6CC1">
        <w:rPr>
          <w:rFonts w:cstheme="minorHAnsi"/>
        </w:rPr>
        <w:t xml:space="preserve"> Üretim ve malzeme hatalarına karşı en az 2 (iki) yıl garanti kapsamında olmalıdır.</w:t>
      </w:r>
    </w:p>
    <w:p w:rsidR="00BD6CC1" w:rsidRPr="00BD6CC1" w:rsidRDefault="00BD6CC1" w:rsidP="00BD6CC1">
      <w:pPr>
        <w:pStyle w:val="ListeParagraf"/>
        <w:rPr>
          <w:rFonts w:cstheme="minorHAnsi"/>
        </w:rPr>
      </w:pPr>
    </w:p>
    <w:p w:rsidR="00BD6CC1" w:rsidRPr="00BD6CC1" w:rsidRDefault="00F22D71" w:rsidP="00BD6CC1">
      <w:pPr>
        <w:pStyle w:val="ListeParagraf"/>
        <w:numPr>
          <w:ilvl w:val="0"/>
          <w:numId w:val="4"/>
        </w:numPr>
        <w:rPr>
          <w:rFonts w:cstheme="minorHAnsi"/>
          <w:b/>
        </w:rPr>
      </w:pPr>
      <w:r>
        <w:rPr>
          <w:rFonts w:cstheme="minorHAnsi"/>
          <w:b/>
        </w:rPr>
        <w:t>ANAKART TİP 3</w:t>
      </w:r>
    </w:p>
    <w:p w:rsidR="00BD6CC1" w:rsidRPr="00BD6CC1" w:rsidRDefault="00BD6CC1" w:rsidP="00BD6CC1">
      <w:pPr>
        <w:pStyle w:val="ListeParagraf"/>
        <w:numPr>
          <w:ilvl w:val="1"/>
          <w:numId w:val="4"/>
        </w:numPr>
        <w:jc w:val="both"/>
        <w:rPr>
          <w:rFonts w:cstheme="minorHAnsi"/>
        </w:rPr>
      </w:pPr>
      <w:r w:rsidRPr="00BD6CC1">
        <w:rPr>
          <w:rFonts w:cstheme="minorHAnsi"/>
        </w:rPr>
        <w:t xml:space="preserve">Satın alınacak </w:t>
      </w:r>
      <w:proofErr w:type="spellStart"/>
      <w:r w:rsidRPr="00BD6CC1">
        <w:rPr>
          <w:rFonts w:cstheme="minorHAnsi"/>
        </w:rPr>
        <w:t>anakart</w:t>
      </w:r>
      <w:proofErr w:type="spellEnd"/>
      <w:r w:rsidRPr="00BD6CC1">
        <w:rPr>
          <w:rFonts w:cstheme="minorHAnsi"/>
        </w:rPr>
        <w:t>; DELL OPTIPLEX 7050 marka-model bilgisayar kasası ile birebir uyumlu olmalıdır.</w:t>
      </w:r>
    </w:p>
    <w:p w:rsidR="00BD6CC1" w:rsidRPr="00BD6CC1" w:rsidRDefault="00BD6CC1" w:rsidP="00BD6CC1">
      <w:pPr>
        <w:pStyle w:val="ListeParagraf"/>
        <w:numPr>
          <w:ilvl w:val="1"/>
          <w:numId w:val="4"/>
        </w:numPr>
        <w:jc w:val="both"/>
        <w:rPr>
          <w:rFonts w:cstheme="minorHAnsi"/>
        </w:rPr>
      </w:pPr>
      <w:r w:rsidRPr="00BD6CC1">
        <w:rPr>
          <w:rFonts w:cstheme="minorHAnsi"/>
        </w:rPr>
        <w:t xml:space="preserve">Satın alınacak </w:t>
      </w:r>
      <w:proofErr w:type="spellStart"/>
      <w:r w:rsidRPr="00BD6CC1">
        <w:rPr>
          <w:rFonts w:cstheme="minorHAnsi"/>
        </w:rPr>
        <w:t>anakart</w:t>
      </w:r>
      <w:proofErr w:type="spellEnd"/>
      <w:r w:rsidRPr="00BD6CC1">
        <w:rPr>
          <w:rFonts w:cstheme="minorHAnsi"/>
        </w:rPr>
        <w:t xml:space="preserve">; kurumsal ofis, kamu kurumları ve yoğun iş yükü gerektiren çalışma ortamlarında 7/24 kesintisiz çalışmaya uygun, kurumsal masaüstü bilgisayar (Desktop / Small Form </w:t>
      </w:r>
      <w:proofErr w:type="spellStart"/>
      <w:r w:rsidRPr="00BD6CC1">
        <w:rPr>
          <w:rFonts w:cstheme="minorHAnsi"/>
        </w:rPr>
        <w:t>Factor</w:t>
      </w:r>
      <w:proofErr w:type="spellEnd"/>
      <w:r w:rsidRPr="00BD6CC1">
        <w:rPr>
          <w:rFonts w:cstheme="minorHAnsi"/>
        </w:rPr>
        <w:t xml:space="preserve"> veya </w:t>
      </w:r>
      <w:proofErr w:type="spellStart"/>
      <w:r w:rsidRPr="00BD6CC1">
        <w:rPr>
          <w:rFonts w:cstheme="minorHAnsi"/>
        </w:rPr>
        <w:t>Tower</w:t>
      </w:r>
      <w:proofErr w:type="spellEnd"/>
      <w:r w:rsidRPr="00BD6CC1">
        <w:rPr>
          <w:rFonts w:cstheme="minorHAnsi"/>
        </w:rPr>
        <w:t>) mimarisinde olmalıdır.</w:t>
      </w:r>
    </w:p>
    <w:p w:rsidR="00BD6CC1" w:rsidRPr="00BD6CC1" w:rsidRDefault="00BD6CC1" w:rsidP="00BD6CC1">
      <w:pPr>
        <w:pStyle w:val="ListeParagraf"/>
        <w:numPr>
          <w:ilvl w:val="1"/>
          <w:numId w:val="4"/>
        </w:numPr>
        <w:jc w:val="both"/>
        <w:rPr>
          <w:rFonts w:cstheme="minorHAnsi"/>
        </w:rPr>
      </w:pPr>
      <w:proofErr w:type="spellStart"/>
      <w:r w:rsidRPr="00BD6CC1">
        <w:rPr>
          <w:rFonts w:cstheme="minorHAnsi"/>
        </w:rPr>
        <w:t>Anakart</w:t>
      </w:r>
      <w:proofErr w:type="spellEnd"/>
      <w:r w:rsidRPr="00BD6CC1">
        <w:rPr>
          <w:rFonts w:cstheme="minorHAnsi"/>
        </w:rPr>
        <w:t xml:space="preserve">, üreticinin orijinal kasa yapısı ve güç kaynağı </w:t>
      </w:r>
      <w:proofErr w:type="gramStart"/>
      <w:r w:rsidRPr="00BD6CC1">
        <w:rPr>
          <w:rFonts w:cstheme="minorHAnsi"/>
        </w:rPr>
        <w:t>konfigürasyonları</w:t>
      </w:r>
      <w:proofErr w:type="gramEnd"/>
      <w:r w:rsidRPr="00BD6CC1">
        <w:rPr>
          <w:rFonts w:cstheme="minorHAnsi"/>
        </w:rPr>
        <w:t xml:space="preserve"> ile tam uyumlu form faktöründe olmalıdır.</w:t>
      </w:r>
    </w:p>
    <w:p w:rsidR="00BD6CC1" w:rsidRPr="00BD6CC1" w:rsidRDefault="00BD6CC1" w:rsidP="00BD6CC1">
      <w:pPr>
        <w:pStyle w:val="ListeParagraf"/>
        <w:numPr>
          <w:ilvl w:val="1"/>
          <w:numId w:val="4"/>
        </w:numPr>
        <w:jc w:val="both"/>
        <w:rPr>
          <w:rFonts w:cstheme="minorHAnsi"/>
        </w:rPr>
      </w:pPr>
      <w:proofErr w:type="spellStart"/>
      <w:r w:rsidRPr="00BD6CC1">
        <w:rPr>
          <w:rFonts w:cstheme="minorHAnsi"/>
        </w:rPr>
        <w:t>Anakart</w:t>
      </w:r>
      <w:proofErr w:type="spellEnd"/>
      <w:r w:rsidRPr="00BD6CC1">
        <w:rPr>
          <w:rFonts w:cstheme="minorHAnsi"/>
        </w:rPr>
        <w:t>; kurumsal yönetim, güvenlik ve performans gereksinimlerini karşılayan Intel Q270 veya dengi kurumsal seviye yonga setine (</w:t>
      </w:r>
      <w:proofErr w:type="spellStart"/>
      <w:r w:rsidRPr="00BD6CC1">
        <w:rPr>
          <w:rFonts w:cstheme="minorHAnsi"/>
        </w:rPr>
        <w:t>chipset</w:t>
      </w:r>
      <w:proofErr w:type="spellEnd"/>
      <w:r w:rsidRPr="00BD6CC1">
        <w:rPr>
          <w:rFonts w:cstheme="minorHAnsi"/>
        </w:rPr>
        <w:t>) sahip olmalıdır.</w:t>
      </w:r>
    </w:p>
    <w:p w:rsidR="00BD6CC1" w:rsidRPr="00BD6CC1" w:rsidRDefault="00BD6CC1" w:rsidP="00BD6CC1">
      <w:pPr>
        <w:pStyle w:val="ListeParagraf"/>
        <w:numPr>
          <w:ilvl w:val="1"/>
          <w:numId w:val="4"/>
        </w:numPr>
        <w:jc w:val="both"/>
        <w:rPr>
          <w:rFonts w:cstheme="minorHAnsi"/>
        </w:rPr>
      </w:pPr>
      <w:r w:rsidRPr="00BD6CC1">
        <w:rPr>
          <w:rFonts w:cstheme="minorHAnsi"/>
        </w:rPr>
        <w:lastRenderedPageBreak/>
        <w:t xml:space="preserve">Soket yapısı LGA 1151 olmalı; Intel 6. ve 7. Nesil </w:t>
      </w:r>
      <w:proofErr w:type="spellStart"/>
      <w:r w:rsidRPr="00BD6CC1">
        <w:rPr>
          <w:rFonts w:cstheme="minorHAnsi"/>
        </w:rPr>
        <w:t>Core</w:t>
      </w:r>
      <w:proofErr w:type="spellEnd"/>
      <w:r w:rsidRPr="00BD6CC1">
        <w:rPr>
          <w:rFonts w:cstheme="minorHAnsi"/>
        </w:rPr>
        <w:t xml:space="preserve"> i3 / i5 / i7, Pentium ve </w:t>
      </w:r>
      <w:proofErr w:type="spellStart"/>
      <w:r w:rsidRPr="00BD6CC1">
        <w:rPr>
          <w:rFonts w:cstheme="minorHAnsi"/>
        </w:rPr>
        <w:t>Celeron</w:t>
      </w:r>
      <w:proofErr w:type="spellEnd"/>
      <w:r w:rsidRPr="00BD6CC1">
        <w:rPr>
          <w:rFonts w:cstheme="minorHAnsi"/>
        </w:rPr>
        <w:t xml:space="preserve"> işlemci ailelerini desteklemelidir.</w:t>
      </w:r>
    </w:p>
    <w:p w:rsidR="00BD6CC1" w:rsidRPr="00BD6CC1" w:rsidRDefault="00BD6CC1" w:rsidP="00BD6CC1">
      <w:pPr>
        <w:pStyle w:val="ListeParagraf"/>
        <w:numPr>
          <w:ilvl w:val="1"/>
          <w:numId w:val="4"/>
        </w:numPr>
        <w:jc w:val="both"/>
        <w:rPr>
          <w:rFonts w:cstheme="minorHAnsi"/>
        </w:rPr>
      </w:pPr>
      <w:proofErr w:type="spellStart"/>
      <w:r w:rsidRPr="00BD6CC1">
        <w:rPr>
          <w:rFonts w:cstheme="minorHAnsi"/>
        </w:rPr>
        <w:t>Anakart</w:t>
      </w:r>
      <w:proofErr w:type="spellEnd"/>
      <w:r w:rsidRPr="00BD6CC1">
        <w:rPr>
          <w:rFonts w:cstheme="minorHAnsi"/>
        </w:rPr>
        <w:t xml:space="preserve"> üzerinde en az 4 adet DIMM bellek yuvası (</w:t>
      </w:r>
      <w:proofErr w:type="spellStart"/>
      <w:r w:rsidRPr="00BD6CC1">
        <w:rPr>
          <w:rFonts w:cstheme="minorHAnsi"/>
        </w:rPr>
        <w:t>slot</w:t>
      </w:r>
      <w:proofErr w:type="spellEnd"/>
      <w:r w:rsidRPr="00BD6CC1">
        <w:rPr>
          <w:rFonts w:cstheme="minorHAnsi"/>
        </w:rPr>
        <w:t>) yer almalıdır.</w:t>
      </w:r>
    </w:p>
    <w:p w:rsidR="00BD6CC1" w:rsidRPr="00BD6CC1" w:rsidRDefault="00BD6CC1" w:rsidP="00BD6CC1">
      <w:pPr>
        <w:pStyle w:val="ListeParagraf"/>
        <w:numPr>
          <w:ilvl w:val="1"/>
          <w:numId w:val="4"/>
        </w:numPr>
        <w:jc w:val="both"/>
        <w:rPr>
          <w:rFonts w:cstheme="minorHAnsi"/>
        </w:rPr>
      </w:pPr>
      <w:r w:rsidRPr="00BD6CC1">
        <w:rPr>
          <w:rFonts w:cstheme="minorHAnsi"/>
        </w:rPr>
        <w:t>Bellek mimarisi Çift Kanallı (Dual Channel) DDR4 olmalı; en az 2133 MHz ve 2400 MHz bellek çalışma hızlarını desteklemelidir.</w:t>
      </w:r>
    </w:p>
    <w:p w:rsidR="00BD6CC1" w:rsidRPr="00BD6CC1" w:rsidRDefault="00BD6CC1" w:rsidP="00BD6CC1">
      <w:pPr>
        <w:pStyle w:val="ListeParagraf"/>
        <w:numPr>
          <w:ilvl w:val="1"/>
          <w:numId w:val="4"/>
        </w:numPr>
        <w:jc w:val="both"/>
        <w:rPr>
          <w:rFonts w:cstheme="minorHAnsi"/>
        </w:rPr>
      </w:pPr>
      <w:proofErr w:type="spellStart"/>
      <w:r w:rsidRPr="00BD6CC1">
        <w:rPr>
          <w:rFonts w:cstheme="minorHAnsi"/>
        </w:rPr>
        <w:t>Anakart</w:t>
      </w:r>
      <w:proofErr w:type="spellEnd"/>
      <w:r w:rsidRPr="00BD6CC1">
        <w:rPr>
          <w:rFonts w:cstheme="minorHAnsi"/>
        </w:rPr>
        <w:t>, toplam sistem belleğinin en az 64 GB RAM kapasitesine kadar yükseltilmesine olanak tanımalıdır.</w:t>
      </w:r>
    </w:p>
    <w:p w:rsidR="00BD6CC1" w:rsidRPr="00BD6CC1" w:rsidRDefault="00BD6CC1" w:rsidP="00BD6CC1">
      <w:pPr>
        <w:pStyle w:val="ListeParagraf"/>
        <w:numPr>
          <w:ilvl w:val="1"/>
          <w:numId w:val="4"/>
        </w:numPr>
        <w:jc w:val="both"/>
        <w:rPr>
          <w:rFonts w:cstheme="minorHAnsi"/>
        </w:rPr>
      </w:pPr>
      <w:r w:rsidRPr="00BD6CC1">
        <w:rPr>
          <w:rFonts w:cstheme="minorHAnsi"/>
        </w:rPr>
        <w:t xml:space="preserve">M.2 </w:t>
      </w:r>
      <w:proofErr w:type="spellStart"/>
      <w:r w:rsidRPr="00BD6CC1">
        <w:rPr>
          <w:rFonts w:cstheme="minorHAnsi"/>
        </w:rPr>
        <w:t>NVMe</w:t>
      </w:r>
      <w:proofErr w:type="spellEnd"/>
      <w:r w:rsidRPr="00BD6CC1">
        <w:rPr>
          <w:rFonts w:cstheme="minorHAnsi"/>
        </w:rPr>
        <w:t xml:space="preserve"> Desteği: </w:t>
      </w:r>
      <w:proofErr w:type="spellStart"/>
      <w:r w:rsidRPr="00BD6CC1">
        <w:rPr>
          <w:rFonts w:cstheme="minorHAnsi"/>
        </w:rPr>
        <w:t>Anakart</w:t>
      </w:r>
      <w:proofErr w:type="spellEnd"/>
      <w:r w:rsidRPr="00BD6CC1">
        <w:rPr>
          <w:rFonts w:cstheme="minorHAnsi"/>
        </w:rPr>
        <w:t xml:space="preserve"> üzerinde yüksek hızlı depolama birimleri için en az 1 adet M.2 </w:t>
      </w:r>
      <w:proofErr w:type="spellStart"/>
      <w:r w:rsidRPr="00BD6CC1">
        <w:rPr>
          <w:rFonts w:cstheme="minorHAnsi"/>
        </w:rPr>
        <w:t>PCIe</w:t>
      </w:r>
      <w:proofErr w:type="spellEnd"/>
      <w:r w:rsidRPr="00BD6CC1">
        <w:rPr>
          <w:rFonts w:cstheme="minorHAnsi"/>
        </w:rPr>
        <w:t xml:space="preserve"> </w:t>
      </w:r>
      <w:proofErr w:type="spellStart"/>
      <w:r w:rsidRPr="00BD6CC1">
        <w:rPr>
          <w:rFonts w:cstheme="minorHAnsi"/>
        </w:rPr>
        <w:t>NVMe</w:t>
      </w:r>
      <w:proofErr w:type="spellEnd"/>
      <w:r w:rsidRPr="00BD6CC1">
        <w:rPr>
          <w:rFonts w:cstheme="minorHAnsi"/>
        </w:rPr>
        <w:t xml:space="preserve"> (2280) SSD yuvası bulunmalıdır.</w:t>
      </w:r>
    </w:p>
    <w:p w:rsidR="00BD6CC1" w:rsidRPr="00BD6CC1" w:rsidRDefault="00BD6CC1" w:rsidP="00BD6CC1">
      <w:pPr>
        <w:pStyle w:val="ListeParagraf"/>
        <w:numPr>
          <w:ilvl w:val="1"/>
          <w:numId w:val="4"/>
        </w:numPr>
        <w:jc w:val="both"/>
        <w:rPr>
          <w:rFonts w:cstheme="minorHAnsi"/>
        </w:rPr>
      </w:pPr>
      <w:r w:rsidRPr="00BD6CC1">
        <w:rPr>
          <w:rFonts w:cstheme="minorHAnsi"/>
        </w:rPr>
        <w:t>M.2 Kablosuz Ağ Yuvası: Kablosuz ağ ve Bluetooth kartları için harici en az 1 adet M.2 (2230) yuvası yer almalıdır.</w:t>
      </w:r>
    </w:p>
    <w:p w:rsidR="00BD6CC1" w:rsidRPr="00BD6CC1" w:rsidRDefault="00BD6CC1" w:rsidP="00BD6CC1">
      <w:pPr>
        <w:pStyle w:val="ListeParagraf"/>
        <w:numPr>
          <w:ilvl w:val="1"/>
          <w:numId w:val="4"/>
        </w:numPr>
        <w:jc w:val="both"/>
        <w:rPr>
          <w:rFonts w:cstheme="minorHAnsi"/>
        </w:rPr>
      </w:pPr>
      <w:r w:rsidRPr="00BD6CC1">
        <w:rPr>
          <w:rFonts w:cstheme="minorHAnsi"/>
        </w:rPr>
        <w:t xml:space="preserve"> SATA Portları: Geleneksel sabit diskler ve optik sürücüler için en az 3 adet SATA 3.0 (6 </w:t>
      </w:r>
      <w:proofErr w:type="spellStart"/>
      <w:r w:rsidRPr="00BD6CC1">
        <w:rPr>
          <w:rFonts w:cstheme="minorHAnsi"/>
        </w:rPr>
        <w:t>Gb</w:t>
      </w:r>
      <w:proofErr w:type="spellEnd"/>
      <w:r w:rsidRPr="00BD6CC1">
        <w:rPr>
          <w:rFonts w:cstheme="minorHAnsi"/>
        </w:rPr>
        <w:t>/s) portu bulunmalıdır.</w:t>
      </w:r>
    </w:p>
    <w:p w:rsidR="00BD6CC1" w:rsidRPr="00BD6CC1" w:rsidRDefault="00BD6CC1" w:rsidP="00BD6CC1">
      <w:pPr>
        <w:pStyle w:val="ListeParagraf"/>
        <w:numPr>
          <w:ilvl w:val="1"/>
          <w:numId w:val="4"/>
        </w:numPr>
        <w:jc w:val="both"/>
        <w:rPr>
          <w:rFonts w:cstheme="minorHAnsi"/>
        </w:rPr>
      </w:pPr>
      <w:r w:rsidRPr="00BD6CC1">
        <w:rPr>
          <w:rFonts w:cstheme="minorHAnsi"/>
        </w:rPr>
        <w:t xml:space="preserve"> Genişleme Yuvaları (</w:t>
      </w:r>
      <w:proofErr w:type="spellStart"/>
      <w:r w:rsidRPr="00BD6CC1">
        <w:rPr>
          <w:rFonts w:cstheme="minorHAnsi"/>
        </w:rPr>
        <w:t>PCIe</w:t>
      </w:r>
      <w:proofErr w:type="spellEnd"/>
      <w:r w:rsidRPr="00BD6CC1">
        <w:rPr>
          <w:rFonts w:cstheme="minorHAnsi"/>
        </w:rPr>
        <w:t xml:space="preserve">): </w:t>
      </w:r>
      <w:proofErr w:type="spellStart"/>
      <w:r w:rsidRPr="00BD6CC1">
        <w:rPr>
          <w:rFonts w:cstheme="minorHAnsi"/>
        </w:rPr>
        <w:t>Anakart</w:t>
      </w:r>
      <w:proofErr w:type="spellEnd"/>
      <w:r w:rsidRPr="00BD6CC1">
        <w:rPr>
          <w:rFonts w:cstheme="minorHAnsi"/>
        </w:rPr>
        <w:t xml:space="preserve"> üzerinde harici kart bileşenleri için en az;</w:t>
      </w:r>
    </w:p>
    <w:p w:rsidR="00BD6CC1" w:rsidRPr="00BD6CC1" w:rsidRDefault="00BD6CC1" w:rsidP="00BD6CC1">
      <w:pPr>
        <w:pStyle w:val="ListeParagraf"/>
        <w:numPr>
          <w:ilvl w:val="2"/>
          <w:numId w:val="4"/>
        </w:numPr>
        <w:jc w:val="both"/>
        <w:rPr>
          <w:rFonts w:cstheme="minorHAnsi"/>
        </w:rPr>
      </w:pPr>
      <w:r w:rsidRPr="00BD6CC1">
        <w:rPr>
          <w:rFonts w:cstheme="minorHAnsi"/>
        </w:rPr>
        <w:t xml:space="preserve">1 adet </w:t>
      </w:r>
      <w:proofErr w:type="spellStart"/>
      <w:r w:rsidRPr="00BD6CC1">
        <w:rPr>
          <w:rFonts w:cstheme="minorHAnsi"/>
        </w:rPr>
        <w:t>PCIe</w:t>
      </w:r>
      <w:proofErr w:type="spellEnd"/>
      <w:r w:rsidRPr="00BD6CC1">
        <w:rPr>
          <w:rFonts w:cstheme="minorHAnsi"/>
        </w:rPr>
        <w:t xml:space="preserve"> x16 Gen 3 yuvası (Grafik kartları için),</w:t>
      </w:r>
    </w:p>
    <w:p w:rsidR="00BD6CC1" w:rsidRPr="00BD6CC1" w:rsidRDefault="00BD6CC1" w:rsidP="00BD6CC1">
      <w:pPr>
        <w:pStyle w:val="ListeParagraf"/>
        <w:numPr>
          <w:ilvl w:val="2"/>
          <w:numId w:val="4"/>
        </w:numPr>
        <w:jc w:val="both"/>
        <w:rPr>
          <w:rFonts w:cstheme="minorHAnsi"/>
        </w:rPr>
      </w:pPr>
      <w:r w:rsidRPr="00BD6CC1">
        <w:rPr>
          <w:rFonts w:cstheme="minorHAnsi"/>
        </w:rPr>
        <w:t xml:space="preserve">1 adet </w:t>
      </w:r>
      <w:proofErr w:type="spellStart"/>
      <w:r w:rsidRPr="00BD6CC1">
        <w:rPr>
          <w:rFonts w:cstheme="minorHAnsi"/>
        </w:rPr>
        <w:t>PCIe</w:t>
      </w:r>
      <w:proofErr w:type="spellEnd"/>
      <w:r w:rsidRPr="00BD6CC1">
        <w:rPr>
          <w:rFonts w:cstheme="minorHAnsi"/>
        </w:rPr>
        <w:t xml:space="preserve"> x4 (x16 formunda) veya </w:t>
      </w:r>
      <w:proofErr w:type="spellStart"/>
      <w:r w:rsidRPr="00BD6CC1">
        <w:rPr>
          <w:rFonts w:cstheme="minorHAnsi"/>
        </w:rPr>
        <w:t>PCIe</w:t>
      </w:r>
      <w:proofErr w:type="spellEnd"/>
      <w:r w:rsidRPr="00BD6CC1">
        <w:rPr>
          <w:rFonts w:cstheme="minorHAnsi"/>
        </w:rPr>
        <w:t xml:space="preserve"> x1 genişleme yuvası bulunmalıdır.</w:t>
      </w:r>
    </w:p>
    <w:p w:rsidR="00BD6CC1" w:rsidRPr="00BD6CC1" w:rsidRDefault="00BD6CC1" w:rsidP="00BD6CC1">
      <w:pPr>
        <w:pStyle w:val="ListeParagraf"/>
        <w:numPr>
          <w:ilvl w:val="1"/>
          <w:numId w:val="4"/>
        </w:numPr>
        <w:jc w:val="both"/>
        <w:rPr>
          <w:rFonts w:cstheme="minorHAnsi"/>
        </w:rPr>
      </w:pPr>
      <w:r w:rsidRPr="00BD6CC1">
        <w:rPr>
          <w:rFonts w:cstheme="minorHAnsi"/>
        </w:rPr>
        <w:t xml:space="preserve">Ağ Denetleyicisi: </w:t>
      </w:r>
      <w:proofErr w:type="spellStart"/>
      <w:r w:rsidRPr="00BD6CC1">
        <w:rPr>
          <w:rFonts w:cstheme="minorHAnsi"/>
        </w:rPr>
        <w:t>Anakart</w:t>
      </w:r>
      <w:proofErr w:type="spellEnd"/>
      <w:r w:rsidRPr="00BD6CC1">
        <w:rPr>
          <w:rFonts w:cstheme="minorHAnsi"/>
        </w:rPr>
        <w:t xml:space="preserve"> üzerinde </w:t>
      </w:r>
      <w:proofErr w:type="gramStart"/>
      <w:r w:rsidRPr="00BD6CC1">
        <w:rPr>
          <w:rFonts w:cstheme="minorHAnsi"/>
        </w:rPr>
        <w:t>entegre</w:t>
      </w:r>
      <w:proofErr w:type="gramEnd"/>
      <w:r w:rsidRPr="00BD6CC1">
        <w:rPr>
          <w:rFonts w:cstheme="minorHAnsi"/>
        </w:rPr>
        <w:t xml:space="preserve">, kurumsal yönetim özelliklerini destekleyen en az 1 adet </w:t>
      </w:r>
      <w:proofErr w:type="spellStart"/>
      <w:r w:rsidRPr="00BD6CC1">
        <w:rPr>
          <w:rFonts w:cstheme="minorHAnsi"/>
        </w:rPr>
        <w:t>Gigabit</w:t>
      </w:r>
      <w:proofErr w:type="spellEnd"/>
      <w:r w:rsidRPr="00BD6CC1">
        <w:rPr>
          <w:rFonts w:cstheme="minorHAnsi"/>
        </w:rPr>
        <w:t xml:space="preserve"> Ethernet (10/100/1000 </w:t>
      </w:r>
      <w:proofErr w:type="spellStart"/>
      <w:r w:rsidRPr="00BD6CC1">
        <w:rPr>
          <w:rFonts w:cstheme="minorHAnsi"/>
        </w:rPr>
        <w:t>Mbps</w:t>
      </w:r>
      <w:proofErr w:type="spellEnd"/>
      <w:r w:rsidRPr="00BD6CC1">
        <w:rPr>
          <w:rFonts w:cstheme="minorHAnsi"/>
        </w:rPr>
        <w:t xml:space="preserve"> - Intel i219-LM veya dengi) LAN portu yer almalıdır.</w:t>
      </w:r>
    </w:p>
    <w:p w:rsidR="00BD6CC1" w:rsidRPr="00BD6CC1" w:rsidRDefault="00BD6CC1" w:rsidP="00BD6CC1">
      <w:pPr>
        <w:pStyle w:val="ListeParagraf"/>
        <w:numPr>
          <w:ilvl w:val="1"/>
          <w:numId w:val="4"/>
        </w:numPr>
        <w:jc w:val="both"/>
        <w:rPr>
          <w:rFonts w:cstheme="minorHAnsi"/>
        </w:rPr>
      </w:pPr>
      <w:r w:rsidRPr="00BD6CC1">
        <w:rPr>
          <w:rFonts w:cstheme="minorHAnsi"/>
        </w:rPr>
        <w:t xml:space="preserve"> Ses: Entegre yüksek tanımlı (High Definition) ses denetleyicisine ve </w:t>
      </w:r>
      <w:proofErr w:type="gramStart"/>
      <w:r w:rsidRPr="00BD6CC1">
        <w:rPr>
          <w:rFonts w:cstheme="minorHAnsi"/>
        </w:rPr>
        <w:t>dahili</w:t>
      </w:r>
      <w:proofErr w:type="gramEnd"/>
      <w:r w:rsidRPr="00BD6CC1">
        <w:rPr>
          <w:rFonts w:cstheme="minorHAnsi"/>
        </w:rPr>
        <w:t xml:space="preserve"> hoparlör çıkış desteğine sahip olmalıdır.</w:t>
      </w:r>
    </w:p>
    <w:p w:rsidR="00BD6CC1" w:rsidRPr="00BD6CC1" w:rsidRDefault="00BD6CC1" w:rsidP="00BD6CC1">
      <w:pPr>
        <w:pStyle w:val="ListeParagraf"/>
        <w:numPr>
          <w:ilvl w:val="1"/>
          <w:numId w:val="4"/>
        </w:numPr>
        <w:jc w:val="both"/>
        <w:rPr>
          <w:rFonts w:cstheme="minorHAnsi"/>
        </w:rPr>
      </w:pPr>
      <w:r w:rsidRPr="00BD6CC1">
        <w:rPr>
          <w:rFonts w:cstheme="minorHAnsi"/>
        </w:rPr>
        <w:t xml:space="preserve"> Görüntü Çıkışları: Harici grafik kartı olmadan işlemci </w:t>
      </w:r>
      <w:proofErr w:type="gramStart"/>
      <w:r w:rsidRPr="00BD6CC1">
        <w:rPr>
          <w:rFonts w:cstheme="minorHAnsi"/>
        </w:rPr>
        <w:t>dahili</w:t>
      </w:r>
      <w:proofErr w:type="gramEnd"/>
      <w:r w:rsidRPr="00BD6CC1">
        <w:rPr>
          <w:rFonts w:cstheme="minorHAnsi"/>
        </w:rPr>
        <w:t xml:space="preserve"> grafiğini kullanabilmek için </w:t>
      </w:r>
      <w:proofErr w:type="spellStart"/>
      <w:r w:rsidRPr="00BD6CC1">
        <w:rPr>
          <w:rFonts w:cstheme="minorHAnsi"/>
        </w:rPr>
        <w:t>anakart</w:t>
      </w:r>
      <w:proofErr w:type="spellEnd"/>
      <w:r w:rsidRPr="00BD6CC1">
        <w:rPr>
          <w:rFonts w:cstheme="minorHAnsi"/>
        </w:rPr>
        <w:t xml:space="preserve"> üzerinde en az 2 adet </w:t>
      </w:r>
      <w:proofErr w:type="spellStart"/>
      <w:r w:rsidRPr="00BD6CC1">
        <w:rPr>
          <w:rFonts w:cstheme="minorHAnsi"/>
        </w:rPr>
        <w:t>DisplayPort</w:t>
      </w:r>
      <w:proofErr w:type="spellEnd"/>
      <w:r w:rsidRPr="00BD6CC1">
        <w:rPr>
          <w:rFonts w:cstheme="minorHAnsi"/>
        </w:rPr>
        <w:t xml:space="preserve"> (DP 1.2) ve 1 adet HDMI çıkışı bulunmalıdır.</w:t>
      </w:r>
    </w:p>
    <w:p w:rsidR="00BD6CC1" w:rsidRPr="00BD6CC1" w:rsidRDefault="00BD6CC1" w:rsidP="00BD6CC1">
      <w:pPr>
        <w:pStyle w:val="ListeParagraf"/>
        <w:numPr>
          <w:ilvl w:val="1"/>
          <w:numId w:val="4"/>
        </w:numPr>
        <w:jc w:val="both"/>
        <w:rPr>
          <w:rFonts w:cstheme="minorHAnsi"/>
        </w:rPr>
      </w:pPr>
      <w:r w:rsidRPr="00BD6CC1">
        <w:rPr>
          <w:rFonts w:cstheme="minorHAnsi"/>
        </w:rPr>
        <w:t xml:space="preserve"> USB Portları: </w:t>
      </w:r>
      <w:proofErr w:type="spellStart"/>
      <w:r w:rsidRPr="00BD6CC1">
        <w:rPr>
          <w:rFonts w:cstheme="minorHAnsi"/>
        </w:rPr>
        <w:t>Anakart</w:t>
      </w:r>
      <w:proofErr w:type="spellEnd"/>
      <w:r w:rsidRPr="00BD6CC1">
        <w:rPr>
          <w:rFonts w:cstheme="minorHAnsi"/>
        </w:rPr>
        <w:t xml:space="preserve"> arka panelinde en az 4 adet USB 3.1 Gen 1 ve 2 adet USB 2.0 portu yer almalı; kasa ön paneli için USB 3.1 Gen 1, USB </w:t>
      </w:r>
      <w:proofErr w:type="spellStart"/>
      <w:r w:rsidRPr="00BD6CC1">
        <w:rPr>
          <w:rFonts w:cstheme="minorHAnsi"/>
        </w:rPr>
        <w:t>Type</w:t>
      </w:r>
      <w:proofErr w:type="spellEnd"/>
      <w:r w:rsidRPr="00BD6CC1">
        <w:rPr>
          <w:rFonts w:cstheme="minorHAnsi"/>
        </w:rPr>
        <w:t xml:space="preserve">-C ve USB 2.0 bağlantı </w:t>
      </w:r>
      <w:proofErr w:type="spellStart"/>
      <w:r w:rsidRPr="00BD6CC1">
        <w:rPr>
          <w:rFonts w:cstheme="minorHAnsi"/>
        </w:rPr>
        <w:t>header</w:t>
      </w:r>
      <w:proofErr w:type="spellEnd"/>
      <w:r w:rsidRPr="00BD6CC1">
        <w:rPr>
          <w:rFonts w:cstheme="minorHAnsi"/>
        </w:rPr>
        <w:t xml:space="preserve"> çıkışlarını desteklemelidir.</w:t>
      </w:r>
    </w:p>
    <w:p w:rsidR="00BD6CC1" w:rsidRPr="00BD6CC1" w:rsidRDefault="00BD6CC1" w:rsidP="00BD6CC1">
      <w:pPr>
        <w:pStyle w:val="ListeParagraf"/>
        <w:numPr>
          <w:ilvl w:val="1"/>
          <w:numId w:val="4"/>
        </w:numPr>
        <w:jc w:val="both"/>
        <w:rPr>
          <w:rFonts w:cstheme="minorHAnsi"/>
        </w:rPr>
      </w:pPr>
      <w:proofErr w:type="spellStart"/>
      <w:r w:rsidRPr="00BD6CC1">
        <w:rPr>
          <w:rFonts w:cstheme="minorHAnsi"/>
        </w:rPr>
        <w:t>Anakart</w:t>
      </w:r>
      <w:proofErr w:type="spellEnd"/>
      <w:r w:rsidRPr="00BD6CC1">
        <w:rPr>
          <w:rFonts w:cstheme="minorHAnsi"/>
        </w:rPr>
        <w:t xml:space="preserve"> üzerinde donanımsal veri ve sistem güvenliği sağlayan </w:t>
      </w:r>
      <w:proofErr w:type="gramStart"/>
      <w:r w:rsidRPr="00BD6CC1">
        <w:rPr>
          <w:rFonts w:cstheme="minorHAnsi"/>
        </w:rPr>
        <w:t>entegre</w:t>
      </w:r>
      <w:proofErr w:type="gramEnd"/>
      <w:r w:rsidRPr="00BD6CC1">
        <w:rPr>
          <w:rFonts w:cstheme="minorHAnsi"/>
        </w:rPr>
        <w:t xml:space="preserve"> TPM 2.0 (</w:t>
      </w:r>
      <w:proofErr w:type="spellStart"/>
      <w:r w:rsidRPr="00BD6CC1">
        <w:rPr>
          <w:rFonts w:cstheme="minorHAnsi"/>
        </w:rPr>
        <w:t>Trusted</w:t>
      </w:r>
      <w:proofErr w:type="spellEnd"/>
      <w:r w:rsidRPr="00BD6CC1">
        <w:rPr>
          <w:rFonts w:cstheme="minorHAnsi"/>
        </w:rPr>
        <w:t xml:space="preserve"> Platform </w:t>
      </w:r>
      <w:proofErr w:type="spellStart"/>
      <w:r w:rsidRPr="00BD6CC1">
        <w:rPr>
          <w:rFonts w:cstheme="minorHAnsi"/>
        </w:rPr>
        <w:t>Module</w:t>
      </w:r>
      <w:proofErr w:type="spellEnd"/>
      <w:r w:rsidRPr="00BD6CC1">
        <w:rPr>
          <w:rFonts w:cstheme="minorHAnsi"/>
        </w:rPr>
        <w:t>) güvenlik çipi bulunmalıdır.</w:t>
      </w:r>
    </w:p>
    <w:p w:rsidR="00BD6CC1" w:rsidRPr="00BD6CC1" w:rsidRDefault="00BD6CC1" w:rsidP="00BD6CC1">
      <w:pPr>
        <w:pStyle w:val="ListeParagraf"/>
        <w:numPr>
          <w:ilvl w:val="1"/>
          <w:numId w:val="4"/>
        </w:numPr>
        <w:jc w:val="both"/>
        <w:rPr>
          <w:rFonts w:cstheme="minorHAnsi"/>
        </w:rPr>
      </w:pPr>
      <w:r w:rsidRPr="00BD6CC1">
        <w:rPr>
          <w:rFonts w:cstheme="minorHAnsi"/>
        </w:rPr>
        <w:t xml:space="preserve"> </w:t>
      </w:r>
      <w:proofErr w:type="spellStart"/>
      <w:r w:rsidRPr="00BD6CC1">
        <w:rPr>
          <w:rFonts w:cstheme="minorHAnsi"/>
        </w:rPr>
        <w:t>Anakart</w:t>
      </w:r>
      <w:proofErr w:type="spellEnd"/>
      <w:r w:rsidRPr="00BD6CC1">
        <w:rPr>
          <w:rFonts w:cstheme="minorHAnsi"/>
        </w:rPr>
        <w:t xml:space="preserve">; kurumsal uzaktan yönetim, </w:t>
      </w:r>
      <w:proofErr w:type="gramStart"/>
      <w:r w:rsidRPr="00BD6CC1">
        <w:rPr>
          <w:rFonts w:cstheme="minorHAnsi"/>
        </w:rPr>
        <w:t>envanter</w:t>
      </w:r>
      <w:proofErr w:type="gramEnd"/>
      <w:r w:rsidRPr="00BD6CC1">
        <w:rPr>
          <w:rFonts w:cstheme="minorHAnsi"/>
        </w:rPr>
        <w:t xml:space="preserve"> takibi ve sistem </w:t>
      </w:r>
      <w:proofErr w:type="spellStart"/>
      <w:r w:rsidRPr="00BD6CC1">
        <w:rPr>
          <w:rFonts w:cstheme="minorHAnsi"/>
        </w:rPr>
        <w:t>band</w:t>
      </w:r>
      <w:proofErr w:type="spellEnd"/>
      <w:r w:rsidRPr="00BD6CC1">
        <w:rPr>
          <w:rFonts w:cstheme="minorHAnsi"/>
        </w:rPr>
        <w:t xml:space="preserve"> dışı (</w:t>
      </w:r>
      <w:proofErr w:type="spellStart"/>
      <w:r w:rsidRPr="00BD6CC1">
        <w:rPr>
          <w:rFonts w:cstheme="minorHAnsi"/>
        </w:rPr>
        <w:t>out</w:t>
      </w:r>
      <w:proofErr w:type="spellEnd"/>
      <w:r w:rsidRPr="00BD6CC1">
        <w:rPr>
          <w:rFonts w:cstheme="minorHAnsi"/>
        </w:rPr>
        <w:t>-of-</w:t>
      </w:r>
      <w:proofErr w:type="spellStart"/>
      <w:r w:rsidRPr="00BD6CC1">
        <w:rPr>
          <w:rFonts w:cstheme="minorHAnsi"/>
        </w:rPr>
        <w:t>band</w:t>
      </w:r>
      <w:proofErr w:type="spellEnd"/>
      <w:r w:rsidRPr="00BD6CC1">
        <w:rPr>
          <w:rFonts w:cstheme="minorHAnsi"/>
        </w:rPr>
        <w:t xml:space="preserve">) yönetimi sağlayan Intel </w:t>
      </w:r>
      <w:proofErr w:type="spellStart"/>
      <w:r w:rsidRPr="00BD6CC1">
        <w:rPr>
          <w:rFonts w:cstheme="minorHAnsi"/>
        </w:rPr>
        <w:t>vPro</w:t>
      </w:r>
      <w:proofErr w:type="spellEnd"/>
      <w:r w:rsidRPr="00BD6CC1">
        <w:rPr>
          <w:rFonts w:cstheme="minorHAnsi"/>
        </w:rPr>
        <w:t xml:space="preserve"> / AMT (Active Management </w:t>
      </w:r>
      <w:proofErr w:type="spellStart"/>
      <w:r w:rsidRPr="00BD6CC1">
        <w:rPr>
          <w:rFonts w:cstheme="minorHAnsi"/>
        </w:rPr>
        <w:t>Technology</w:t>
      </w:r>
      <w:proofErr w:type="spellEnd"/>
      <w:r w:rsidRPr="00BD6CC1">
        <w:rPr>
          <w:rFonts w:cstheme="minorHAnsi"/>
        </w:rPr>
        <w:t>) veya dengi kurumsal yönetim teknolojilerini desteklemelidir.</w:t>
      </w:r>
    </w:p>
    <w:p w:rsidR="00BD6CC1" w:rsidRPr="00BD6CC1" w:rsidRDefault="00BD6CC1" w:rsidP="00BD6CC1">
      <w:pPr>
        <w:pStyle w:val="ListeParagraf"/>
        <w:numPr>
          <w:ilvl w:val="1"/>
          <w:numId w:val="4"/>
        </w:numPr>
        <w:jc w:val="both"/>
        <w:rPr>
          <w:rFonts w:cstheme="minorHAnsi"/>
        </w:rPr>
      </w:pPr>
      <w:proofErr w:type="spellStart"/>
      <w:r w:rsidRPr="00BD6CC1">
        <w:rPr>
          <w:rFonts w:cstheme="minorHAnsi"/>
        </w:rPr>
        <w:t>Anakart</w:t>
      </w:r>
      <w:proofErr w:type="spellEnd"/>
      <w:r w:rsidRPr="00BD6CC1">
        <w:rPr>
          <w:rFonts w:cstheme="minorHAnsi"/>
        </w:rPr>
        <w:t xml:space="preserve"> orijinal üretici bileşeni olmalı, yenilenmiş (</w:t>
      </w:r>
      <w:proofErr w:type="spellStart"/>
      <w:r w:rsidRPr="00BD6CC1">
        <w:rPr>
          <w:rFonts w:cstheme="minorHAnsi"/>
        </w:rPr>
        <w:t>refurbished</w:t>
      </w:r>
      <w:proofErr w:type="spellEnd"/>
      <w:r w:rsidRPr="00BD6CC1">
        <w:rPr>
          <w:rFonts w:cstheme="minorHAnsi"/>
        </w:rPr>
        <w:t>) veya tamir görmüş olmamalıdır.</w:t>
      </w:r>
    </w:p>
    <w:p w:rsidR="00BD6CC1" w:rsidRPr="00BD6CC1" w:rsidRDefault="00BD6CC1" w:rsidP="00BD6CC1">
      <w:pPr>
        <w:pStyle w:val="ListeParagraf"/>
        <w:ind w:left="1080"/>
        <w:jc w:val="both"/>
        <w:rPr>
          <w:rFonts w:cstheme="minorHAnsi"/>
        </w:rPr>
      </w:pPr>
      <w:r w:rsidRPr="00BD6CC1">
        <w:rPr>
          <w:rFonts w:cstheme="minorHAnsi"/>
        </w:rPr>
        <w:t xml:space="preserve"> Üretim ve malzeme hatalarına karşı en az 2 (iki) yıl garanti kapsamında teslim edilmelidir.</w:t>
      </w:r>
    </w:p>
    <w:p w:rsidR="00EA2073" w:rsidRPr="005169BB" w:rsidRDefault="00EA2073" w:rsidP="00EA2073">
      <w:pPr>
        <w:pStyle w:val="ListeParagraf"/>
        <w:ind w:left="1080"/>
        <w:jc w:val="both"/>
        <w:rPr>
          <w:rFonts w:cstheme="minorHAnsi"/>
        </w:rPr>
      </w:pPr>
    </w:p>
    <w:p w:rsidR="00EA2073" w:rsidRPr="00C81082" w:rsidRDefault="00EA2073" w:rsidP="00EA2073">
      <w:pPr>
        <w:pStyle w:val="ListeParagraf"/>
        <w:numPr>
          <w:ilvl w:val="0"/>
          <w:numId w:val="4"/>
        </w:numPr>
        <w:jc w:val="both"/>
        <w:rPr>
          <w:rFonts w:cstheme="minorHAnsi"/>
          <w:b/>
        </w:rPr>
      </w:pPr>
      <w:r w:rsidRPr="00C81082">
        <w:rPr>
          <w:rFonts w:cstheme="minorHAnsi"/>
          <w:b/>
        </w:rPr>
        <w:t>KABLOLU KLAVYE FARE SETİ</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Tedarik edilecek klavye ve </w:t>
      </w:r>
      <w:proofErr w:type="spellStart"/>
      <w:r w:rsidRPr="005169BB">
        <w:rPr>
          <w:rFonts w:cstheme="minorHAnsi"/>
        </w:rPr>
        <w:t>mouse</w:t>
      </w:r>
      <w:proofErr w:type="spellEnd"/>
      <w:r w:rsidRPr="005169BB">
        <w:rPr>
          <w:rFonts w:cstheme="minorHAnsi"/>
        </w:rPr>
        <w:t xml:space="preserve"> setleri; tek bir kutu içerisinde takım (set) halinde, orijinal fabrikasyon üretimli, hiç kullanılmamış (sıfır), ambalaj bütünlüğü bozulmamış ve plastik gövdelerinde hiçbir çatlak veya deformasyon barındırmayan yapıda teslim edilmelidir.</w:t>
      </w:r>
    </w:p>
    <w:p w:rsidR="00EA2073" w:rsidRPr="005169BB" w:rsidRDefault="00EA2073" w:rsidP="00EA2073">
      <w:pPr>
        <w:pStyle w:val="ListeParagraf"/>
        <w:numPr>
          <w:ilvl w:val="1"/>
          <w:numId w:val="4"/>
        </w:numPr>
        <w:jc w:val="both"/>
        <w:rPr>
          <w:rFonts w:cstheme="minorHAnsi"/>
        </w:rPr>
      </w:pPr>
      <w:r w:rsidRPr="005169BB">
        <w:rPr>
          <w:rFonts w:cstheme="minorHAnsi"/>
        </w:rPr>
        <w:t>Cihazlar; harici bir sürücü (</w:t>
      </w:r>
      <w:proofErr w:type="spellStart"/>
      <w:r w:rsidRPr="005169BB">
        <w:rPr>
          <w:rFonts w:cstheme="minorHAnsi"/>
        </w:rPr>
        <w:t>driver</w:t>
      </w:r>
      <w:proofErr w:type="spellEnd"/>
      <w:r w:rsidRPr="005169BB">
        <w:rPr>
          <w:rFonts w:cstheme="minorHAnsi"/>
        </w:rPr>
        <w:t xml:space="preserve">) veya yazılım kurulumuna ihtiyaç duymadan, bilgisayara bağlandığı anda çalışmaya başlayan Tak-Çalıştır (Plug </w:t>
      </w:r>
      <w:proofErr w:type="spellStart"/>
      <w:r w:rsidRPr="005169BB">
        <w:rPr>
          <w:rFonts w:cstheme="minorHAnsi"/>
        </w:rPr>
        <w:t>and</w:t>
      </w:r>
      <w:proofErr w:type="spellEnd"/>
      <w:r w:rsidRPr="005169BB">
        <w:rPr>
          <w:rFonts w:cstheme="minorHAnsi"/>
        </w:rPr>
        <w:t xml:space="preserve"> Play) mimarisine sahip olmalıdır.</w:t>
      </w:r>
    </w:p>
    <w:p w:rsidR="00EA2073" w:rsidRPr="005169BB" w:rsidRDefault="00EA2073" w:rsidP="00EA2073">
      <w:pPr>
        <w:pStyle w:val="ListeParagraf"/>
        <w:numPr>
          <w:ilvl w:val="1"/>
          <w:numId w:val="4"/>
        </w:numPr>
        <w:jc w:val="both"/>
        <w:rPr>
          <w:rFonts w:cstheme="minorHAnsi"/>
        </w:rPr>
      </w:pPr>
      <w:r w:rsidRPr="005169BB">
        <w:rPr>
          <w:rFonts w:cstheme="minorHAnsi"/>
        </w:rPr>
        <w:t>Klavye Teknik Kriterleri;</w:t>
      </w:r>
    </w:p>
    <w:p w:rsidR="00EA2073" w:rsidRPr="005169BB" w:rsidRDefault="00EA2073" w:rsidP="00EA2073">
      <w:pPr>
        <w:pStyle w:val="ListeParagraf"/>
        <w:numPr>
          <w:ilvl w:val="2"/>
          <w:numId w:val="4"/>
        </w:numPr>
        <w:jc w:val="both"/>
        <w:rPr>
          <w:rFonts w:cstheme="minorHAnsi"/>
        </w:rPr>
      </w:pPr>
      <w:r w:rsidRPr="005169BB">
        <w:rPr>
          <w:rFonts w:cstheme="minorHAnsi"/>
        </w:rPr>
        <w:t xml:space="preserve">Tuş Dizilimi ve Form: Resmi kurumsal yazışmalara ve ulusal standartlara tam uyumlu Türkçe Q Klavye düzeninde olmalıdır. Hesaplamalı veri girişlerini hızlandırmak amacıyla sağ kısımda </w:t>
      </w:r>
      <w:proofErr w:type="gramStart"/>
      <w:r w:rsidRPr="005169BB">
        <w:rPr>
          <w:rFonts w:cstheme="minorHAnsi"/>
        </w:rPr>
        <w:t>entegre</w:t>
      </w:r>
      <w:proofErr w:type="gramEnd"/>
      <w:r w:rsidRPr="005169BB">
        <w:rPr>
          <w:rFonts w:cstheme="minorHAnsi"/>
        </w:rPr>
        <w:t xml:space="preserve"> Sayısal Tuş Takımı (</w:t>
      </w:r>
      <w:proofErr w:type="spellStart"/>
      <w:r w:rsidRPr="005169BB">
        <w:rPr>
          <w:rFonts w:cstheme="minorHAnsi"/>
        </w:rPr>
        <w:t>Numpad</w:t>
      </w:r>
      <w:proofErr w:type="spellEnd"/>
      <w:r w:rsidRPr="005169BB">
        <w:rPr>
          <w:rFonts w:cstheme="minorHAnsi"/>
        </w:rPr>
        <w:t>) barındıran tam boyutlu (Full-size) yapıda olmalıdır.</w:t>
      </w:r>
    </w:p>
    <w:p w:rsidR="00EA2073" w:rsidRPr="005169BB" w:rsidRDefault="00EA2073" w:rsidP="00EA2073">
      <w:pPr>
        <w:pStyle w:val="ListeParagraf"/>
        <w:numPr>
          <w:ilvl w:val="2"/>
          <w:numId w:val="4"/>
        </w:numPr>
        <w:jc w:val="both"/>
        <w:rPr>
          <w:rFonts w:cstheme="minorHAnsi"/>
        </w:rPr>
      </w:pPr>
      <w:r w:rsidRPr="005169BB">
        <w:rPr>
          <w:rFonts w:cstheme="minorHAnsi"/>
        </w:rPr>
        <w:lastRenderedPageBreak/>
        <w:t xml:space="preserve">Bağlantı ve Kablo Yapısı: Güvenli veri iletimi ve pil derdi olmaksızın kesintisiz çalışma için USB kablolu </w:t>
      </w:r>
      <w:proofErr w:type="spellStart"/>
      <w:r w:rsidRPr="005169BB">
        <w:rPr>
          <w:rFonts w:cstheme="minorHAnsi"/>
        </w:rPr>
        <w:t>arayüze</w:t>
      </w:r>
      <w:proofErr w:type="spellEnd"/>
      <w:r w:rsidRPr="005169BB">
        <w:rPr>
          <w:rFonts w:cstheme="minorHAnsi"/>
        </w:rPr>
        <w:t xml:space="preserve"> sahip olmalıdır. Klavye kablo uzunluğu en az 1.5 metre olmalıdır.</w:t>
      </w:r>
    </w:p>
    <w:p w:rsidR="00EA2073" w:rsidRPr="005169BB" w:rsidRDefault="00EA2073" w:rsidP="00EA2073">
      <w:pPr>
        <w:pStyle w:val="ListeParagraf"/>
        <w:numPr>
          <w:ilvl w:val="2"/>
          <w:numId w:val="4"/>
        </w:numPr>
        <w:jc w:val="both"/>
        <w:rPr>
          <w:rFonts w:cstheme="minorHAnsi"/>
        </w:rPr>
      </w:pPr>
      <w:r w:rsidRPr="005169BB">
        <w:rPr>
          <w:rFonts w:cstheme="minorHAnsi"/>
        </w:rPr>
        <w:t xml:space="preserve">Ergonomi ve Ses Seviyesi: Uzun süreli metin yazımlarında ofis ortamını rahatsız etmemesi için düşük </w:t>
      </w:r>
      <w:proofErr w:type="gramStart"/>
      <w:r w:rsidRPr="005169BB">
        <w:rPr>
          <w:rFonts w:cstheme="minorHAnsi"/>
        </w:rPr>
        <w:t>profilli</w:t>
      </w:r>
      <w:proofErr w:type="gramEnd"/>
      <w:r w:rsidRPr="005169BB">
        <w:rPr>
          <w:rFonts w:cstheme="minorHAnsi"/>
        </w:rPr>
        <w:t>, fısıltı derecesinde sessiz tuş mimarisine sahip olmalıdır. Alt kısmında, kullanıcının bilek açısını optimize edebileceği en az 8 derecelik eğim sağlayan dayanıklı katlanabilir stant ayakları bulunmalıdır.</w:t>
      </w:r>
    </w:p>
    <w:p w:rsidR="00EA2073" w:rsidRPr="005169BB" w:rsidRDefault="00EA2073" w:rsidP="00EA2073">
      <w:pPr>
        <w:pStyle w:val="ListeParagraf"/>
        <w:numPr>
          <w:ilvl w:val="2"/>
          <w:numId w:val="4"/>
        </w:numPr>
        <w:jc w:val="both"/>
        <w:rPr>
          <w:rFonts w:cstheme="minorHAnsi"/>
        </w:rPr>
      </w:pPr>
      <w:r w:rsidRPr="005169BB">
        <w:rPr>
          <w:rFonts w:cstheme="minorHAnsi"/>
        </w:rPr>
        <w:t>Sıvı Dökülmesine Karşı Dayanıklılık: Çalışma esnasında kazara dökülebilecek çay, kahve veya su gibi sıvıların klavyeye zarar vermeden dışarı tahliye edilmesini sağlayan dâhili sıvı akıtma kanalları / sıvı dökülmesine dayanıklı tasarım mimarisine sahip olmalıdır.</w:t>
      </w:r>
    </w:p>
    <w:p w:rsidR="00EA2073" w:rsidRPr="005169BB" w:rsidRDefault="00EA2073" w:rsidP="00EA2073">
      <w:pPr>
        <w:pStyle w:val="ListeParagraf"/>
        <w:numPr>
          <w:ilvl w:val="2"/>
          <w:numId w:val="4"/>
        </w:numPr>
        <w:jc w:val="both"/>
        <w:rPr>
          <w:rFonts w:cstheme="minorHAnsi"/>
        </w:rPr>
      </w:pPr>
      <w:r w:rsidRPr="005169BB">
        <w:rPr>
          <w:rFonts w:cstheme="minorHAnsi"/>
        </w:rPr>
        <w:t>Karakter Dayanıklılığı: Tuşların üzerindeki harf ve simgeler, yoğun kullanımda silinmeyi önleyecek şekilde kalın ve parlak beyaz karakter basım teknolojisiyle (veya UV kaplamayla) üretilmiş olmalıdır.</w:t>
      </w:r>
    </w:p>
    <w:p w:rsidR="00EA2073" w:rsidRPr="005169BB" w:rsidRDefault="00EA2073" w:rsidP="00EA2073">
      <w:pPr>
        <w:pStyle w:val="ListeParagraf"/>
        <w:numPr>
          <w:ilvl w:val="1"/>
          <w:numId w:val="4"/>
        </w:numPr>
        <w:jc w:val="both"/>
        <w:rPr>
          <w:rFonts w:cstheme="minorHAnsi"/>
        </w:rPr>
      </w:pPr>
      <w:r w:rsidRPr="005169BB">
        <w:rPr>
          <w:rFonts w:cstheme="minorHAnsi"/>
        </w:rPr>
        <w:t>Mouse (Fare) Teknik Kriterleri;</w:t>
      </w:r>
    </w:p>
    <w:p w:rsidR="00EA2073" w:rsidRPr="005169BB" w:rsidRDefault="00EA2073" w:rsidP="00EA2073">
      <w:pPr>
        <w:pStyle w:val="ListeParagraf"/>
        <w:numPr>
          <w:ilvl w:val="2"/>
          <w:numId w:val="4"/>
        </w:numPr>
        <w:jc w:val="both"/>
        <w:rPr>
          <w:rFonts w:cstheme="minorHAnsi"/>
        </w:rPr>
      </w:pPr>
      <w:proofErr w:type="spellStart"/>
      <w:r w:rsidRPr="005169BB">
        <w:rPr>
          <w:rFonts w:cstheme="minorHAnsi"/>
        </w:rPr>
        <w:t>Sensör</w:t>
      </w:r>
      <w:proofErr w:type="spellEnd"/>
      <w:r w:rsidRPr="005169BB">
        <w:rPr>
          <w:rFonts w:cstheme="minorHAnsi"/>
        </w:rPr>
        <w:t xml:space="preserve"> Teknolojisi ve Hassasiyet: Farklı yüzeylerde (ahşap, nubuk, standart </w:t>
      </w:r>
      <w:proofErr w:type="spellStart"/>
      <w:r w:rsidRPr="005169BB">
        <w:rPr>
          <w:rFonts w:cstheme="minorHAnsi"/>
        </w:rPr>
        <w:t>mouse</w:t>
      </w:r>
      <w:proofErr w:type="spellEnd"/>
      <w:r w:rsidRPr="005169BB">
        <w:rPr>
          <w:rFonts w:cstheme="minorHAnsi"/>
        </w:rPr>
        <w:t xml:space="preserve"> </w:t>
      </w:r>
      <w:proofErr w:type="spellStart"/>
      <w:r w:rsidRPr="005169BB">
        <w:rPr>
          <w:rFonts w:cstheme="minorHAnsi"/>
        </w:rPr>
        <w:t>pad</w:t>
      </w:r>
      <w:proofErr w:type="spellEnd"/>
      <w:r w:rsidRPr="005169BB">
        <w:rPr>
          <w:rFonts w:cstheme="minorHAnsi"/>
        </w:rPr>
        <w:t xml:space="preserve"> vb.) tekleme ve atlama yapmaksızın kararlı imleç takibi sunan en az 1000 DPI çözünürlüğe sahip Optik İzleme Sensörlü olmalıdır.</w:t>
      </w:r>
    </w:p>
    <w:p w:rsidR="00EA2073" w:rsidRPr="005169BB" w:rsidRDefault="00EA2073" w:rsidP="00EA2073">
      <w:pPr>
        <w:pStyle w:val="ListeParagraf"/>
        <w:numPr>
          <w:ilvl w:val="2"/>
          <w:numId w:val="4"/>
        </w:numPr>
        <w:jc w:val="both"/>
        <w:rPr>
          <w:rFonts w:cstheme="minorHAnsi"/>
        </w:rPr>
      </w:pPr>
      <w:r w:rsidRPr="005169BB">
        <w:rPr>
          <w:rFonts w:cstheme="minorHAnsi"/>
        </w:rPr>
        <w:t xml:space="preserve">Bağlantı Tipi: Klavye ile uyumlu şekilde doğrudan bilgisayar kasasına bağlanabilen USB kablolu </w:t>
      </w:r>
      <w:proofErr w:type="spellStart"/>
      <w:r w:rsidRPr="005169BB">
        <w:rPr>
          <w:rFonts w:cstheme="minorHAnsi"/>
        </w:rPr>
        <w:t>arayüze</w:t>
      </w:r>
      <w:proofErr w:type="spellEnd"/>
      <w:r w:rsidRPr="005169BB">
        <w:rPr>
          <w:rFonts w:cstheme="minorHAnsi"/>
        </w:rPr>
        <w:t xml:space="preserve"> sahip olmalı, kablo uzunluğu en az 1.5 metre değerini karşılamalıdır.</w:t>
      </w:r>
    </w:p>
    <w:p w:rsidR="00EA2073" w:rsidRPr="005169BB" w:rsidRDefault="00EA2073" w:rsidP="00EA2073">
      <w:pPr>
        <w:pStyle w:val="ListeParagraf"/>
        <w:numPr>
          <w:ilvl w:val="2"/>
          <w:numId w:val="4"/>
        </w:numPr>
        <w:jc w:val="both"/>
        <w:rPr>
          <w:rFonts w:cstheme="minorHAnsi"/>
        </w:rPr>
      </w:pPr>
      <w:r w:rsidRPr="005169BB">
        <w:rPr>
          <w:rFonts w:cstheme="minorHAnsi"/>
        </w:rPr>
        <w:t>Tasarım ve Kontrol: Hem sağ hem de sol el ile kullanıma uygun ergonomik, simetrik ve tam boyutlu gövde yapısında olmalıdır. Üzerinde 1 adet tıklanabilir kaydırma tekerleği (</w:t>
      </w:r>
      <w:proofErr w:type="spellStart"/>
      <w:r w:rsidRPr="005169BB">
        <w:rPr>
          <w:rFonts w:cstheme="minorHAnsi"/>
        </w:rPr>
        <w:t>Scroll</w:t>
      </w:r>
      <w:proofErr w:type="spellEnd"/>
      <w:r w:rsidRPr="005169BB">
        <w:rPr>
          <w:rFonts w:cstheme="minorHAnsi"/>
        </w:rPr>
        <w:t xml:space="preserve"> Wheel) ve 2 adet standart (sağ/sol) tıklama butonu yer almalıdır.</w:t>
      </w:r>
    </w:p>
    <w:p w:rsidR="00EA2073" w:rsidRPr="005169BB" w:rsidRDefault="00EA2073" w:rsidP="00EA2073">
      <w:pPr>
        <w:pStyle w:val="ListeParagraf"/>
        <w:numPr>
          <w:ilvl w:val="1"/>
          <w:numId w:val="4"/>
        </w:numPr>
        <w:jc w:val="both"/>
        <w:rPr>
          <w:rFonts w:cstheme="minorHAnsi"/>
        </w:rPr>
      </w:pPr>
      <w:r w:rsidRPr="005169BB">
        <w:rPr>
          <w:rFonts w:cstheme="minorHAnsi"/>
        </w:rPr>
        <w:t>Tuş Ömrü: Yoğun veri giriş yükü altındaki çağrı merkezleri ve idari birimlerde uzun yıllar hizmet verebilmesi adına klavye tuşları en az 10 milyon vuruş döngüsüne karşı fabrikasyon olarak test edilmiş ve dayanıklı yapıda olmalıdır.</w:t>
      </w:r>
    </w:p>
    <w:p w:rsidR="00EA2073" w:rsidRPr="005169BB" w:rsidRDefault="00EA2073" w:rsidP="00EA2073">
      <w:pPr>
        <w:pStyle w:val="ListeParagraf"/>
        <w:numPr>
          <w:ilvl w:val="1"/>
          <w:numId w:val="4"/>
        </w:numPr>
        <w:jc w:val="both"/>
        <w:rPr>
          <w:rFonts w:cstheme="minorHAnsi"/>
        </w:rPr>
      </w:pPr>
      <w:r w:rsidRPr="005169BB">
        <w:rPr>
          <w:rFonts w:cstheme="minorHAnsi"/>
        </w:rPr>
        <w:t xml:space="preserve">İşletim Sistemi Uyumluluğu: Kurum bünyesinde kullanılan güncel kurumsal işletim sistemleri (Windows 10, Windows 11, Linux varyantları ve </w:t>
      </w:r>
      <w:proofErr w:type="spellStart"/>
      <w:r w:rsidRPr="005169BB">
        <w:rPr>
          <w:rFonts w:cstheme="minorHAnsi"/>
        </w:rPr>
        <w:t>Pardus</w:t>
      </w:r>
      <w:proofErr w:type="spellEnd"/>
      <w:r w:rsidRPr="005169BB">
        <w:rPr>
          <w:rFonts w:cstheme="minorHAnsi"/>
        </w:rPr>
        <w:t>) ile dâhili olarak tam uyumlu çalışmalıdır.</w:t>
      </w:r>
    </w:p>
    <w:p w:rsidR="00EA2073" w:rsidRPr="005169BB" w:rsidRDefault="00EA2073" w:rsidP="00EA2073">
      <w:pPr>
        <w:pStyle w:val="ListeParagraf"/>
        <w:numPr>
          <w:ilvl w:val="1"/>
          <w:numId w:val="4"/>
        </w:numPr>
        <w:jc w:val="both"/>
        <w:rPr>
          <w:rFonts w:cstheme="minorHAnsi"/>
        </w:rPr>
      </w:pPr>
      <w:r w:rsidRPr="005169BB">
        <w:rPr>
          <w:rFonts w:cstheme="minorHAnsi"/>
        </w:rPr>
        <w:t>Set İçeriği: Orijinal üretici set kutusu içerisinde; 1 adet Kablolu Tam Boyutlu Türkçe Q Klavye, 1 adet Kablolu Optik Mouse ve Türkçe kullanım/garanti kılavuzu eksiksiz yer almalıdır.</w:t>
      </w:r>
    </w:p>
    <w:p w:rsidR="00EA2073" w:rsidRDefault="00EA2073" w:rsidP="00EA2073">
      <w:pPr>
        <w:pStyle w:val="ListeParagraf"/>
        <w:numPr>
          <w:ilvl w:val="1"/>
          <w:numId w:val="4"/>
        </w:numPr>
        <w:jc w:val="both"/>
        <w:rPr>
          <w:rFonts w:cstheme="minorHAnsi"/>
        </w:rPr>
      </w:pPr>
      <w:r w:rsidRPr="005169BB">
        <w:rPr>
          <w:rFonts w:cstheme="minorHAnsi"/>
        </w:rPr>
        <w:t>Tedarik edilen ürün, teslim ve kabul tarihinden itibaren en az 2 Yıl boyunca yüklenici firmanın dâhili parça değişimi ve teknik servis garantisi altında olmalıdır.</w:t>
      </w:r>
    </w:p>
    <w:p w:rsidR="00EA2073" w:rsidRDefault="00EA2073" w:rsidP="00EA2073">
      <w:pPr>
        <w:pStyle w:val="ListeParagraf"/>
        <w:ind w:left="1080"/>
        <w:jc w:val="both"/>
        <w:rPr>
          <w:rFonts w:cstheme="minorHAnsi"/>
        </w:rPr>
      </w:pPr>
    </w:p>
    <w:p w:rsidR="00EA2073" w:rsidRPr="006D0354" w:rsidRDefault="00EA2073" w:rsidP="00EA2073">
      <w:pPr>
        <w:pStyle w:val="ListeParagraf"/>
        <w:numPr>
          <w:ilvl w:val="0"/>
          <w:numId w:val="4"/>
        </w:numPr>
        <w:jc w:val="both"/>
        <w:rPr>
          <w:rFonts w:cstheme="minorHAnsi"/>
          <w:b/>
        </w:rPr>
      </w:pPr>
      <w:r w:rsidRPr="006D0354">
        <w:rPr>
          <w:rFonts w:cstheme="minorHAnsi"/>
          <w:b/>
        </w:rPr>
        <w:t>DİZÜSTÜ BİLGİSAYAR TİP 1</w:t>
      </w:r>
    </w:p>
    <w:p w:rsidR="00EA2073" w:rsidRPr="006D0354" w:rsidRDefault="00EA2073" w:rsidP="00EA2073">
      <w:pPr>
        <w:pStyle w:val="ListeParagraf"/>
        <w:numPr>
          <w:ilvl w:val="1"/>
          <w:numId w:val="4"/>
        </w:numPr>
        <w:jc w:val="both"/>
        <w:rPr>
          <w:rFonts w:cstheme="minorHAnsi"/>
        </w:rPr>
      </w:pPr>
      <w:r w:rsidRPr="006D0354">
        <w:rPr>
          <w:rFonts w:cstheme="minorHAnsi"/>
        </w:rPr>
        <w:t>Cihaz Tipi: 360 derece katlanabilir, dokunmatik ekranlı 2'si 1 arada taşınabilir bilgisayar ve aktif çizim kalemi.</w:t>
      </w:r>
    </w:p>
    <w:p w:rsidR="00EA2073" w:rsidRDefault="00EA2073" w:rsidP="00EA2073">
      <w:pPr>
        <w:pStyle w:val="ListeParagraf"/>
        <w:numPr>
          <w:ilvl w:val="1"/>
          <w:numId w:val="4"/>
        </w:numPr>
        <w:jc w:val="both"/>
        <w:rPr>
          <w:rFonts w:cstheme="minorHAnsi"/>
        </w:rPr>
      </w:pPr>
      <w:r w:rsidRPr="006D0354">
        <w:rPr>
          <w:rFonts w:cstheme="minorHAnsi"/>
        </w:rPr>
        <w:t xml:space="preserve">İşletim Sistemi: </w:t>
      </w:r>
      <w:proofErr w:type="spellStart"/>
      <w:r w:rsidRPr="006D0354">
        <w:rPr>
          <w:rFonts w:cstheme="minorHAnsi"/>
        </w:rPr>
        <w:t>FreeDOS</w:t>
      </w:r>
      <w:proofErr w:type="spellEnd"/>
      <w:r w:rsidRPr="006D0354">
        <w:rPr>
          <w:rFonts w:cstheme="minorHAnsi"/>
        </w:rPr>
        <w:t xml:space="preserve"> (İşletim sistemsiz) teslim edilmelidir.</w:t>
      </w:r>
    </w:p>
    <w:p w:rsidR="00EA2073" w:rsidRPr="006D0354" w:rsidRDefault="00EA2073" w:rsidP="00EA2073">
      <w:pPr>
        <w:pStyle w:val="ListeParagraf"/>
        <w:numPr>
          <w:ilvl w:val="1"/>
          <w:numId w:val="4"/>
        </w:numPr>
        <w:jc w:val="both"/>
        <w:rPr>
          <w:rFonts w:cstheme="minorHAnsi"/>
        </w:rPr>
      </w:pPr>
      <w:r w:rsidRPr="006D0354">
        <w:rPr>
          <w:rFonts w:cstheme="minorHAnsi"/>
        </w:rPr>
        <w:t>İşlemci Ailesi: En az 14. Nesil veya muadili güncel işlemci mimarisine sahip olmalıdır.</w:t>
      </w:r>
    </w:p>
    <w:p w:rsidR="00EA2073" w:rsidRPr="006D0354" w:rsidRDefault="00EA2073" w:rsidP="00EA2073">
      <w:pPr>
        <w:pStyle w:val="ListeParagraf"/>
        <w:numPr>
          <w:ilvl w:val="1"/>
          <w:numId w:val="4"/>
        </w:numPr>
        <w:jc w:val="both"/>
        <w:rPr>
          <w:rFonts w:cstheme="minorHAnsi"/>
        </w:rPr>
      </w:pPr>
      <w:r w:rsidRPr="006D0354">
        <w:rPr>
          <w:rFonts w:cstheme="minorHAnsi"/>
        </w:rPr>
        <w:t xml:space="preserve">İşlemci Modeli: En az Intel </w:t>
      </w:r>
      <w:proofErr w:type="spellStart"/>
      <w:r w:rsidRPr="006D0354">
        <w:rPr>
          <w:rFonts w:cstheme="minorHAnsi"/>
        </w:rPr>
        <w:t>Core</w:t>
      </w:r>
      <w:proofErr w:type="spellEnd"/>
      <w:r w:rsidRPr="006D0354">
        <w:rPr>
          <w:rFonts w:cstheme="minorHAnsi"/>
        </w:rPr>
        <w:t xml:space="preserve"> Ultra 7 255U (veya performans/çekirdek sayısı bakımından dengi) olmalıdır.</w:t>
      </w:r>
    </w:p>
    <w:p w:rsidR="00EA2073" w:rsidRPr="006D0354" w:rsidRDefault="00EA2073" w:rsidP="00EA2073">
      <w:pPr>
        <w:pStyle w:val="ListeParagraf"/>
        <w:numPr>
          <w:ilvl w:val="1"/>
          <w:numId w:val="4"/>
        </w:numPr>
        <w:jc w:val="both"/>
        <w:rPr>
          <w:rFonts w:cstheme="minorHAnsi"/>
        </w:rPr>
      </w:pPr>
      <w:r w:rsidRPr="006D0354">
        <w:rPr>
          <w:rFonts w:cstheme="minorHAnsi"/>
        </w:rPr>
        <w:t>Çekirdek/İzlek Sayısı: En az 12 Çekirdek (2 Performans, 8 Verimlilik, 2 Düşük Güçlü Verimlilik çekirdeği) ve 14 İş parçacığı (</w:t>
      </w:r>
      <w:proofErr w:type="spellStart"/>
      <w:r w:rsidRPr="006D0354">
        <w:rPr>
          <w:rFonts w:cstheme="minorHAnsi"/>
        </w:rPr>
        <w:t>Threads</w:t>
      </w:r>
      <w:proofErr w:type="spellEnd"/>
      <w:r w:rsidRPr="006D0354">
        <w:rPr>
          <w:rFonts w:cstheme="minorHAnsi"/>
        </w:rPr>
        <w:t>) desteklemelidir.</w:t>
      </w:r>
    </w:p>
    <w:p w:rsidR="00EA2073" w:rsidRPr="006D0354" w:rsidRDefault="00EA2073" w:rsidP="00EA2073">
      <w:pPr>
        <w:pStyle w:val="ListeParagraf"/>
        <w:numPr>
          <w:ilvl w:val="1"/>
          <w:numId w:val="4"/>
        </w:numPr>
        <w:jc w:val="both"/>
        <w:rPr>
          <w:rFonts w:cstheme="minorHAnsi"/>
        </w:rPr>
      </w:pPr>
      <w:r w:rsidRPr="006D0354">
        <w:rPr>
          <w:rFonts w:cstheme="minorHAnsi"/>
        </w:rPr>
        <w:t>Önbellek (</w:t>
      </w:r>
      <w:proofErr w:type="spellStart"/>
      <w:r w:rsidRPr="006D0354">
        <w:rPr>
          <w:rFonts w:cstheme="minorHAnsi"/>
        </w:rPr>
        <w:t>Cache</w:t>
      </w:r>
      <w:proofErr w:type="spellEnd"/>
      <w:r w:rsidRPr="006D0354">
        <w:rPr>
          <w:rFonts w:cstheme="minorHAnsi"/>
        </w:rPr>
        <w:t xml:space="preserve">): En az 12 MB Smart </w:t>
      </w:r>
      <w:proofErr w:type="spellStart"/>
      <w:r w:rsidRPr="006D0354">
        <w:rPr>
          <w:rFonts w:cstheme="minorHAnsi"/>
        </w:rPr>
        <w:t>Cache</w:t>
      </w:r>
      <w:proofErr w:type="spellEnd"/>
      <w:r w:rsidRPr="006D0354">
        <w:rPr>
          <w:rFonts w:cstheme="minorHAnsi"/>
        </w:rPr>
        <w:t xml:space="preserve"> olmalıdır.</w:t>
      </w:r>
    </w:p>
    <w:p w:rsidR="00EA2073" w:rsidRPr="006D0354" w:rsidRDefault="00EA2073" w:rsidP="00EA2073">
      <w:pPr>
        <w:pStyle w:val="ListeParagraf"/>
        <w:numPr>
          <w:ilvl w:val="1"/>
          <w:numId w:val="4"/>
        </w:numPr>
        <w:jc w:val="both"/>
        <w:rPr>
          <w:rFonts w:cstheme="minorHAnsi"/>
        </w:rPr>
      </w:pPr>
      <w:r w:rsidRPr="006D0354">
        <w:rPr>
          <w:rFonts w:cstheme="minorHAnsi"/>
        </w:rPr>
        <w:t>Maksimum Frekans: Performans çekirdekleri artırılmış frekansta (</w:t>
      </w:r>
      <w:proofErr w:type="spellStart"/>
      <w:r w:rsidRPr="006D0354">
        <w:rPr>
          <w:rFonts w:cstheme="minorHAnsi"/>
        </w:rPr>
        <w:t>Boost</w:t>
      </w:r>
      <w:proofErr w:type="spellEnd"/>
      <w:r w:rsidRPr="006D0354">
        <w:rPr>
          <w:rFonts w:cstheme="minorHAnsi"/>
        </w:rPr>
        <w:t>) en az 5.00 GHz seviyesine ulaşabilmelidir.</w:t>
      </w:r>
    </w:p>
    <w:p w:rsidR="00EA2073" w:rsidRDefault="00EA2073" w:rsidP="00EA2073">
      <w:pPr>
        <w:pStyle w:val="ListeParagraf"/>
        <w:numPr>
          <w:ilvl w:val="1"/>
          <w:numId w:val="4"/>
        </w:numPr>
        <w:jc w:val="both"/>
        <w:rPr>
          <w:rFonts w:cstheme="minorHAnsi"/>
        </w:rPr>
      </w:pPr>
      <w:r w:rsidRPr="006D0354">
        <w:rPr>
          <w:rFonts w:cstheme="minorHAnsi"/>
        </w:rPr>
        <w:lastRenderedPageBreak/>
        <w:t xml:space="preserve">Yapay </w:t>
      </w:r>
      <w:proofErr w:type="gramStart"/>
      <w:r w:rsidRPr="006D0354">
        <w:rPr>
          <w:rFonts w:cstheme="minorHAnsi"/>
        </w:rPr>
        <w:t>Zeka</w:t>
      </w:r>
      <w:proofErr w:type="gramEnd"/>
      <w:r w:rsidRPr="006D0354">
        <w:rPr>
          <w:rFonts w:cstheme="minorHAnsi"/>
        </w:rPr>
        <w:t xml:space="preserve"> Desteği: Entegre NPU (Yapay Zeka İşleme Birimi) barındırmalıdır.</w:t>
      </w:r>
    </w:p>
    <w:p w:rsidR="00EA2073" w:rsidRPr="006D0354" w:rsidRDefault="00EA2073" w:rsidP="00EA2073">
      <w:pPr>
        <w:pStyle w:val="ListeParagraf"/>
        <w:numPr>
          <w:ilvl w:val="1"/>
          <w:numId w:val="4"/>
        </w:numPr>
        <w:jc w:val="both"/>
        <w:rPr>
          <w:rFonts w:cstheme="minorHAnsi"/>
        </w:rPr>
      </w:pPr>
      <w:r w:rsidRPr="006D0354">
        <w:rPr>
          <w:rFonts w:cstheme="minorHAnsi"/>
        </w:rPr>
        <w:t>Sistem Belleği: En az 32 GB olmalıdır.</w:t>
      </w:r>
    </w:p>
    <w:p w:rsidR="00EA2073" w:rsidRPr="006D0354" w:rsidRDefault="00EA2073" w:rsidP="00EA2073">
      <w:pPr>
        <w:pStyle w:val="ListeParagraf"/>
        <w:numPr>
          <w:ilvl w:val="1"/>
          <w:numId w:val="4"/>
        </w:numPr>
        <w:jc w:val="both"/>
        <w:rPr>
          <w:rFonts w:cstheme="minorHAnsi"/>
        </w:rPr>
      </w:pPr>
      <w:r w:rsidRPr="006D0354">
        <w:rPr>
          <w:rFonts w:cstheme="minorHAnsi"/>
        </w:rPr>
        <w:t>Bellek Tipi: DDR5 (en az 5600 MHz frekansında) olmalıdır.</w:t>
      </w:r>
    </w:p>
    <w:p w:rsidR="00EA2073" w:rsidRDefault="00EA2073" w:rsidP="00EA2073">
      <w:pPr>
        <w:pStyle w:val="ListeParagraf"/>
        <w:numPr>
          <w:ilvl w:val="1"/>
          <w:numId w:val="4"/>
        </w:numPr>
        <w:jc w:val="both"/>
        <w:rPr>
          <w:rFonts w:cstheme="minorHAnsi"/>
        </w:rPr>
      </w:pPr>
      <w:proofErr w:type="spellStart"/>
      <w:r w:rsidRPr="006D0354">
        <w:rPr>
          <w:rFonts w:cstheme="minorHAnsi"/>
        </w:rPr>
        <w:t>Genişletilebilirlik</w:t>
      </w:r>
      <w:proofErr w:type="spellEnd"/>
      <w:r w:rsidRPr="006D0354">
        <w:rPr>
          <w:rFonts w:cstheme="minorHAnsi"/>
        </w:rPr>
        <w:t xml:space="preserve">: En az 2 adet SO-DIMM yuvasına sahip olmalı ve bellek yükseltilmesine </w:t>
      </w:r>
      <w:proofErr w:type="gramStart"/>
      <w:r w:rsidRPr="006D0354">
        <w:rPr>
          <w:rFonts w:cstheme="minorHAnsi"/>
        </w:rPr>
        <w:t>imkan</w:t>
      </w:r>
      <w:proofErr w:type="gramEnd"/>
      <w:r w:rsidRPr="006D0354">
        <w:rPr>
          <w:rFonts w:cstheme="minorHAnsi"/>
        </w:rPr>
        <w:t xml:space="preserve"> tanımalıdır.</w:t>
      </w:r>
    </w:p>
    <w:p w:rsidR="00EA2073" w:rsidRPr="006D0354" w:rsidRDefault="00EA2073" w:rsidP="00EA2073">
      <w:pPr>
        <w:pStyle w:val="ListeParagraf"/>
        <w:numPr>
          <w:ilvl w:val="1"/>
          <w:numId w:val="4"/>
        </w:numPr>
        <w:jc w:val="both"/>
        <w:rPr>
          <w:rFonts w:cstheme="minorHAnsi"/>
        </w:rPr>
      </w:pPr>
      <w:r w:rsidRPr="006D0354">
        <w:rPr>
          <w:rFonts w:cstheme="minorHAnsi"/>
        </w:rPr>
        <w:t xml:space="preserve">Kapasite: En az 1 TB </w:t>
      </w:r>
      <w:proofErr w:type="spellStart"/>
      <w:r w:rsidRPr="006D0354">
        <w:rPr>
          <w:rFonts w:cstheme="minorHAnsi"/>
        </w:rPr>
        <w:t>NVMe</w:t>
      </w:r>
      <w:proofErr w:type="spellEnd"/>
      <w:r w:rsidRPr="006D0354">
        <w:rPr>
          <w:rFonts w:cstheme="minorHAnsi"/>
        </w:rPr>
        <w:t xml:space="preserve"> M.2 SSD olmalıdır.</w:t>
      </w:r>
    </w:p>
    <w:p w:rsidR="00EA2073" w:rsidRDefault="00EA2073" w:rsidP="00EA2073">
      <w:pPr>
        <w:pStyle w:val="ListeParagraf"/>
        <w:numPr>
          <w:ilvl w:val="1"/>
          <w:numId w:val="4"/>
        </w:numPr>
        <w:jc w:val="both"/>
        <w:rPr>
          <w:rFonts w:cstheme="minorHAnsi"/>
        </w:rPr>
      </w:pPr>
      <w:proofErr w:type="spellStart"/>
      <w:r w:rsidRPr="006D0354">
        <w:rPr>
          <w:rFonts w:cstheme="minorHAnsi"/>
        </w:rPr>
        <w:t>Arayüz</w:t>
      </w:r>
      <w:proofErr w:type="spellEnd"/>
      <w:r w:rsidRPr="006D0354">
        <w:rPr>
          <w:rFonts w:cstheme="minorHAnsi"/>
        </w:rPr>
        <w:t xml:space="preserve">: </w:t>
      </w:r>
      <w:proofErr w:type="spellStart"/>
      <w:r w:rsidRPr="006D0354">
        <w:rPr>
          <w:rFonts w:cstheme="minorHAnsi"/>
        </w:rPr>
        <w:t>PCIe</w:t>
      </w:r>
      <w:proofErr w:type="spellEnd"/>
      <w:r w:rsidRPr="006D0354">
        <w:rPr>
          <w:rFonts w:cstheme="minorHAnsi"/>
        </w:rPr>
        <w:t xml:space="preserve"> 4.0 x4 yüksek hızlı veri aktarım standardını desteklemelidir.</w:t>
      </w:r>
    </w:p>
    <w:p w:rsidR="00EA2073" w:rsidRPr="006D0354" w:rsidRDefault="00EA2073" w:rsidP="00EA2073">
      <w:pPr>
        <w:pStyle w:val="ListeParagraf"/>
        <w:numPr>
          <w:ilvl w:val="1"/>
          <w:numId w:val="4"/>
        </w:numPr>
        <w:jc w:val="both"/>
        <w:rPr>
          <w:rFonts w:cstheme="minorHAnsi"/>
        </w:rPr>
      </w:pPr>
      <w:r w:rsidRPr="006D0354">
        <w:rPr>
          <w:rFonts w:cstheme="minorHAnsi"/>
        </w:rPr>
        <w:t>Ekran Boyutu: 14 inç olmalıdır.</w:t>
      </w:r>
    </w:p>
    <w:p w:rsidR="00EA2073" w:rsidRPr="006D0354" w:rsidRDefault="00EA2073" w:rsidP="00EA2073">
      <w:pPr>
        <w:pStyle w:val="ListeParagraf"/>
        <w:numPr>
          <w:ilvl w:val="1"/>
          <w:numId w:val="4"/>
        </w:numPr>
        <w:jc w:val="both"/>
        <w:rPr>
          <w:rFonts w:cstheme="minorHAnsi"/>
        </w:rPr>
      </w:pPr>
      <w:r w:rsidRPr="006D0354">
        <w:rPr>
          <w:rFonts w:cstheme="minorHAnsi"/>
        </w:rPr>
        <w:t>Çözünürlük: En az WUXGA (1920x1200) çözünürlükte, 16:10 en-boy oranına sahip olmalıdır.</w:t>
      </w:r>
    </w:p>
    <w:p w:rsidR="00EA2073" w:rsidRPr="006D0354" w:rsidRDefault="00EA2073" w:rsidP="00EA2073">
      <w:pPr>
        <w:pStyle w:val="ListeParagraf"/>
        <w:numPr>
          <w:ilvl w:val="1"/>
          <w:numId w:val="4"/>
        </w:numPr>
        <w:jc w:val="both"/>
        <w:rPr>
          <w:rFonts w:cstheme="minorHAnsi"/>
        </w:rPr>
      </w:pPr>
      <w:r w:rsidRPr="006D0354">
        <w:rPr>
          <w:rFonts w:cstheme="minorHAnsi"/>
        </w:rPr>
        <w:t>Panel Tipi: IPS panel olmalıdır.</w:t>
      </w:r>
    </w:p>
    <w:p w:rsidR="00EA2073" w:rsidRPr="006D0354" w:rsidRDefault="00EA2073" w:rsidP="00EA2073">
      <w:pPr>
        <w:pStyle w:val="ListeParagraf"/>
        <w:numPr>
          <w:ilvl w:val="1"/>
          <w:numId w:val="4"/>
        </w:numPr>
        <w:jc w:val="both"/>
        <w:rPr>
          <w:rFonts w:cstheme="minorHAnsi"/>
        </w:rPr>
      </w:pPr>
      <w:r w:rsidRPr="006D0354">
        <w:rPr>
          <w:rFonts w:cstheme="minorHAnsi"/>
        </w:rPr>
        <w:t>Dokunmatik Desteği: Çoklu dokunmatik (Multi-</w:t>
      </w:r>
      <w:proofErr w:type="spellStart"/>
      <w:r w:rsidRPr="006D0354">
        <w:rPr>
          <w:rFonts w:cstheme="minorHAnsi"/>
        </w:rPr>
        <w:t>touch</w:t>
      </w:r>
      <w:proofErr w:type="spellEnd"/>
      <w:r w:rsidRPr="006D0354">
        <w:rPr>
          <w:rFonts w:cstheme="minorHAnsi"/>
        </w:rPr>
        <w:t>) paneli bulunmalı, parmak ve kalem girişini desteklemelidir.</w:t>
      </w:r>
    </w:p>
    <w:p w:rsidR="00EA2073" w:rsidRPr="006D0354" w:rsidRDefault="00EA2073" w:rsidP="00EA2073">
      <w:pPr>
        <w:pStyle w:val="ListeParagraf"/>
        <w:numPr>
          <w:ilvl w:val="1"/>
          <w:numId w:val="4"/>
        </w:numPr>
        <w:jc w:val="both"/>
        <w:rPr>
          <w:rFonts w:cstheme="minorHAnsi"/>
        </w:rPr>
      </w:pPr>
      <w:r w:rsidRPr="006D0354">
        <w:rPr>
          <w:rFonts w:cstheme="minorHAnsi"/>
        </w:rPr>
        <w:t xml:space="preserve">Parlaklık: En az 300 </w:t>
      </w:r>
      <w:proofErr w:type="spellStart"/>
      <w:r w:rsidRPr="006D0354">
        <w:rPr>
          <w:rFonts w:cstheme="minorHAnsi"/>
        </w:rPr>
        <w:t>nits</w:t>
      </w:r>
      <w:proofErr w:type="spellEnd"/>
      <w:r w:rsidRPr="006D0354">
        <w:rPr>
          <w:rFonts w:cstheme="minorHAnsi"/>
        </w:rPr>
        <w:t xml:space="preserve"> parlaklık sunmalıdır.</w:t>
      </w:r>
    </w:p>
    <w:p w:rsidR="00EA2073" w:rsidRPr="006D0354" w:rsidRDefault="00EA2073" w:rsidP="00EA2073">
      <w:pPr>
        <w:pStyle w:val="ListeParagraf"/>
        <w:numPr>
          <w:ilvl w:val="1"/>
          <w:numId w:val="4"/>
        </w:numPr>
        <w:jc w:val="both"/>
        <w:rPr>
          <w:rFonts w:cstheme="minorHAnsi"/>
        </w:rPr>
      </w:pPr>
      <w:r w:rsidRPr="006D0354">
        <w:rPr>
          <w:rFonts w:cstheme="minorHAnsi"/>
        </w:rPr>
        <w:t>Ekran Yüzeyi: Parlamayı önleyici (Anti-</w:t>
      </w:r>
      <w:proofErr w:type="spellStart"/>
      <w:r w:rsidRPr="006D0354">
        <w:rPr>
          <w:rFonts w:cstheme="minorHAnsi"/>
        </w:rPr>
        <w:t>glare</w:t>
      </w:r>
      <w:proofErr w:type="spellEnd"/>
      <w:r w:rsidRPr="006D0354">
        <w:rPr>
          <w:rFonts w:cstheme="minorHAnsi"/>
        </w:rPr>
        <w:t xml:space="preserve"> / Anti-</w:t>
      </w:r>
      <w:proofErr w:type="spellStart"/>
      <w:r w:rsidRPr="006D0354">
        <w:rPr>
          <w:rFonts w:cstheme="minorHAnsi"/>
        </w:rPr>
        <w:t>smudge</w:t>
      </w:r>
      <w:proofErr w:type="spellEnd"/>
      <w:r w:rsidRPr="006D0354">
        <w:rPr>
          <w:rFonts w:cstheme="minorHAnsi"/>
        </w:rPr>
        <w:t>) kaplamaya sahip olmalıdır.</w:t>
      </w:r>
    </w:p>
    <w:p w:rsidR="00EA2073" w:rsidRDefault="00EA2073" w:rsidP="00EA2073">
      <w:pPr>
        <w:pStyle w:val="ListeParagraf"/>
        <w:numPr>
          <w:ilvl w:val="1"/>
          <w:numId w:val="4"/>
        </w:numPr>
        <w:jc w:val="both"/>
        <w:rPr>
          <w:rFonts w:cstheme="minorHAnsi"/>
        </w:rPr>
      </w:pPr>
      <w:r w:rsidRPr="006D0354">
        <w:rPr>
          <w:rFonts w:cstheme="minorHAnsi"/>
        </w:rPr>
        <w:t>Grafik Birimi: Entegre Intel Graphics (veya dengi) grafik işlemciye sahip olmalıdır.</w:t>
      </w:r>
    </w:p>
    <w:p w:rsidR="00EA2073" w:rsidRPr="00124E03" w:rsidRDefault="00EA2073" w:rsidP="00EA2073">
      <w:pPr>
        <w:pStyle w:val="ListeParagraf"/>
        <w:numPr>
          <w:ilvl w:val="1"/>
          <w:numId w:val="4"/>
        </w:numPr>
        <w:jc w:val="both"/>
        <w:rPr>
          <w:rFonts w:cstheme="minorHAnsi"/>
        </w:rPr>
      </w:pPr>
      <w:r w:rsidRPr="00124E03">
        <w:rPr>
          <w:rFonts w:cstheme="minorHAnsi"/>
        </w:rPr>
        <w:t xml:space="preserve">Kablosuz Bağlantı: En az </w:t>
      </w:r>
      <w:proofErr w:type="spellStart"/>
      <w:r w:rsidRPr="00124E03">
        <w:rPr>
          <w:rFonts w:cstheme="minorHAnsi"/>
        </w:rPr>
        <w:t>Wi</w:t>
      </w:r>
      <w:proofErr w:type="spellEnd"/>
      <w:r w:rsidRPr="00124E03">
        <w:rPr>
          <w:rFonts w:cstheme="minorHAnsi"/>
        </w:rPr>
        <w:t>-Fi 6E (802.11ax) ve Bluetooth 5.3 standartlarını desteklemelidir.</w:t>
      </w:r>
    </w:p>
    <w:p w:rsidR="00EA2073" w:rsidRDefault="00EA2073" w:rsidP="00EA2073">
      <w:pPr>
        <w:pStyle w:val="ListeParagraf"/>
        <w:numPr>
          <w:ilvl w:val="1"/>
          <w:numId w:val="4"/>
        </w:numPr>
        <w:jc w:val="both"/>
        <w:rPr>
          <w:rFonts w:cstheme="minorHAnsi"/>
        </w:rPr>
      </w:pPr>
      <w:r>
        <w:rPr>
          <w:rFonts w:cstheme="minorHAnsi"/>
        </w:rPr>
        <w:t>Veri Portları;</w:t>
      </w:r>
    </w:p>
    <w:p w:rsidR="00EA2073" w:rsidRPr="00124E03" w:rsidRDefault="00EA2073" w:rsidP="00EA2073">
      <w:pPr>
        <w:pStyle w:val="ListeParagraf"/>
        <w:numPr>
          <w:ilvl w:val="2"/>
          <w:numId w:val="4"/>
        </w:numPr>
        <w:jc w:val="both"/>
        <w:rPr>
          <w:rFonts w:cstheme="minorHAnsi"/>
        </w:rPr>
      </w:pPr>
      <w:r w:rsidRPr="00124E03">
        <w:rPr>
          <w:rFonts w:cstheme="minorHAnsi"/>
        </w:rPr>
        <w:t xml:space="preserve">En az 1 adet </w:t>
      </w:r>
      <w:proofErr w:type="spellStart"/>
      <w:r w:rsidRPr="00124E03">
        <w:rPr>
          <w:rFonts w:cstheme="minorHAnsi"/>
        </w:rPr>
        <w:t>Thunderbolt</w:t>
      </w:r>
      <w:proofErr w:type="spellEnd"/>
      <w:r w:rsidRPr="00124E03">
        <w:rPr>
          <w:rFonts w:cstheme="minorHAnsi"/>
        </w:rPr>
        <w:t xml:space="preserve"> 4 / USB4 (40Gbps, </w:t>
      </w:r>
      <w:proofErr w:type="spellStart"/>
      <w:r w:rsidRPr="00124E03">
        <w:rPr>
          <w:rFonts w:cstheme="minorHAnsi"/>
        </w:rPr>
        <w:t>Power</w:t>
      </w:r>
      <w:proofErr w:type="spellEnd"/>
      <w:r w:rsidRPr="00124E03">
        <w:rPr>
          <w:rFonts w:cstheme="minorHAnsi"/>
        </w:rPr>
        <w:t xml:space="preserve"> Delivery 3.0 ve </w:t>
      </w:r>
      <w:proofErr w:type="spellStart"/>
      <w:r w:rsidRPr="00124E03">
        <w:rPr>
          <w:rFonts w:cstheme="minorHAnsi"/>
        </w:rPr>
        <w:t>DisplayPort</w:t>
      </w:r>
      <w:proofErr w:type="spellEnd"/>
      <w:r w:rsidRPr="00124E03">
        <w:rPr>
          <w:rFonts w:cstheme="minorHAnsi"/>
        </w:rPr>
        <w:t xml:space="preserve"> destekli)</w:t>
      </w:r>
    </w:p>
    <w:p w:rsidR="00EA2073" w:rsidRPr="00124E03" w:rsidRDefault="00EA2073" w:rsidP="00EA2073">
      <w:pPr>
        <w:pStyle w:val="ListeParagraf"/>
        <w:numPr>
          <w:ilvl w:val="2"/>
          <w:numId w:val="4"/>
        </w:numPr>
        <w:jc w:val="both"/>
        <w:rPr>
          <w:rFonts w:cstheme="minorHAnsi"/>
        </w:rPr>
      </w:pPr>
      <w:r w:rsidRPr="00124E03">
        <w:rPr>
          <w:rFonts w:cstheme="minorHAnsi"/>
        </w:rPr>
        <w:t xml:space="preserve">En az 1 adet USB-C (10Gbps, </w:t>
      </w:r>
      <w:proofErr w:type="spellStart"/>
      <w:r w:rsidRPr="00124E03">
        <w:rPr>
          <w:rFonts w:cstheme="minorHAnsi"/>
        </w:rPr>
        <w:t>Power</w:t>
      </w:r>
      <w:proofErr w:type="spellEnd"/>
      <w:r w:rsidRPr="00124E03">
        <w:rPr>
          <w:rFonts w:cstheme="minorHAnsi"/>
        </w:rPr>
        <w:t xml:space="preserve"> Delivery 3.0 ve </w:t>
      </w:r>
      <w:proofErr w:type="spellStart"/>
      <w:r w:rsidRPr="00124E03">
        <w:rPr>
          <w:rFonts w:cstheme="minorHAnsi"/>
        </w:rPr>
        <w:t>DisplayPort</w:t>
      </w:r>
      <w:proofErr w:type="spellEnd"/>
      <w:r w:rsidRPr="00124E03">
        <w:rPr>
          <w:rFonts w:cstheme="minorHAnsi"/>
        </w:rPr>
        <w:t xml:space="preserve"> destekli)</w:t>
      </w:r>
    </w:p>
    <w:p w:rsidR="00EA2073" w:rsidRDefault="00EA2073" w:rsidP="00EA2073">
      <w:pPr>
        <w:pStyle w:val="ListeParagraf"/>
        <w:numPr>
          <w:ilvl w:val="2"/>
          <w:numId w:val="4"/>
        </w:numPr>
        <w:jc w:val="both"/>
        <w:rPr>
          <w:rFonts w:cstheme="minorHAnsi"/>
        </w:rPr>
      </w:pPr>
      <w:r w:rsidRPr="00124E03">
        <w:rPr>
          <w:rFonts w:cstheme="minorHAnsi"/>
        </w:rPr>
        <w:t xml:space="preserve">En az 2 adet USB 3.2 Gen 1 </w:t>
      </w:r>
      <w:proofErr w:type="spellStart"/>
      <w:r w:rsidRPr="00124E03">
        <w:rPr>
          <w:rFonts w:cstheme="minorHAnsi"/>
        </w:rPr>
        <w:t>Type</w:t>
      </w:r>
      <w:proofErr w:type="spellEnd"/>
      <w:r w:rsidRPr="00124E03">
        <w:rPr>
          <w:rFonts w:cstheme="minorHAnsi"/>
        </w:rPr>
        <w:t>-A</w:t>
      </w:r>
    </w:p>
    <w:p w:rsidR="00EA2073" w:rsidRPr="00124E03" w:rsidRDefault="00EA2073" w:rsidP="00EA2073">
      <w:pPr>
        <w:pStyle w:val="ListeParagraf"/>
        <w:numPr>
          <w:ilvl w:val="1"/>
          <w:numId w:val="4"/>
        </w:numPr>
        <w:jc w:val="both"/>
        <w:rPr>
          <w:rFonts w:cstheme="minorHAnsi"/>
        </w:rPr>
      </w:pPr>
      <w:r w:rsidRPr="00124E03">
        <w:rPr>
          <w:rFonts w:cstheme="minorHAnsi"/>
        </w:rPr>
        <w:t>Görüntü Çıkışı: En az 1 adet HDMI (en az 4K @ 60Hz destekli) portu bulunmalıdır.</w:t>
      </w:r>
    </w:p>
    <w:p w:rsidR="00EA2073" w:rsidRPr="00124E03" w:rsidRDefault="00EA2073" w:rsidP="00EA2073">
      <w:pPr>
        <w:pStyle w:val="ListeParagraf"/>
        <w:numPr>
          <w:ilvl w:val="1"/>
          <w:numId w:val="4"/>
        </w:numPr>
        <w:jc w:val="both"/>
        <w:rPr>
          <w:rFonts w:cstheme="minorHAnsi"/>
        </w:rPr>
      </w:pPr>
      <w:r w:rsidRPr="00124E03">
        <w:rPr>
          <w:rFonts w:cstheme="minorHAnsi"/>
        </w:rPr>
        <w:t xml:space="preserve">Kart Okuyucu: </w:t>
      </w:r>
      <w:proofErr w:type="gramStart"/>
      <w:r w:rsidRPr="00124E03">
        <w:rPr>
          <w:rFonts w:cstheme="minorHAnsi"/>
        </w:rPr>
        <w:t>Dahili</w:t>
      </w:r>
      <w:proofErr w:type="gramEnd"/>
      <w:r w:rsidRPr="00124E03">
        <w:rPr>
          <w:rFonts w:cstheme="minorHAnsi"/>
        </w:rPr>
        <w:t xml:space="preserve"> </w:t>
      </w:r>
      <w:proofErr w:type="spellStart"/>
      <w:r w:rsidRPr="00124E03">
        <w:rPr>
          <w:rFonts w:cstheme="minorHAnsi"/>
        </w:rPr>
        <w:t>MicroSD</w:t>
      </w:r>
      <w:proofErr w:type="spellEnd"/>
      <w:r w:rsidRPr="00124E03">
        <w:rPr>
          <w:rFonts w:cstheme="minorHAnsi"/>
        </w:rPr>
        <w:t xml:space="preserve"> kart okuyucusu yer almalıdır.</w:t>
      </w:r>
    </w:p>
    <w:p w:rsidR="00EA2073" w:rsidRDefault="00EA2073" w:rsidP="00EA2073">
      <w:pPr>
        <w:pStyle w:val="ListeParagraf"/>
        <w:numPr>
          <w:ilvl w:val="1"/>
          <w:numId w:val="4"/>
        </w:numPr>
        <w:jc w:val="both"/>
        <w:rPr>
          <w:rFonts w:cstheme="minorHAnsi"/>
        </w:rPr>
      </w:pPr>
      <w:r w:rsidRPr="00124E03">
        <w:rPr>
          <w:rFonts w:cstheme="minorHAnsi"/>
        </w:rPr>
        <w:t xml:space="preserve">Ses Portu: 1 adet 3.5 mm </w:t>
      </w:r>
      <w:proofErr w:type="spellStart"/>
      <w:r w:rsidRPr="00124E03">
        <w:rPr>
          <w:rFonts w:cstheme="minorHAnsi"/>
        </w:rPr>
        <w:t>Kombo</w:t>
      </w:r>
      <w:proofErr w:type="spellEnd"/>
      <w:r w:rsidRPr="00124E03">
        <w:rPr>
          <w:rFonts w:cstheme="minorHAnsi"/>
        </w:rPr>
        <w:t xml:space="preserve"> Kulaklık/Mikrofon </w:t>
      </w:r>
      <w:proofErr w:type="spellStart"/>
      <w:r w:rsidRPr="00124E03">
        <w:rPr>
          <w:rFonts w:cstheme="minorHAnsi"/>
        </w:rPr>
        <w:t>jakı</w:t>
      </w:r>
      <w:proofErr w:type="spellEnd"/>
      <w:r w:rsidRPr="00124E03">
        <w:rPr>
          <w:rFonts w:cstheme="minorHAnsi"/>
        </w:rPr>
        <w:t xml:space="preserve"> bulunmalıdır.</w:t>
      </w:r>
    </w:p>
    <w:p w:rsidR="00EA2073" w:rsidRPr="00124E03" w:rsidRDefault="00EA2073" w:rsidP="00EA2073">
      <w:pPr>
        <w:pStyle w:val="ListeParagraf"/>
        <w:numPr>
          <w:ilvl w:val="1"/>
          <w:numId w:val="4"/>
        </w:numPr>
        <w:jc w:val="both"/>
        <w:rPr>
          <w:rFonts w:cstheme="minorHAnsi"/>
        </w:rPr>
      </w:pPr>
      <w:r w:rsidRPr="00124E03">
        <w:rPr>
          <w:rFonts w:cstheme="minorHAnsi"/>
        </w:rPr>
        <w:t>Kamera: En az FHD (1080p) çözünürlükte, fiziksel gizlilik kapağına (</w:t>
      </w:r>
      <w:proofErr w:type="spellStart"/>
      <w:r w:rsidRPr="00124E03">
        <w:rPr>
          <w:rFonts w:cstheme="minorHAnsi"/>
        </w:rPr>
        <w:t>Privacy</w:t>
      </w:r>
      <w:proofErr w:type="spellEnd"/>
      <w:r w:rsidRPr="00124E03">
        <w:rPr>
          <w:rFonts w:cstheme="minorHAnsi"/>
        </w:rPr>
        <w:t xml:space="preserve"> </w:t>
      </w:r>
      <w:proofErr w:type="spellStart"/>
      <w:r w:rsidRPr="00124E03">
        <w:rPr>
          <w:rFonts w:cstheme="minorHAnsi"/>
        </w:rPr>
        <w:t>Shutter</w:t>
      </w:r>
      <w:proofErr w:type="spellEnd"/>
      <w:r w:rsidRPr="00124E03">
        <w:rPr>
          <w:rFonts w:cstheme="minorHAnsi"/>
        </w:rPr>
        <w:t>) sahip web kamerası olmalıdır.</w:t>
      </w:r>
    </w:p>
    <w:p w:rsidR="00EA2073" w:rsidRPr="00124E03" w:rsidRDefault="00EA2073" w:rsidP="00EA2073">
      <w:pPr>
        <w:pStyle w:val="ListeParagraf"/>
        <w:numPr>
          <w:ilvl w:val="1"/>
          <w:numId w:val="4"/>
        </w:numPr>
        <w:jc w:val="both"/>
        <w:rPr>
          <w:rFonts w:cstheme="minorHAnsi"/>
        </w:rPr>
      </w:pPr>
      <w:r w:rsidRPr="00124E03">
        <w:rPr>
          <w:rFonts w:cstheme="minorHAnsi"/>
        </w:rPr>
        <w:t xml:space="preserve">Ses: Entegre stereo hoparlörler (Dolby </w:t>
      </w:r>
      <w:proofErr w:type="spellStart"/>
      <w:r w:rsidRPr="00124E03">
        <w:rPr>
          <w:rFonts w:cstheme="minorHAnsi"/>
        </w:rPr>
        <w:t>Audio</w:t>
      </w:r>
      <w:proofErr w:type="spellEnd"/>
      <w:r w:rsidRPr="00124E03">
        <w:rPr>
          <w:rFonts w:cstheme="minorHAnsi"/>
        </w:rPr>
        <w:t xml:space="preserve"> destekli) ve çift dizi dijital mikrofon bulunmalıdır.</w:t>
      </w:r>
    </w:p>
    <w:p w:rsidR="00EA2073" w:rsidRPr="00124E03" w:rsidRDefault="00EA2073" w:rsidP="00EA2073">
      <w:pPr>
        <w:pStyle w:val="ListeParagraf"/>
        <w:numPr>
          <w:ilvl w:val="1"/>
          <w:numId w:val="4"/>
        </w:numPr>
        <w:jc w:val="both"/>
        <w:rPr>
          <w:rFonts w:cstheme="minorHAnsi"/>
        </w:rPr>
      </w:pPr>
      <w:r w:rsidRPr="00124E03">
        <w:rPr>
          <w:rFonts w:cstheme="minorHAnsi"/>
        </w:rPr>
        <w:t>Klavye: Türkçe Q klavye dizilimine sahip ve arkadan aydınlatmalı (</w:t>
      </w:r>
      <w:proofErr w:type="spellStart"/>
      <w:r w:rsidRPr="00124E03">
        <w:rPr>
          <w:rFonts w:cstheme="minorHAnsi"/>
        </w:rPr>
        <w:t>Backlit</w:t>
      </w:r>
      <w:proofErr w:type="spellEnd"/>
      <w:r w:rsidRPr="00124E03">
        <w:rPr>
          <w:rFonts w:cstheme="minorHAnsi"/>
        </w:rPr>
        <w:t>) olmalıdır.</w:t>
      </w:r>
    </w:p>
    <w:p w:rsidR="00EA2073" w:rsidRDefault="00EA2073" w:rsidP="00EA2073">
      <w:pPr>
        <w:pStyle w:val="ListeParagraf"/>
        <w:numPr>
          <w:ilvl w:val="1"/>
          <w:numId w:val="4"/>
        </w:numPr>
        <w:jc w:val="both"/>
        <w:rPr>
          <w:rFonts w:cstheme="minorHAnsi"/>
        </w:rPr>
      </w:pPr>
      <w:r>
        <w:rPr>
          <w:rFonts w:cstheme="minorHAnsi"/>
        </w:rPr>
        <w:t>Güvenlik;</w:t>
      </w:r>
    </w:p>
    <w:p w:rsidR="00EA2073" w:rsidRPr="00124E03" w:rsidRDefault="00EA2073" w:rsidP="00EA2073">
      <w:pPr>
        <w:pStyle w:val="ListeParagraf"/>
        <w:numPr>
          <w:ilvl w:val="2"/>
          <w:numId w:val="4"/>
        </w:numPr>
        <w:jc w:val="both"/>
        <w:rPr>
          <w:rFonts w:cstheme="minorHAnsi"/>
        </w:rPr>
      </w:pPr>
      <w:r w:rsidRPr="00124E03">
        <w:rPr>
          <w:rFonts w:cstheme="minorHAnsi"/>
        </w:rPr>
        <w:t xml:space="preserve">Güç tuşuna </w:t>
      </w:r>
      <w:proofErr w:type="gramStart"/>
      <w:r w:rsidRPr="00124E03">
        <w:rPr>
          <w:rFonts w:cstheme="minorHAnsi"/>
        </w:rPr>
        <w:t>entegre</w:t>
      </w:r>
      <w:proofErr w:type="gramEnd"/>
      <w:r w:rsidRPr="00124E03">
        <w:rPr>
          <w:rFonts w:cstheme="minorHAnsi"/>
        </w:rPr>
        <w:t xml:space="preserve"> Parmak İzi Okuyucu (</w:t>
      </w:r>
      <w:proofErr w:type="spellStart"/>
      <w:r w:rsidRPr="00124E03">
        <w:rPr>
          <w:rFonts w:cstheme="minorHAnsi"/>
        </w:rPr>
        <w:t>Fingerprint</w:t>
      </w:r>
      <w:proofErr w:type="spellEnd"/>
      <w:r w:rsidRPr="00124E03">
        <w:rPr>
          <w:rFonts w:cstheme="minorHAnsi"/>
        </w:rPr>
        <w:t xml:space="preserve"> Reader) bulunmalıdır.</w:t>
      </w:r>
    </w:p>
    <w:p w:rsidR="00EA2073" w:rsidRDefault="00EA2073" w:rsidP="00EA2073">
      <w:pPr>
        <w:pStyle w:val="ListeParagraf"/>
        <w:numPr>
          <w:ilvl w:val="2"/>
          <w:numId w:val="4"/>
        </w:numPr>
        <w:jc w:val="both"/>
        <w:rPr>
          <w:rFonts w:cstheme="minorHAnsi"/>
        </w:rPr>
      </w:pPr>
      <w:r w:rsidRPr="00124E03">
        <w:rPr>
          <w:rFonts w:cstheme="minorHAnsi"/>
        </w:rPr>
        <w:t xml:space="preserve">Donanımsal </w:t>
      </w:r>
      <w:proofErr w:type="spellStart"/>
      <w:r w:rsidRPr="00124E03">
        <w:rPr>
          <w:rFonts w:cstheme="minorHAnsi"/>
        </w:rPr>
        <w:t>dTPM</w:t>
      </w:r>
      <w:proofErr w:type="spellEnd"/>
      <w:r w:rsidRPr="00124E03">
        <w:rPr>
          <w:rFonts w:cstheme="minorHAnsi"/>
        </w:rPr>
        <w:t xml:space="preserve"> 2.0 güvenlik </w:t>
      </w:r>
      <w:proofErr w:type="gramStart"/>
      <w:r w:rsidRPr="00124E03">
        <w:rPr>
          <w:rFonts w:cstheme="minorHAnsi"/>
        </w:rPr>
        <w:t>çipini</w:t>
      </w:r>
      <w:proofErr w:type="gramEnd"/>
      <w:r w:rsidRPr="00124E03">
        <w:rPr>
          <w:rFonts w:cstheme="minorHAnsi"/>
        </w:rPr>
        <w:t xml:space="preserve"> barındırmalıdır.</w:t>
      </w:r>
    </w:p>
    <w:p w:rsidR="00EA2073" w:rsidRDefault="00EA2073" w:rsidP="00EA2073">
      <w:pPr>
        <w:pStyle w:val="ListeParagraf"/>
        <w:numPr>
          <w:ilvl w:val="1"/>
          <w:numId w:val="4"/>
        </w:numPr>
        <w:jc w:val="both"/>
        <w:rPr>
          <w:rFonts w:cstheme="minorHAnsi"/>
        </w:rPr>
      </w:pPr>
      <w:r w:rsidRPr="00124E03">
        <w:rPr>
          <w:rFonts w:cstheme="minorHAnsi"/>
        </w:rPr>
        <w:t xml:space="preserve">Kasa ve Renk: Metal destekli dayanıklı kasa yapısına (örneğin gri/alüminyum tonlarında) sahip olmalı, 360 derece menteşe mekanizması ile </w:t>
      </w:r>
      <w:proofErr w:type="gramStart"/>
      <w:r w:rsidRPr="00124E03">
        <w:rPr>
          <w:rFonts w:cstheme="minorHAnsi"/>
        </w:rPr>
        <w:t>laptop</w:t>
      </w:r>
      <w:proofErr w:type="gramEnd"/>
      <w:r w:rsidRPr="00124E03">
        <w:rPr>
          <w:rFonts w:cstheme="minorHAnsi"/>
        </w:rPr>
        <w:t xml:space="preserve">, tablet, çadır ve stant </w:t>
      </w:r>
      <w:proofErr w:type="spellStart"/>
      <w:r w:rsidRPr="00124E03">
        <w:rPr>
          <w:rFonts w:cstheme="minorHAnsi"/>
        </w:rPr>
        <w:t>modlarında</w:t>
      </w:r>
      <w:proofErr w:type="spellEnd"/>
      <w:r w:rsidRPr="00124E03">
        <w:rPr>
          <w:rFonts w:cstheme="minorHAnsi"/>
        </w:rPr>
        <w:t xml:space="preserve"> kullanılabilmelidir.</w:t>
      </w:r>
    </w:p>
    <w:p w:rsidR="00EA2073" w:rsidRDefault="00EA2073" w:rsidP="00EA2073">
      <w:pPr>
        <w:pStyle w:val="ListeParagraf"/>
        <w:numPr>
          <w:ilvl w:val="1"/>
          <w:numId w:val="4"/>
        </w:numPr>
        <w:jc w:val="both"/>
        <w:rPr>
          <w:rFonts w:cstheme="minorHAnsi"/>
        </w:rPr>
      </w:pPr>
      <w:r w:rsidRPr="00124E03">
        <w:rPr>
          <w:rFonts w:cstheme="minorHAnsi"/>
        </w:rPr>
        <w:t>Aktif Kalem: Cihaz ile tam uyumlu, ekranda çizim ve not alma işlevlerini destekleyen orijinal pilli/şarjlı aktif dokunmatik kalem (</w:t>
      </w:r>
      <w:proofErr w:type="spellStart"/>
      <w:r w:rsidRPr="00124E03">
        <w:rPr>
          <w:rFonts w:cstheme="minorHAnsi"/>
        </w:rPr>
        <w:t>Stylus</w:t>
      </w:r>
      <w:proofErr w:type="spellEnd"/>
      <w:r w:rsidRPr="00124E03">
        <w:rPr>
          <w:rFonts w:cstheme="minorHAnsi"/>
        </w:rPr>
        <w:t xml:space="preserve"> </w:t>
      </w:r>
      <w:proofErr w:type="spellStart"/>
      <w:r w:rsidRPr="00124E03">
        <w:rPr>
          <w:rFonts w:cstheme="minorHAnsi"/>
        </w:rPr>
        <w:t>Pen</w:t>
      </w:r>
      <w:proofErr w:type="spellEnd"/>
      <w:r w:rsidRPr="00124E03">
        <w:rPr>
          <w:rFonts w:cstheme="minorHAnsi"/>
        </w:rPr>
        <w:t>) paket içeriğinde ücretsiz olarak yer almalıdır.</w:t>
      </w:r>
    </w:p>
    <w:p w:rsidR="00EA2073" w:rsidRDefault="00EA2073" w:rsidP="00EA2073">
      <w:pPr>
        <w:pStyle w:val="ListeParagraf"/>
        <w:numPr>
          <w:ilvl w:val="1"/>
          <w:numId w:val="4"/>
        </w:numPr>
        <w:jc w:val="both"/>
        <w:rPr>
          <w:rFonts w:cstheme="minorHAnsi"/>
        </w:rPr>
      </w:pPr>
      <w:r w:rsidRPr="00124E03">
        <w:rPr>
          <w:rFonts w:cstheme="minorHAnsi"/>
        </w:rPr>
        <w:t xml:space="preserve">Ürün, üretici veya yetkili </w:t>
      </w:r>
      <w:proofErr w:type="gramStart"/>
      <w:r w:rsidRPr="00124E03">
        <w:rPr>
          <w:rFonts w:cstheme="minorHAnsi"/>
        </w:rPr>
        <w:t>distribütör</w:t>
      </w:r>
      <w:proofErr w:type="gramEnd"/>
      <w:r w:rsidRPr="00124E03">
        <w:rPr>
          <w:rFonts w:cstheme="minorHAnsi"/>
        </w:rPr>
        <w:t xml:space="preserve"> tarafından sağlanan en az 2 yıl resmi garanti kapsamında olmalıdır.</w:t>
      </w:r>
    </w:p>
    <w:p w:rsidR="00EA2073" w:rsidRDefault="00EA2073" w:rsidP="00EA2073">
      <w:pPr>
        <w:pStyle w:val="ListeParagraf"/>
        <w:ind w:left="1080"/>
        <w:jc w:val="both"/>
        <w:rPr>
          <w:rFonts w:cstheme="minorHAnsi"/>
        </w:rPr>
      </w:pPr>
    </w:p>
    <w:p w:rsidR="00EA2073" w:rsidRPr="00124E03" w:rsidRDefault="00EA2073" w:rsidP="00EA2073">
      <w:pPr>
        <w:pStyle w:val="ListeParagraf"/>
        <w:numPr>
          <w:ilvl w:val="0"/>
          <w:numId w:val="4"/>
        </w:numPr>
        <w:jc w:val="both"/>
        <w:rPr>
          <w:rFonts w:cstheme="minorHAnsi"/>
          <w:b/>
        </w:rPr>
      </w:pPr>
      <w:r w:rsidRPr="00124E03">
        <w:rPr>
          <w:rFonts w:cstheme="minorHAnsi"/>
          <w:b/>
        </w:rPr>
        <w:t>DİZÜSTÜ BİLGİSAYAR TİP 2</w:t>
      </w:r>
    </w:p>
    <w:p w:rsidR="00EA2073" w:rsidRPr="00124E03" w:rsidRDefault="00EA2073" w:rsidP="00EA2073">
      <w:pPr>
        <w:pStyle w:val="ListeParagraf"/>
        <w:numPr>
          <w:ilvl w:val="1"/>
          <w:numId w:val="4"/>
        </w:numPr>
        <w:jc w:val="both"/>
        <w:rPr>
          <w:rFonts w:cstheme="minorHAnsi"/>
        </w:rPr>
      </w:pPr>
      <w:r w:rsidRPr="00124E03">
        <w:rPr>
          <w:rFonts w:cstheme="minorHAnsi"/>
        </w:rPr>
        <w:t>Kullanım Amacı: Kurumsal seviyede dayanıklılık, güvenlik ve mobil çalışma standartlarını karşılayan taşınabilir bilgisayar.</w:t>
      </w:r>
    </w:p>
    <w:p w:rsidR="00EA2073" w:rsidRDefault="00EA2073" w:rsidP="00EA2073">
      <w:pPr>
        <w:pStyle w:val="ListeParagraf"/>
        <w:numPr>
          <w:ilvl w:val="1"/>
          <w:numId w:val="4"/>
        </w:numPr>
        <w:jc w:val="both"/>
        <w:rPr>
          <w:rFonts w:cstheme="minorHAnsi"/>
        </w:rPr>
      </w:pPr>
      <w:r w:rsidRPr="00124E03">
        <w:rPr>
          <w:rFonts w:cstheme="minorHAnsi"/>
        </w:rPr>
        <w:t xml:space="preserve">İşletim Sistemi: </w:t>
      </w:r>
      <w:proofErr w:type="spellStart"/>
      <w:r w:rsidRPr="00124E03">
        <w:rPr>
          <w:rFonts w:cstheme="minorHAnsi"/>
        </w:rPr>
        <w:t>FreeDOS</w:t>
      </w:r>
      <w:proofErr w:type="spellEnd"/>
      <w:r w:rsidRPr="00124E03">
        <w:rPr>
          <w:rFonts w:cstheme="minorHAnsi"/>
        </w:rPr>
        <w:t xml:space="preserve"> (İşletim sistemsiz) teslim edilmelidir.</w:t>
      </w:r>
    </w:p>
    <w:p w:rsidR="00EA2073" w:rsidRDefault="00EA2073" w:rsidP="00EA2073">
      <w:pPr>
        <w:pStyle w:val="ListeParagraf"/>
        <w:numPr>
          <w:ilvl w:val="1"/>
          <w:numId w:val="4"/>
        </w:numPr>
        <w:jc w:val="both"/>
        <w:rPr>
          <w:rFonts w:cstheme="minorHAnsi"/>
        </w:rPr>
      </w:pPr>
      <w:r w:rsidRPr="00124E03">
        <w:rPr>
          <w:rFonts w:cstheme="minorHAnsi"/>
        </w:rPr>
        <w:lastRenderedPageBreak/>
        <w:t xml:space="preserve">İşlemci Ailesi: En az 14. Nesil veya güncel mimariye sahip Intel </w:t>
      </w:r>
      <w:proofErr w:type="spellStart"/>
      <w:r w:rsidRPr="00124E03">
        <w:rPr>
          <w:rFonts w:cstheme="minorHAnsi"/>
        </w:rPr>
        <w:t>Core</w:t>
      </w:r>
      <w:proofErr w:type="spellEnd"/>
      <w:r w:rsidRPr="00124E03">
        <w:rPr>
          <w:rFonts w:cstheme="minorHAnsi"/>
        </w:rPr>
        <w:t xml:space="preserve"> Ultra 5 ailesinden olmalıdır.</w:t>
      </w:r>
    </w:p>
    <w:p w:rsidR="00EA2073" w:rsidRDefault="00EA2073" w:rsidP="00EA2073">
      <w:pPr>
        <w:pStyle w:val="ListeParagraf"/>
        <w:numPr>
          <w:ilvl w:val="1"/>
          <w:numId w:val="4"/>
        </w:numPr>
        <w:jc w:val="both"/>
        <w:rPr>
          <w:rFonts w:cstheme="minorHAnsi"/>
        </w:rPr>
      </w:pPr>
      <w:r w:rsidRPr="00124E03">
        <w:rPr>
          <w:rFonts w:cstheme="minorHAnsi"/>
        </w:rPr>
        <w:t xml:space="preserve">İşlemci Modeli: En az Intel </w:t>
      </w:r>
      <w:proofErr w:type="spellStart"/>
      <w:r w:rsidRPr="00124E03">
        <w:rPr>
          <w:rFonts w:cstheme="minorHAnsi"/>
        </w:rPr>
        <w:t>Core</w:t>
      </w:r>
      <w:proofErr w:type="spellEnd"/>
      <w:r w:rsidRPr="00124E03">
        <w:rPr>
          <w:rFonts w:cstheme="minorHAnsi"/>
        </w:rPr>
        <w:t xml:space="preserve"> Ultra 5 225U (veya denk performans sunan güncel bir işlemci) olmalıdır.  </w:t>
      </w:r>
    </w:p>
    <w:p w:rsidR="00EA2073" w:rsidRDefault="00EA2073" w:rsidP="00EA2073">
      <w:pPr>
        <w:pStyle w:val="ListeParagraf"/>
        <w:numPr>
          <w:ilvl w:val="1"/>
          <w:numId w:val="4"/>
        </w:numPr>
        <w:jc w:val="both"/>
        <w:rPr>
          <w:rFonts w:cstheme="minorHAnsi"/>
        </w:rPr>
      </w:pPr>
      <w:r w:rsidRPr="00124E03">
        <w:rPr>
          <w:rFonts w:cstheme="minorHAnsi"/>
        </w:rPr>
        <w:t>Çekirdek/İzlek Sayısı: En az 12 Çekirdek (2 Performans, 8 Verimlilik, 2 Düşük Güçlü Verimlilik çekirdeği) ve 14 İş Parçacığı (</w:t>
      </w:r>
      <w:proofErr w:type="spellStart"/>
      <w:r w:rsidRPr="00124E03">
        <w:rPr>
          <w:rFonts w:cstheme="minorHAnsi"/>
        </w:rPr>
        <w:t>Threads</w:t>
      </w:r>
      <w:proofErr w:type="spellEnd"/>
      <w:r w:rsidRPr="00124E03">
        <w:rPr>
          <w:rFonts w:cstheme="minorHAnsi"/>
        </w:rPr>
        <w:t xml:space="preserve">) desteklemelidir.  </w:t>
      </w:r>
    </w:p>
    <w:p w:rsidR="00EA2073" w:rsidRDefault="00EA2073" w:rsidP="00EA2073">
      <w:pPr>
        <w:pStyle w:val="ListeParagraf"/>
        <w:numPr>
          <w:ilvl w:val="1"/>
          <w:numId w:val="4"/>
        </w:numPr>
        <w:jc w:val="both"/>
        <w:rPr>
          <w:rFonts w:cstheme="minorHAnsi"/>
        </w:rPr>
      </w:pPr>
      <w:r w:rsidRPr="00124E03">
        <w:rPr>
          <w:rFonts w:cstheme="minorHAnsi"/>
        </w:rPr>
        <w:t>Önbellek (</w:t>
      </w:r>
      <w:proofErr w:type="spellStart"/>
      <w:r w:rsidRPr="00124E03">
        <w:rPr>
          <w:rFonts w:cstheme="minorHAnsi"/>
        </w:rPr>
        <w:t>Cache</w:t>
      </w:r>
      <w:proofErr w:type="spellEnd"/>
      <w:r w:rsidRPr="00124E03">
        <w:rPr>
          <w:rFonts w:cstheme="minorHAnsi"/>
        </w:rPr>
        <w:t xml:space="preserve">): En az 12 MB Intel Smart </w:t>
      </w:r>
      <w:proofErr w:type="spellStart"/>
      <w:r w:rsidRPr="00124E03">
        <w:rPr>
          <w:rFonts w:cstheme="minorHAnsi"/>
        </w:rPr>
        <w:t>Cache</w:t>
      </w:r>
      <w:proofErr w:type="spellEnd"/>
      <w:r w:rsidRPr="00124E03">
        <w:rPr>
          <w:rFonts w:cstheme="minorHAnsi"/>
        </w:rPr>
        <w:t xml:space="preserve"> olmalıdır.  Maksimum Frekans: </w:t>
      </w:r>
      <w:proofErr w:type="spellStart"/>
      <w:r w:rsidRPr="00124E03">
        <w:rPr>
          <w:rFonts w:cstheme="minorHAnsi"/>
        </w:rPr>
        <w:t>Boost</w:t>
      </w:r>
      <w:proofErr w:type="spellEnd"/>
      <w:r w:rsidRPr="00124E03">
        <w:rPr>
          <w:rFonts w:cstheme="minorHAnsi"/>
        </w:rPr>
        <w:t xml:space="preserve"> </w:t>
      </w:r>
      <w:proofErr w:type="spellStart"/>
      <w:r w:rsidRPr="00124E03">
        <w:rPr>
          <w:rFonts w:cstheme="minorHAnsi"/>
        </w:rPr>
        <w:t>modunda</w:t>
      </w:r>
      <w:proofErr w:type="spellEnd"/>
      <w:r w:rsidRPr="00124E03">
        <w:rPr>
          <w:rFonts w:cstheme="minorHAnsi"/>
        </w:rPr>
        <w:t xml:space="preserve"> en az 4.80 GHz frekans seviyesine ulaşabilmelidir.  </w:t>
      </w:r>
    </w:p>
    <w:p w:rsidR="00EA2073" w:rsidRDefault="00EA2073" w:rsidP="00EA2073">
      <w:pPr>
        <w:pStyle w:val="ListeParagraf"/>
        <w:numPr>
          <w:ilvl w:val="1"/>
          <w:numId w:val="4"/>
        </w:numPr>
        <w:jc w:val="both"/>
        <w:rPr>
          <w:rFonts w:cstheme="minorHAnsi"/>
        </w:rPr>
      </w:pPr>
      <w:r w:rsidRPr="00124E03">
        <w:rPr>
          <w:rFonts w:cstheme="minorHAnsi"/>
        </w:rPr>
        <w:t xml:space="preserve">Yapay </w:t>
      </w:r>
      <w:proofErr w:type="gramStart"/>
      <w:r w:rsidRPr="00124E03">
        <w:rPr>
          <w:rFonts w:cstheme="minorHAnsi"/>
        </w:rPr>
        <w:t>Zeka</w:t>
      </w:r>
      <w:proofErr w:type="gramEnd"/>
      <w:r w:rsidRPr="00124E03">
        <w:rPr>
          <w:rFonts w:cstheme="minorHAnsi"/>
        </w:rPr>
        <w:t xml:space="preserve"> İşlemcisi: Entegre NPU (Intel AI </w:t>
      </w:r>
      <w:proofErr w:type="spellStart"/>
      <w:r w:rsidRPr="00124E03">
        <w:rPr>
          <w:rFonts w:cstheme="minorHAnsi"/>
        </w:rPr>
        <w:t>Boost</w:t>
      </w:r>
      <w:proofErr w:type="spellEnd"/>
      <w:r w:rsidRPr="00124E03">
        <w:rPr>
          <w:rFonts w:cstheme="minorHAnsi"/>
        </w:rPr>
        <w:t xml:space="preserve"> / AI PC kategorisi) desteği bulunmalıdır.</w:t>
      </w:r>
    </w:p>
    <w:p w:rsidR="00EA2073" w:rsidRDefault="00EA2073" w:rsidP="00EA2073">
      <w:pPr>
        <w:pStyle w:val="ListeParagraf"/>
        <w:numPr>
          <w:ilvl w:val="1"/>
          <w:numId w:val="4"/>
        </w:numPr>
        <w:jc w:val="both"/>
        <w:rPr>
          <w:rFonts w:cstheme="minorHAnsi"/>
        </w:rPr>
      </w:pPr>
      <w:r w:rsidRPr="00124E03">
        <w:rPr>
          <w:rFonts w:cstheme="minorHAnsi"/>
        </w:rPr>
        <w:t xml:space="preserve">Sistem Belleği: En az 16 GB olmalıdır.  </w:t>
      </w:r>
    </w:p>
    <w:p w:rsidR="00EA2073" w:rsidRDefault="00EA2073" w:rsidP="00EA2073">
      <w:pPr>
        <w:pStyle w:val="ListeParagraf"/>
        <w:numPr>
          <w:ilvl w:val="1"/>
          <w:numId w:val="4"/>
        </w:numPr>
        <w:jc w:val="both"/>
        <w:rPr>
          <w:rFonts w:cstheme="minorHAnsi"/>
        </w:rPr>
      </w:pPr>
      <w:r w:rsidRPr="00124E03">
        <w:rPr>
          <w:rFonts w:cstheme="minorHAnsi"/>
        </w:rPr>
        <w:t xml:space="preserve">Bellek Tipi: DDR5 (en az 5600 MHz) olmalıdır.  </w:t>
      </w:r>
    </w:p>
    <w:p w:rsidR="00EA2073" w:rsidRDefault="00EA2073" w:rsidP="00EA2073">
      <w:pPr>
        <w:pStyle w:val="ListeParagraf"/>
        <w:numPr>
          <w:ilvl w:val="1"/>
          <w:numId w:val="4"/>
        </w:numPr>
        <w:jc w:val="both"/>
        <w:rPr>
          <w:rFonts w:cstheme="minorHAnsi"/>
        </w:rPr>
      </w:pPr>
      <w:r w:rsidRPr="00124E03">
        <w:rPr>
          <w:rFonts w:cstheme="minorHAnsi"/>
        </w:rPr>
        <w:t>Bellek Yuvası: En az 2 adet SO-DIMM yuvasına sahip olmalı, çift kanal (Dual-Channel) çalışmayı desteklemeli ve en az 64 GB'a kadar yükseltilebilir olmalıdır.</w:t>
      </w:r>
    </w:p>
    <w:p w:rsidR="00EA2073" w:rsidRDefault="00EA2073" w:rsidP="00EA2073">
      <w:pPr>
        <w:pStyle w:val="ListeParagraf"/>
        <w:numPr>
          <w:ilvl w:val="1"/>
          <w:numId w:val="4"/>
        </w:numPr>
        <w:jc w:val="both"/>
        <w:rPr>
          <w:rFonts w:cstheme="minorHAnsi"/>
        </w:rPr>
      </w:pPr>
      <w:r w:rsidRPr="00124E03">
        <w:rPr>
          <w:rFonts w:cstheme="minorHAnsi"/>
        </w:rPr>
        <w:t xml:space="preserve">Kapasite: En az 512 GB </w:t>
      </w:r>
      <w:proofErr w:type="spellStart"/>
      <w:r w:rsidRPr="00124E03">
        <w:rPr>
          <w:rFonts w:cstheme="minorHAnsi"/>
        </w:rPr>
        <w:t>NVMe</w:t>
      </w:r>
      <w:proofErr w:type="spellEnd"/>
      <w:r w:rsidRPr="00124E03">
        <w:rPr>
          <w:rFonts w:cstheme="minorHAnsi"/>
        </w:rPr>
        <w:t xml:space="preserve"> M.2 SSD olmalıdır.  </w:t>
      </w:r>
    </w:p>
    <w:p w:rsidR="00EA2073" w:rsidRDefault="00EA2073" w:rsidP="00EA2073">
      <w:pPr>
        <w:pStyle w:val="ListeParagraf"/>
        <w:numPr>
          <w:ilvl w:val="1"/>
          <w:numId w:val="4"/>
        </w:numPr>
        <w:jc w:val="both"/>
        <w:rPr>
          <w:rFonts w:cstheme="minorHAnsi"/>
        </w:rPr>
      </w:pPr>
      <w:proofErr w:type="spellStart"/>
      <w:r w:rsidRPr="00124E03">
        <w:rPr>
          <w:rFonts w:cstheme="minorHAnsi"/>
        </w:rPr>
        <w:t>Arayüz</w:t>
      </w:r>
      <w:proofErr w:type="spellEnd"/>
      <w:r w:rsidRPr="00124E03">
        <w:rPr>
          <w:rFonts w:cstheme="minorHAnsi"/>
        </w:rPr>
        <w:t xml:space="preserve">: </w:t>
      </w:r>
      <w:proofErr w:type="spellStart"/>
      <w:r w:rsidRPr="00124E03">
        <w:rPr>
          <w:rFonts w:cstheme="minorHAnsi"/>
        </w:rPr>
        <w:t>PCIe</w:t>
      </w:r>
      <w:proofErr w:type="spellEnd"/>
      <w:r w:rsidRPr="00124E03">
        <w:rPr>
          <w:rFonts w:cstheme="minorHAnsi"/>
        </w:rPr>
        <w:t xml:space="preserve"> 4.0 x4 yüksek hızlı veri aktarım standardını desteklemelidir.  </w:t>
      </w:r>
    </w:p>
    <w:p w:rsidR="00EA2073" w:rsidRDefault="00EA2073" w:rsidP="00EA2073">
      <w:pPr>
        <w:pStyle w:val="ListeParagraf"/>
        <w:numPr>
          <w:ilvl w:val="1"/>
          <w:numId w:val="4"/>
        </w:numPr>
        <w:jc w:val="both"/>
        <w:rPr>
          <w:rFonts w:cstheme="minorHAnsi"/>
        </w:rPr>
      </w:pPr>
      <w:proofErr w:type="spellStart"/>
      <w:r w:rsidRPr="00124E03">
        <w:rPr>
          <w:rFonts w:cstheme="minorHAnsi"/>
        </w:rPr>
        <w:t>Genişletilebilirlik</w:t>
      </w:r>
      <w:proofErr w:type="spellEnd"/>
      <w:r w:rsidRPr="00124E03">
        <w:rPr>
          <w:rFonts w:cstheme="minorHAnsi"/>
        </w:rPr>
        <w:t>: Sistem üzerinde en az 2 adet M.2 SSD yuvası (1x M.2 2242 ve 1x M.2 2280) yer almalıdır.</w:t>
      </w:r>
    </w:p>
    <w:p w:rsidR="00EA2073" w:rsidRDefault="00EA2073" w:rsidP="00EA2073">
      <w:pPr>
        <w:pStyle w:val="ListeParagraf"/>
        <w:numPr>
          <w:ilvl w:val="1"/>
          <w:numId w:val="4"/>
        </w:numPr>
        <w:jc w:val="both"/>
        <w:rPr>
          <w:rFonts w:cstheme="minorHAnsi"/>
        </w:rPr>
      </w:pPr>
      <w:r w:rsidRPr="00124E03">
        <w:rPr>
          <w:rFonts w:cstheme="minorHAnsi"/>
        </w:rPr>
        <w:t xml:space="preserve">Ekran Boyutu: 14 inç olmalıdır.  </w:t>
      </w:r>
    </w:p>
    <w:p w:rsidR="00EA2073" w:rsidRDefault="00EA2073" w:rsidP="00EA2073">
      <w:pPr>
        <w:pStyle w:val="ListeParagraf"/>
        <w:numPr>
          <w:ilvl w:val="1"/>
          <w:numId w:val="4"/>
        </w:numPr>
        <w:jc w:val="both"/>
        <w:rPr>
          <w:rFonts w:cstheme="minorHAnsi"/>
        </w:rPr>
      </w:pPr>
      <w:r w:rsidRPr="00124E03">
        <w:rPr>
          <w:rFonts w:cstheme="minorHAnsi"/>
        </w:rPr>
        <w:t xml:space="preserve">Çözünürlük: En az WUXGA (1920x1200) çözünürlükte, 16:10 en-boy oranında olmalıdır.  </w:t>
      </w:r>
    </w:p>
    <w:p w:rsidR="00EA2073" w:rsidRDefault="00EA2073" w:rsidP="00EA2073">
      <w:pPr>
        <w:pStyle w:val="ListeParagraf"/>
        <w:numPr>
          <w:ilvl w:val="1"/>
          <w:numId w:val="4"/>
        </w:numPr>
        <w:jc w:val="both"/>
        <w:rPr>
          <w:rFonts w:cstheme="minorHAnsi"/>
        </w:rPr>
      </w:pPr>
      <w:r w:rsidRPr="00124E03">
        <w:rPr>
          <w:rFonts w:cstheme="minorHAnsi"/>
        </w:rPr>
        <w:t xml:space="preserve">Panel Tipi: IPS panel olmalıdır.  Parlaklık ve Yüzey: En az 300 </w:t>
      </w:r>
      <w:proofErr w:type="spellStart"/>
      <w:r w:rsidRPr="00124E03">
        <w:rPr>
          <w:rFonts w:cstheme="minorHAnsi"/>
        </w:rPr>
        <w:t>nits</w:t>
      </w:r>
      <w:proofErr w:type="spellEnd"/>
      <w:r w:rsidRPr="00124E03">
        <w:rPr>
          <w:rFonts w:cstheme="minorHAnsi"/>
        </w:rPr>
        <w:t xml:space="preserve"> parlaklığa sahip olmalı ve parlamayı önleyici (Anti-</w:t>
      </w:r>
      <w:proofErr w:type="spellStart"/>
      <w:r w:rsidRPr="00124E03">
        <w:rPr>
          <w:rFonts w:cstheme="minorHAnsi"/>
        </w:rPr>
        <w:t>glare</w:t>
      </w:r>
      <w:proofErr w:type="spellEnd"/>
      <w:r w:rsidRPr="00124E03">
        <w:rPr>
          <w:rFonts w:cstheme="minorHAnsi"/>
        </w:rPr>
        <w:t xml:space="preserve"> / Mat) kaplaması bulunmalıdır.  </w:t>
      </w:r>
    </w:p>
    <w:p w:rsidR="00EA2073" w:rsidRDefault="00EA2073" w:rsidP="00EA2073">
      <w:pPr>
        <w:pStyle w:val="ListeParagraf"/>
        <w:numPr>
          <w:ilvl w:val="1"/>
          <w:numId w:val="4"/>
        </w:numPr>
        <w:jc w:val="both"/>
        <w:rPr>
          <w:rFonts w:cstheme="minorHAnsi"/>
        </w:rPr>
      </w:pPr>
      <w:r w:rsidRPr="00124E03">
        <w:rPr>
          <w:rFonts w:cstheme="minorHAnsi"/>
        </w:rPr>
        <w:t xml:space="preserve">Grafik Birimi: Entegre Intel Graphics (veya işlemciye </w:t>
      </w:r>
      <w:proofErr w:type="gramStart"/>
      <w:r w:rsidRPr="00124E03">
        <w:rPr>
          <w:rFonts w:cstheme="minorHAnsi"/>
        </w:rPr>
        <w:t>entegre</w:t>
      </w:r>
      <w:proofErr w:type="gramEnd"/>
      <w:r w:rsidRPr="00124E03">
        <w:rPr>
          <w:rFonts w:cstheme="minorHAnsi"/>
        </w:rPr>
        <w:t xml:space="preserve"> muadili) dahili grafik işlemciye sahip olmalıdır.</w:t>
      </w:r>
    </w:p>
    <w:p w:rsidR="00EA2073" w:rsidRDefault="00EA2073" w:rsidP="00EA2073">
      <w:pPr>
        <w:pStyle w:val="ListeParagraf"/>
        <w:numPr>
          <w:ilvl w:val="1"/>
          <w:numId w:val="4"/>
        </w:numPr>
        <w:jc w:val="both"/>
        <w:rPr>
          <w:rFonts w:cstheme="minorHAnsi"/>
        </w:rPr>
      </w:pPr>
      <w:r w:rsidRPr="00124E03">
        <w:rPr>
          <w:rFonts w:cstheme="minorHAnsi"/>
        </w:rPr>
        <w:t xml:space="preserve">Kablosuz Ağ: En az </w:t>
      </w:r>
      <w:proofErr w:type="spellStart"/>
      <w:r w:rsidRPr="00124E03">
        <w:rPr>
          <w:rFonts w:cstheme="minorHAnsi"/>
        </w:rPr>
        <w:t>Wi</w:t>
      </w:r>
      <w:proofErr w:type="spellEnd"/>
      <w:r w:rsidRPr="00124E03">
        <w:rPr>
          <w:rFonts w:cstheme="minorHAnsi"/>
        </w:rPr>
        <w:t xml:space="preserve">-Fi 6E (802.11ax, 2x2) ve Bluetooth 5.3 standartlarını desteklemelidir.  </w:t>
      </w:r>
    </w:p>
    <w:p w:rsidR="00EA2073" w:rsidRDefault="00EA2073" w:rsidP="00EA2073">
      <w:pPr>
        <w:pStyle w:val="ListeParagraf"/>
        <w:numPr>
          <w:ilvl w:val="1"/>
          <w:numId w:val="4"/>
        </w:numPr>
        <w:jc w:val="both"/>
        <w:rPr>
          <w:rFonts w:cstheme="minorHAnsi"/>
        </w:rPr>
      </w:pPr>
      <w:r w:rsidRPr="00124E03">
        <w:rPr>
          <w:rFonts w:cstheme="minorHAnsi"/>
        </w:rPr>
        <w:t xml:space="preserve">Kablolu Ağ: En az 100/1000M (RJ-45 </w:t>
      </w:r>
      <w:proofErr w:type="spellStart"/>
      <w:r w:rsidRPr="00124E03">
        <w:rPr>
          <w:rFonts w:cstheme="minorHAnsi"/>
        </w:rPr>
        <w:t>Gigabit</w:t>
      </w:r>
      <w:proofErr w:type="spellEnd"/>
      <w:r w:rsidRPr="00124E03">
        <w:rPr>
          <w:rFonts w:cstheme="minorHAnsi"/>
        </w:rPr>
        <w:t xml:space="preserve"> Ethernet) </w:t>
      </w:r>
      <w:proofErr w:type="gramStart"/>
      <w:r w:rsidRPr="00124E03">
        <w:rPr>
          <w:rFonts w:cstheme="minorHAnsi"/>
        </w:rPr>
        <w:t>dahili</w:t>
      </w:r>
      <w:proofErr w:type="gramEnd"/>
      <w:r w:rsidRPr="00124E03">
        <w:rPr>
          <w:rFonts w:cstheme="minorHAnsi"/>
        </w:rPr>
        <w:t xml:space="preserve"> ağ portu bulunm</w:t>
      </w:r>
      <w:r>
        <w:rPr>
          <w:rFonts w:cstheme="minorHAnsi"/>
        </w:rPr>
        <w:t>alıdır.  Giriş / Çıkış Portları;</w:t>
      </w:r>
    </w:p>
    <w:p w:rsidR="00EA2073" w:rsidRDefault="00EA2073" w:rsidP="00EA2073">
      <w:pPr>
        <w:pStyle w:val="ListeParagraf"/>
        <w:numPr>
          <w:ilvl w:val="2"/>
          <w:numId w:val="4"/>
        </w:numPr>
        <w:jc w:val="both"/>
        <w:rPr>
          <w:rFonts w:cstheme="minorHAnsi"/>
        </w:rPr>
      </w:pPr>
      <w:r w:rsidRPr="00124E03">
        <w:rPr>
          <w:rFonts w:cstheme="minorHAnsi"/>
        </w:rPr>
        <w:t xml:space="preserve">En az 1 adet </w:t>
      </w:r>
      <w:proofErr w:type="spellStart"/>
      <w:r w:rsidRPr="00124E03">
        <w:rPr>
          <w:rFonts w:cstheme="minorHAnsi"/>
        </w:rPr>
        <w:t>Thunderbolt</w:t>
      </w:r>
      <w:proofErr w:type="spellEnd"/>
      <w:r w:rsidRPr="00124E03">
        <w:rPr>
          <w:rFonts w:cstheme="minorHAnsi"/>
        </w:rPr>
        <w:t xml:space="preserve"> 4 / USB4 (40Gbps, </w:t>
      </w:r>
      <w:proofErr w:type="spellStart"/>
      <w:r w:rsidRPr="00124E03">
        <w:rPr>
          <w:rFonts w:cstheme="minorHAnsi"/>
        </w:rPr>
        <w:t>Power</w:t>
      </w:r>
      <w:proofErr w:type="spellEnd"/>
      <w:r w:rsidRPr="00124E03">
        <w:rPr>
          <w:rFonts w:cstheme="minorHAnsi"/>
        </w:rPr>
        <w:t xml:space="preserve"> Delivery 3.0/3.1 ve </w:t>
      </w:r>
      <w:proofErr w:type="spellStart"/>
      <w:r w:rsidRPr="00124E03">
        <w:rPr>
          <w:rFonts w:cstheme="minorHAnsi"/>
        </w:rPr>
        <w:t>DisplayPort</w:t>
      </w:r>
      <w:proofErr w:type="spellEnd"/>
      <w:r w:rsidRPr="00124E03">
        <w:rPr>
          <w:rFonts w:cstheme="minorHAnsi"/>
        </w:rPr>
        <w:t xml:space="preserve"> destekli)  </w:t>
      </w:r>
    </w:p>
    <w:p w:rsidR="00EA2073" w:rsidRDefault="00EA2073" w:rsidP="00EA2073">
      <w:pPr>
        <w:pStyle w:val="ListeParagraf"/>
        <w:numPr>
          <w:ilvl w:val="2"/>
          <w:numId w:val="4"/>
        </w:numPr>
        <w:jc w:val="both"/>
        <w:rPr>
          <w:rFonts w:cstheme="minorHAnsi"/>
        </w:rPr>
      </w:pPr>
      <w:r w:rsidRPr="00124E03">
        <w:rPr>
          <w:rFonts w:cstheme="minorHAnsi"/>
        </w:rPr>
        <w:t>En az 1 adet USB-C (</w:t>
      </w:r>
      <w:proofErr w:type="spellStart"/>
      <w:r w:rsidRPr="00124E03">
        <w:rPr>
          <w:rFonts w:cstheme="minorHAnsi"/>
        </w:rPr>
        <w:t>Power</w:t>
      </w:r>
      <w:proofErr w:type="spellEnd"/>
      <w:r w:rsidRPr="00124E03">
        <w:rPr>
          <w:rFonts w:cstheme="minorHAnsi"/>
        </w:rPr>
        <w:t xml:space="preserve"> Delivery ve </w:t>
      </w:r>
      <w:proofErr w:type="spellStart"/>
      <w:r w:rsidRPr="00124E03">
        <w:rPr>
          <w:rFonts w:cstheme="minorHAnsi"/>
        </w:rPr>
        <w:t>DisplayPort</w:t>
      </w:r>
      <w:proofErr w:type="spellEnd"/>
      <w:r w:rsidRPr="00124E03">
        <w:rPr>
          <w:rFonts w:cstheme="minorHAnsi"/>
        </w:rPr>
        <w:t xml:space="preserve"> destekli)  </w:t>
      </w:r>
    </w:p>
    <w:p w:rsidR="00EA2073" w:rsidRDefault="00EA2073" w:rsidP="00EA2073">
      <w:pPr>
        <w:pStyle w:val="ListeParagraf"/>
        <w:numPr>
          <w:ilvl w:val="2"/>
          <w:numId w:val="4"/>
        </w:numPr>
        <w:jc w:val="both"/>
        <w:rPr>
          <w:rFonts w:cstheme="minorHAnsi"/>
        </w:rPr>
      </w:pPr>
      <w:r w:rsidRPr="00124E03">
        <w:rPr>
          <w:rFonts w:cstheme="minorHAnsi"/>
        </w:rPr>
        <w:t xml:space="preserve">En az 2 adet USB-A (1x USB 5Gbps, 1x USB 10Gbps </w:t>
      </w:r>
      <w:proofErr w:type="spellStart"/>
      <w:r w:rsidRPr="00124E03">
        <w:rPr>
          <w:rFonts w:cstheme="minorHAnsi"/>
        </w:rPr>
        <w:t>Always</w:t>
      </w:r>
      <w:proofErr w:type="spellEnd"/>
      <w:r w:rsidRPr="00124E03">
        <w:rPr>
          <w:rFonts w:cstheme="minorHAnsi"/>
        </w:rPr>
        <w:t xml:space="preserve"> On)</w:t>
      </w:r>
    </w:p>
    <w:p w:rsidR="00EA2073" w:rsidRDefault="00EA2073" w:rsidP="00EA2073">
      <w:pPr>
        <w:pStyle w:val="ListeParagraf"/>
        <w:numPr>
          <w:ilvl w:val="2"/>
          <w:numId w:val="4"/>
        </w:numPr>
        <w:jc w:val="both"/>
        <w:rPr>
          <w:rFonts w:cstheme="minorHAnsi"/>
        </w:rPr>
      </w:pPr>
      <w:r w:rsidRPr="00124E03">
        <w:rPr>
          <w:rFonts w:cstheme="minorHAnsi"/>
        </w:rPr>
        <w:t>En az 1 adet HDMI (en az 4K @ 60Hz destekli) portu</w:t>
      </w:r>
    </w:p>
    <w:p w:rsidR="00EA2073" w:rsidRDefault="00EA2073" w:rsidP="00EA2073">
      <w:pPr>
        <w:pStyle w:val="ListeParagraf"/>
        <w:numPr>
          <w:ilvl w:val="2"/>
          <w:numId w:val="4"/>
        </w:numPr>
        <w:jc w:val="both"/>
        <w:rPr>
          <w:rFonts w:cstheme="minorHAnsi"/>
        </w:rPr>
      </w:pPr>
      <w:r w:rsidRPr="00124E03">
        <w:rPr>
          <w:rFonts w:cstheme="minorHAnsi"/>
        </w:rPr>
        <w:t xml:space="preserve">En az 1 adet 3.5 mm </w:t>
      </w:r>
      <w:proofErr w:type="spellStart"/>
      <w:r w:rsidRPr="00124E03">
        <w:rPr>
          <w:rFonts w:cstheme="minorHAnsi"/>
        </w:rPr>
        <w:t>Kombo</w:t>
      </w:r>
      <w:proofErr w:type="spellEnd"/>
      <w:r w:rsidRPr="00124E03">
        <w:rPr>
          <w:rFonts w:cstheme="minorHAnsi"/>
        </w:rPr>
        <w:t xml:space="preserve"> Kulaklık/Mikrofon </w:t>
      </w:r>
      <w:proofErr w:type="spellStart"/>
      <w:r w:rsidRPr="00124E03">
        <w:rPr>
          <w:rFonts w:cstheme="minorHAnsi"/>
        </w:rPr>
        <w:t>jakı</w:t>
      </w:r>
      <w:proofErr w:type="spellEnd"/>
    </w:p>
    <w:p w:rsidR="00EA2073" w:rsidRDefault="00EA2073" w:rsidP="00EA2073">
      <w:pPr>
        <w:pStyle w:val="ListeParagraf"/>
        <w:numPr>
          <w:ilvl w:val="1"/>
          <w:numId w:val="4"/>
        </w:numPr>
        <w:jc w:val="both"/>
        <w:rPr>
          <w:rFonts w:cstheme="minorHAnsi"/>
        </w:rPr>
      </w:pPr>
      <w:r w:rsidRPr="00124E03">
        <w:rPr>
          <w:rFonts w:cstheme="minorHAnsi"/>
        </w:rPr>
        <w:t>Kamera: En az FHD (1080p) çözünürlükte, fiziksel kamera gizlilik kapağına (</w:t>
      </w:r>
      <w:proofErr w:type="spellStart"/>
      <w:r w:rsidRPr="00124E03">
        <w:rPr>
          <w:rFonts w:cstheme="minorHAnsi"/>
        </w:rPr>
        <w:t>Privacy</w:t>
      </w:r>
      <w:proofErr w:type="spellEnd"/>
      <w:r w:rsidRPr="00124E03">
        <w:rPr>
          <w:rFonts w:cstheme="minorHAnsi"/>
        </w:rPr>
        <w:t xml:space="preserve"> </w:t>
      </w:r>
      <w:proofErr w:type="spellStart"/>
      <w:r w:rsidRPr="00124E03">
        <w:rPr>
          <w:rFonts w:cstheme="minorHAnsi"/>
        </w:rPr>
        <w:t>Shutter</w:t>
      </w:r>
      <w:proofErr w:type="spellEnd"/>
      <w:r w:rsidRPr="00124E03">
        <w:rPr>
          <w:rFonts w:cstheme="minorHAnsi"/>
        </w:rPr>
        <w:t>) sahip web kamerası olmalıdır.</w:t>
      </w:r>
    </w:p>
    <w:p w:rsidR="00EA2073" w:rsidRDefault="00EA2073" w:rsidP="00EA2073">
      <w:pPr>
        <w:pStyle w:val="ListeParagraf"/>
        <w:numPr>
          <w:ilvl w:val="1"/>
          <w:numId w:val="4"/>
        </w:numPr>
        <w:jc w:val="both"/>
        <w:rPr>
          <w:rFonts w:cstheme="minorHAnsi"/>
        </w:rPr>
      </w:pPr>
      <w:r w:rsidRPr="00124E03">
        <w:rPr>
          <w:rFonts w:cstheme="minorHAnsi"/>
        </w:rPr>
        <w:t xml:space="preserve">Ses Sistemi: Entegre stereo hoparlörler (Dolby </w:t>
      </w:r>
      <w:proofErr w:type="spellStart"/>
      <w:r w:rsidRPr="00124E03">
        <w:rPr>
          <w:rFonts w:cstheme="minorHAnsi"/>
        </w:rPr>
        <w:t>Atmos</w:t>
      </w:r>
      <w:proofErr w:type="spellEnd"/>
      <w:r w:rsidRPr="00124E03">
        <w:rPr>
          <w:rFonts w:cstheme="minorHAnsi"/>
        </w:rPr>
        <w:t xml:space="preserve"> ve HARMAN / muadili ses teknolojisi destekli) ve çift dizi dijital mikrofon bulunmalıdır.</w:t>
      </w:r>
    </w:p>
    <w:p w:rsidR="00EA2073" w:rsidRDefault="00EA2073" w:rsidP="00EA2073">
      <w:pPr>
        <w:pStyle w:val="ListeParagraf"/>
        <w:numPr>
          <w:ilvl w:val="1"/>
          <w:numId w:val="4"/>
        </w:numPr>
        <w:jc w:val="both"/>
        <w:rPr>
          <w:rFonts w:cstheme="minorHAnsi"/>
        </w:rPr>
      </w:pPr>
      <w:r w:rsidRPr="00124E03">
        <w:rPr>
          <w:rFonts w:cstheme="minorHAnsi"/>
        </w:rPr>
        <w:t>Klavye ve Yönlendirme: Türkçe Q klavye dizilimine sahip, arkadan aydınlatmalı (</w:t>
      </w:r>
      <w:proofErr w:type="spellStart"/>
      <w:r w:rsidRPr="00124E03">
        <w:rPr>
          <w:rFonts w:cstheme="minorHAnsi"/>
        </w:rPr>
        <w:t>Backlit</w:t>
      </w:r>
      <w:proofErr w:type="spellEnd"/>
      <w:r w:rsidRPr="00124E03">
        <w:rPr>
          <w:rFonts w:cstheme="minorHAnsi"/>
        </w:rPr>
        <w:t>) ve dökülmelere karşı dirençli klavye ile çift yönlendirme (</w:t>
      </w:r>
      <w:proofErr w:type="spellStart"/>
      <w:r w:rsidRPr="00124E03">
        <w:rPr>
          <w:rFonts w:cstheme="minorHAnsi"/>
        </w:rPr>
        <w:t>Touchpad</w:t>
      </w:r>
      <w:proofErr w:type="spellEnd"/>
      <w:r w:rsidRPr="00124E03">
        <w:rPr>
          <w:rFonts w:cstheme="minorHAnsi"/>
        </w:rPr>
        <w:t xml:space="preserve"> + klavye ortası hassas yönlendirme çubuğu) sistemine sahip olmalıdır.  </w:t>
      </w:r>
    </w:p>
    <w:p w:rsidR="00EA2073" w:rsidRDefault="00EA2073" w:rsidP="00EA2073">
      <w:pPr>
        <w:pStyle w:val="ListeParagraf"/>
        <w:numPr>
          <w:ilvl w:val="1"/>
          <w:numId w:val="4"/>
        </w:numPr>
        <w:jc w:val="both"/>
        <w:rPr>
          <w:rFonts w:cstheme="minorHAnsi"/>
        </w:rPr>
      </w:pPr>
      <w:r>
        <w:rPr>
          <w:rFonts w:cstheme="minorHAnsi"/>
        </w:rPr>
        <w:t>Güvenlik;</w:t>
      </w:r>
    </w:p>
    <w:p w:rsidR="00EA2073" w:rsidRPr="00BB198B" w:rsidRDefault="00EA2073" w:rsidP="00EA2073">
      <w:pPr>
        <w:pStyle w:val="ListeParagraf"/>
        <w:numPr>
          <w:ilvl w:val="2"/>
          <w:numId w:val="4"/>
        </w:numPr>
        <w:jc w:val="both"/>
        <w:rPr>
          <w:rFonts w:cstheme="minorHAnsi"/>
        </w:rPr>
      </w:pPr>
      <w:r w:rsidRPr="00BB198B">
        <w:rPr>
          <w:rFonts w:cstheme="minorHAnsi"/>
        </w:rPr>
        <w:t xml:space="preserve">Güç tuşuna </w:t>
      </w:r>
      <w:proofErr w:type="gramStart"/>
      <w:r w:rsidRPr="00BB198B">
        <w:rPr>
          <w:rFonts w:cstheme="minorHAnsi"/>
        </w:rPr>
        <w:t>entegre</w:t>
      </w:r>
      <w:proofErr w:type="gramEnd"/>
      <w:r w:rsidRPr="00BB198B">
        <w:rPr>
          <w:rFonts w:cstheme="minorHAnsi"/>
        </w:rPr>
        <w:t xml:space="preserve"> Parmak İzi Okuyucu (</w:t>
      </w:r>
      <w:proofErr w:type="spellStart"/>
      <w:r w:rsidRPr="00BB198B">
        <w:rPr>
          <w:rFonts w:cstheme="minorHAnsi"/>
        </w:rPr>
        <w:t>Fingerprint</w:t>
      </w:r>
      <w:proofErr w:type="spellEnd"/>
      <w:r w:rsidRPr="00BB198B">
        <w:rPr>
          <w:rFonts w:cstheme="minorHAnsi"/>
        </w:rPr>
        <w:t xml:space="preserve"> Reader) bulunmalıdır.</w:t>
      </w:r>
    </w:p>
    <w:p w:rsidR="00EA2073" w:rsidRPr="00BB198B" w:rsidRDefault="00EA2073" w:rsidP="00EA2073">
      <w:pPr>
        <w:pStyle w:val="ListeParagraf"/>
        <w:numPr>
          <w:ilvl w:val="2"/>
          <w:numId w:val="4"/>
        </w:numPr>
        <w:jc w:val="both"/>
        <w:rPr>
          <w:rFonts w:cstheme="minorHAnsi"/>
        </w:rPr>
      </w:pPr>
      <w:r w:rsidRPr="00BB198B">
        <w:rPr>
          <w:rFonts w:cstheme="minorHAnsi"/>
        </w:rPr>
        <w:t xml:space="preserve">Donanımsal </w:t>
      </w:r>
      <w:proofErr w:type="spellStart"/>
      <w:r w:rsidRPr="00BB198B">
        <w:rPr>
          <w:rFonts w:cstheme="minorHAnsi"/>
        </w:rPr>
        <w:t>dTPM</w:t>
      </w:r>
      <w:proofErr w:type="spellEnd"/>
      <w:r w:rsidRPr="00BB198B">
        <w:rPr>
          <w:rFonts w:cstheme="minorHAnsi"/>
        </w:rPr>
        <w:t xml:space="preserve"> 2.0 güvenlik </w:t>
      </w:r>
      <w:proofErr w:type="gramStart"/>
      <w:r w:rsidRPr="00BB198B">
        <w:rPr>
          <w:rFonts w:cstheme="minorHAnsi"/>
        </w:rPr>
        <w:t>çipi</w:t>
      </w:r>
      <w:proofErr w:type="gramEnd"/>
      <w:r w:rsidRPr="00BB198B">
        <w:rPr>
          <w:rFonts w:cstheme="minorHAnsi"/>
        </w:rPr>
        <w:t xml:space="preserve"> barındırmalıdır.</w:t>
      </w:r>
    </w:p>
    <w:p w:rsidR="00EA2073" w:rsidRDefault="00EA2073" w:rsidP="00EA2073">
      <w:pPr>
        <w:pStyle w:val="ListeParagraf"/>
        <w:numPr>
          <w:ilvl w:val="2"/>
          <w:numId w:val="4"/>
        </w:numPr>
        <w:jc w:val="both"/>
        <w:rPr>
          <w:rFonts w:cstheme="minorHAnsi"/>
        </w:rPr>
      </w:pPr>
      <w:proofErr w:type="spellStart"/>
      <w:r w:rsidRPr="00BB198B">
        <w:rPr>
          <w:rFonts w:cstheme="minorHAnsi"/>
        </w:rPr>
        <w:t>Kensington</w:t>
      </w:r>
      <w:proofErr w:type="spellEnd"/>
      <w:r w:rsidRPr="00BB198B">
        <w:rPr>
          <w:rFonts w:cstheme="minorHAnsi"/>
        </w:rPr>
        <w:t xml:space="preserve"> </w:t>
      </w:r>
      <w:proofErr w:type="spellStart"/>
      <w:r w:rsidRPr="00BB198B">
        <w:rPr>
          <w:rFonts w:cstheme="minorHAnsi"/>
        </w:rPr>
        <w:t>Nano</w:t>
      </w:r>
      <w:proofErr w:type="spellEnd"/>
      <w:r w:rsidRPr="00BB198B">
        <w:rPr>
          <w:rFonts w:cstheme="minorHAnsi"/>
        </w:rPr>
        <w:t xml:space="preserve"> güvenlik kilit yuvası bulunmalıdır.</w:t>
      </w:r>
    </w:p>
    <w:p w:rsidR="00EA2073" w:rsidRPr="00BB198B" w:rsidRDefault="00EA2073" w:rsidP="00EA2073">
      <w:pPr>
        <w:pStyle w:val="ListeParagraf"/>
        <w:numPr>
          <w:ilvl w:val="1"/>
          <w:numId w:val="4"/>
        </w:numPr>
        <w:jc w:val="both"/>
        <w:rPr>
          <w:rFonts w:cstheme="minorHAnsi"/>
        </w:rPr>
      </w:pPr>
      <w:proofErr w:type="spellStart"/>
      <w:r w:rsidRPr="00BB198B">
        <w:rPr>
          <w:rFonts w:cstheme="minorHAnsi"/>
        </w:rPr>
        <w:t>Kasave</w:t>
      </w:r>
      <w:proofErr w:type="spellEnd"/>
      <w:r w:rsidRPr="00BB198B">
        <w:rPr>
          <w:rFonts w:cstheme="minorHAnsi"/>
        </w:rPr>
        <w:t xml:space="preserve"> Dayanıklılık: Alüminyum üst ve alt kapak yapısına sahip olmalı, askeri sınıf dayanıklılık standartlarını (MIL-STD-810H veya muadili) karşılamalıdır.</w:t>
      </w:r>
    </w:p>
    <w:p w:rsidR="00EA2073" w:rsidRDefault="00EA2073" w:rsidP="00EA2073">
      <w:pPr>
        <w:pStyle w:val="ListeParagraf"/>
        <w:numPr>
          <w:ilvl w:val="1"/>
          <w:numId w:val="4"/>
        </w:numPr>
        <w:jc w:val="both"/>
        <w:rPr>
          <w:rFonts w:cstheme="minorHAnsi"/>
        </w:rPr>
      </w:pPr>
      <w:r w:rsidRPr="00BB198B">
        <w:rPr>
          <w:rFonts w:cstheme="minorHAnsi"/>
        </w:rPr>
        <w:lastRenderedPageBreak/>
        <w:t>Ağırlık: Mobil çalışmaya uygun olarak en fazla 1.45 kg ağırlığında olmalıdır.</w:t>
      </w:r>
    </w:p>
    <w:p w:rsidR="00BD6CC1" w:rsidRDefault="00EA2073" w:rsidP="00FC54BA">
      <w:pPr>
        <w:pStyle w:val="ListeParagraf"/>
        <w:rPr>
          <w:rFonts w:cstheme="minorHAnsi"/>
        </w:rPr>
      </w:pPr>
      <w:r w:rsidRPr="00BB198B">
        <w:rPr>
          <w:rFonts w:cstheme="minorHAnsi"/>
        </w:rPr>
        <w:t xml:space="preserve">Ürün, üretici veya yetkili </w:t>
      </w:r>
      <w:proofErr w:type="gramStart"/>
      <w:r w:rsidRPr="00BB198B">
        <w:rPr>
          <w:rFonts w:cstheme="minorHAnsi"/>
        </w:rPr>
        <w:t>distribütör</w:t>
      </w:r>
      <w:proofErr w:type="gramEnd"/>
      <w:r w:rsidRPr="00BB198B">
        <w:rPr>
          <w:rFonts w:cstheme="minorHAnsi"/>
        </w:rPr>
        <w:t xml:space="preserve"> tarafından sağlanan en az 2 yıl resmi garanti kapsamında olmalıdır.</w:t>
      </w:r>
    </w:p>
    <w:p w:rsidR="00FC54BA" w:rsidRDefault="00FC54BA" w:rsidP="00FC54BA">
      <w:pPr>
        <w:pStyle w:val="ListeParagraf"/>
        <w:rPr>
          <w:b/>
        </w:rPr>
      </w:pPr>
    </w:p>
    <w:p w:rsidR="00FD2269" w:rsidRDefault="00BD6CC1" w:rsidP="00FD2269">
      <w:pPr>
        <w:pStyle w:val="ListeParagraf"/>
        <w:numPr>
          <w:ilvl w:val="0"/>
          <w:numId w:val="4"/>
        </w:numPr>
        <w:rPr>
          <w:b/>
        </w:rPr>
      </w:pPr>
      <w:r w:rsidRPr="00FD2269">
        <w:rPr>
          <w:b/>
        </w:rPr>
        <w:t>DİZÜSTÜ BİLGİSAYAR TİP 3</w:t>
      </w:r>
    </w:p>
    <w:p w:rsidR="00EA1A38" w:rsidRDefault="00EA1A38" w:rsidP="00EA1A38">
      <w:pPr>
        <w:pStyle w:val="ListeParagraf"/>
        <w:rPr>
          <w:b/>
        </w:rPr>
      </w:pPr>
    </w:p>
    <w:p w:rsidR="00EA1A38" w:rsidRDefault="00EA1A38" w:rsidP="00EA1A38">
      <w:pPr>
        <w:pStyle w:val="ListeParagraf"/>
        <w:rPr>
          <w:b/>
        </w:rPr>
      </w:pPr>
    </w:p>
    <w:p w:rsidR="00EA1A38" w:rsidRDefault="00EA1A38" w:rsidP="00EA1A38">
      <w:pPr>
        <w:pStyle w:val="ListeParagraf"/>
        <w:numPr>
          <w:ilvl w:val="1"/>
          <w:numId w:val="4"/>
        </w:numPr>
      </w:pPr>
      <w:r w:rsidRPr="00C414E7">
        <w:t xml:space="preserve">Teklif edilecek ürün sıfır, kullanılmamış ve orijinal ambalajında teslim edilmelidir.  </w:t>
      </w:r>
    </w:p>
    <w:p w:rsidR="00EA1A38" w:rsidRDefault="00EA1A38" w:rsidP="00EA1A38">
      <w:pPr>
        <w:pStyle w:val="ListeParagraf"/>
        <w:numPr>
          <w:ilvl w:val="1"/>
          <w:numId w:val="4"/>
        </w:numPr>
      </w:pPr>
      <w:r w:rsidRPr="00C414E7">
        <w:t xml:space="preserve">Cihaz, yüksek enerji verimliliği sağlayan; işlemci (CPU), grafik işlemci (GPU) ve sistem belleğini (RAM) tek bir </w:t>
      </w:r>
      <w:proofErr w:type="gramStart"/>
      <w:r w:rsidRPr="00C414E7">
        <w:t>çip</w:t>
      </w:r>
      <w:proofErr w:type="gramEnd"/>
      <w:r w:rsidRPr="00C414E7">
        <w:t xml:space="preserve"> üzerinde birleştiren Sistem-üzerinde-Çip (</w:t>
      </w:r>
      <w:proofErr w:type="spellStart"/>
      <w:r w:rsidRPr="00C414E7">
        <w:t>SoC</w:t>
      </w:r>
      <w:proofErr w:type="spellEnd"/>
      <w:r w:rsidRPr="00C414E7">
        <w:t xml:space="preserve">) mimarisine sahip olmalıdır.  </w:t>
      </w:r>
    </w:p>
    <w:p w:rsidR="00EA1A38" w:rsidRDefault="00EA1A38" w:rsidP="00EA1A38">
      <w:pPr>
        <w:pStyle w:val="ListeParagraf"/>
        <w:numPr>
          <w:ilvl w:val="1"/>
          <w:numId w:val="4"/>
        </w:numPr>
      </w:pPr>
      <w:r w:rsidRPr="00C414E7">
        <w:t xml:space="preserve">Cihaz, tamamen </w:t>
      </w:r>
      <w:proofErr w:type="spellStart"/>
      <w:r w:rsidRPr="00C414E7">
        <w:t>fansız</w:t>
      </w:r>
      <w:proofErr w:type="spellEnd"/>
      <w:r w:rsidRPr="00C414E7">
        <w:t xml:space="preserve"> (pasif soğutmalı) tasarıma sahip olmalı, çalışma esnasında gürültü üretmemelidir.  </w:t>
      </w:r>
    </w:p>
    <w:p w:rsidR="00EA1A38" w:rsidRDefault="00EA1A38" w:rsidP="00EA1A38">
      <w:pPr>
        <w:pStyle w:val="ListeParagraf"/>
        <w:numPr>
          <w:ilvl w:val="1"/>
          <w:numId w:val="4"/>
        </w:numPr>
      </w:pPr>
      <w:r w:rsidRPr="00C414E7">
        <w:t>Gövde, yüksek mukavemetli ve yekpare (</w:t>
      </w:r>
      <w:proofErr w:type="spellStart"/>
      <w:r w:rsidRPr="00C414E7">
        <w:t>unibody</w:t>
      </w:r>
      <w:proofErr w:type="spellEnd"/>
      <w:r w:rsidRPr="00C414E7">
        <w:t>) alüminyum malzemeden üretilmiş</w:t>
      </w:r>
      <w:r>
        <w:t xml:space="preserve"> olmalı, renk seçeneği gök mavisi</w:t>
      </w:r>
      <w:r w:rsidRPr="00C414E7">
        <w:t xml:space="preserve"> tonlarında olmalıdır.</w:t>
      </w:r>
    </w:p>
    <w:p w:rsidR="00EA1A38" w:rsidRDefault="00EA1A38" w:rsidP="00EA1A38">
      <w:pPr>
        <w:pStyle w:val="ListeParagraf"/>
        <w:numPr>
          <w:ilvl w:val="1"/>
          <w:numId w:val="4"/>
        </w:numPr>
      </w:pPr>
      <w:r w:rsidRPr="00C414E7">
        <w:t xml:space="preserve">En az 10 çekirdekli (4 adet performans, 6 adet verimlilik çekirdeği) yeni nesil ARM tabanlı tümleşik işlemci mimarisi. En az 16 çekirdekli yapay </w:t>
      </w:r>
      <w:proofErr w:type="gramStart"/>
      <w:r w:rsidRPr="00C414E7">
        <w:t>zeka</w:t>
      </w:r>
      <w:proofErr w:type="gramEnd"/>
      <w:r w:rsidRPr="00C414E7">
        <w:t>/</w:t>
      </w:r>
      <w:proofErr w:type="spellStart"/>
      <w:r w:rsidRPr="00C414E7">
        <w:t>nöral</w:t>
      </w:r>
      <w:proofErr w:type="spellEnd"/>
      <w:r w:rsidRPr="00C414E7">
        <w:t xml:space="preserve"> işlem ünitesi (NPU). En az 120 GB/</w:t>
      </w:r>
      <w:proofErr w:type="spellStart"/>
      <w:r w:rsidRPr="00C414E7">
        <w:t>sn</w:t>
      </w:r>
      <w:proofErr w:type="spellEnd"/>
      <w:r w:rsidRPr="00C414E7">
        <w:t xml:space="preserve"> bellek bant genişliği.</w:t>
      </w:r>
    </w:p>
    <w:p w:rsidR="00EA1A38" w:rsidRDefault="00EA1A38" w:rsidP="00EA1A38">
      <w:pPr>
        <w:pStyle w:val="ListeParagraf"/>
        <w:numPr>
          <w:ilvl w:val="1"/>
          <w:numId w:val="4"/>
        </w:numPr>
      </w:pPr>
      <w:r w:rsidRPr="00C414E7">
        <w:t xml:space="preserve">En az 10 çekirdekli tümleşik grafik işlem ünitesi. Donanım hızlandırmalı ışın izleme (Ray </w:t>
      </w:r>
      <w:proofErr w:type="spellStart"/>
      <w:r w:rsidRPr="00C414E7">
        <w:t>Tracing</w:t>
      </w:r>
      <w:proofErr w:type="spellEnd"/>
      <w:r w:rsidRPr="00C414E7">
        <w:t xml:space="preserve">) ve örgü gölgelendirme (Mesh </w:t>
      </w:r>
      <w:proofErr w:type="spellStart"/>
      <w:r w:rsidRPr="00C414E7">
        <w:t>Shading</w:t>
      </w:r>
      <w:proofErr w:type="spellEnd"/>
      <w:r w:rsidRPr="00C414E7">
        <w:t>) desteği.</w:t>
      </w:r>
    </w:p>
    <w:p w:rsidR="00EA1A38" w:rsidRDefault="00EA1A38" w:rsidP="00EA1A38">
      <w:pPr>
        <w:pStyle w:val="ListeParagraf"/>
        <w:numPr>
          <w:ilvl w:val="1"/>
          <w:numId w:val="4"/>
        </w:numPr>
      </w:pPr>
      <w:r w:rsidRPr="00C414E7">
        <w:t>En az 32 GB tümleşik yüksek hızlı birleşik bellek (</w:t>
      </w:r>
      <w:proofErr w:type="spellStart"/>
      <w:r w:rsidRPr="00C414E7">
        <w:t>Unified</w:t>
      </w:r>
      <w:proofErr w:type="spellEnd"/>
      <w:r w:rsidRPr="00C414E7">
        <w:t xml:space="preserve"> Memory).</w:t>
      </w:r>
    </w:p>
    <w:p w:rsidR="00EA1A38" w:rsidRDefault="00EA1A38" w:rsidP="00EA1A38">
      <w:pPr>
        <w:pStyle w:val="ListeParagraf"/>
        <w:numPr>
          <w:ilvl w:val="1"/>
          <w:numId w:val="4"/>
        </w:numPr>
      </w:pPr>
      <w:r w:rsidRPr="00C414E7">
        <w:t xml:space="preserve">En az 1 TB yüksek hızlı tümleşik </w:t>
      </w:r>
      <w:proofErr w:type="spellStart"/>
      <w:r w:rsidRPr="00C414E7">
        <w:t>NVMe</w:t>
      </w:r>
      <w:proofErr w:type="spellEnd"/>
      <w:r w:rsidRPr="00C414E7">
        <w:t xml:space="preserve"> tabanlı Katı Hal Sürücüsü (SSD).</w:t>
      </w:r>
    </w:p>
    <w:p w:rsidR="00EA1A38" w:rsidRDefault="00EA1A38" w:rsidP="00EA1A38">
      <w:pPr>
        <w:pStyle w:val="ListeParagraf"/>
        <w:numPr>
          <w:ilvl w:val="1"/>
          <w:numId w:val="4"/>
        </w:numPr>
      </w:pPr>
      <w:r w:rsidRPr="00C414E7">
        <w:t>En az 13.6 inç diyagonal LED arkadan aydınla</w:t>
      </w:r>
      <w:r>
        <w:t>tmalı IPS ekran.</w:t>
      </w:r>
    </w:p>
    <w:p w:rsidR="00EA1A38" w:rsidRDefault="00EA1A38" w:rsidP="00EA1A38">
      <w:pPr>
        <w:pStyle w:val="ListeParagraf"/>
        <w:numPr>
          <w:ilvl w:val="1"/>
          <w:numId w:val="4"/>
        </w:numPr>
      </w:pPr>
      <w:r w:rsidRPr="00C414E7">
        <w:t xml:space="preserve">En az $2560\times1664$ piksel </w:t>
      </w:r>
      <w:proofErr w:type="spellStart"/>
      <w:r w:rsidRPr="00C414E7">
        <w:t>native</w:t>
      </w:r>
      <w:proofErr w:type="spellEnd"/>
      <w:r w:rsidRPr="00C414E7">
        <w:t xml:space="preserve"> çözünürlük (224 </w:t>
      </w:r>
      <w:proofErr w:type="spellStart"/>
      <w:r w:rsidRPr="00C414E7">
        <w:t>ppi</w:t>
      </w:r>
      <w:proofErr w:type="spellEnd"/>
      <w:r w:rsidRPr="00C414E7">
        <w:t>)</w:t>
      </w:r>
    </w:p>
    <w:p w:rsidR="00EA1A38" w:rsidRDefault="00EA1A38" w:rsidP="00EA1A38">
      <w:pPr>
        <w:pStyle w:val="ListeParagraf"/>
        <w:numPr>
          <w:ilvl w:val="1"/>
          <w:numId w:val="4"/>
        </w:numPr>
      </w:pPr>
      <w:r w:rsidRPr="00C414E7">
        <w:t xml:space="preserve">En az 500 </w:t>
      </w:r>
      <w:proofErr w:type="spellStart"/>
      <w:r w:rsidRPr="00C414E7">
        <w:t>nit</w:t>
      </w:r>
      <w:proofErr w:type="spellEnd"/>
      <w:r w:rsidRPr="00C414E7">
        <w:t xml:space="preserve"> parlaklık seviyesi.  </w:t>
      </w:r>
    </w:p>
    <w:p w:rsidR="00EA1A38" w:rsidRDefault="00EA1A38" w:rsidP="00EA1A38">
      <w:pPr>
        <w:pStyle w:val="ListeParagraf"/>
        <w:numPr>
          <w:ilvl w:val="1"/>
          <w:numId w:val="4"/>
        </w:numPr>
      </w:pPr>
      <w:r w:rsidRPr="00C414E7">
        <w:t xml:space="preserve"> Geniş renk yelpazesi (P3) </w:t>
      </w:r>
      <w:r>
        <w:t>ve en az 1 milyar renk desteği.</w:t>
      </w:r>
    </w:p>
    <w:p w:rsidR="00EA1A38" w:rsidRDefault="00EA1A38" w:rsidP="00EA1A38">
      <w:pPr>
        <w:pStyle w:val="ListeParagraf"/>
        <w:numPr>
          <w:ilvl w:val="1"/>
          <w:numId w:val="4"/>
        </w:numPr>
      </w:pPr>
      <w:r w:rsidRPr="00C414E7">
        <w:t xml:space="preserve"> Ortam ışığına göre renk sıcaklığını otomatik ayarlayan True </w:t>
      </w:r>
      <w:proofErr w:type="spellStart"/>
      <w:r w:rsidRPr="00C414E7">
        <w:t>Tone</w:t>
      </w:r>
      <w:proofErr w:type="spellEnd"/>
      <w:r w:rsidRPr="00C414E7">
        <w:t xml:space="preserve"> veya muadili teknoloji.</w:t>
      </w:r>
    </w:p>
    <w:p w:rsidR="00EA1A38" w:rsidRDefault="00EA1A38" w:rsidP="00EA1A38">
      <w:pPr>
        <w:pStyle w:val="ListeParagraf"/>
        <w:numPr>
          <w:ilvl w:val="1"/>
          <w:numId w:val="4"/>
        </w:numPr>
      </w:pPr>
      <w:r w:rsidRPr="00C414E7">
        <w:t xml:space="preserve">En az 12 MP çözünürlükte, geniş açılı ve masaüstü görünümü/merkezde tutma özelliklerini destekleyen web kamerası.  </w:t>
      </w:r>
    </w:p>
    <w:p w:rsidR="00EA1A38" w:rsidRDefault="00EA1A38" w:rsidP="00EA1A38">
      <w:pPr>
        <w:pStyle w:val="ListeParagraf"/>
        <w:numPr>
          <w:ilvl w:val="1"/>
          <w:numId w:val="4"/>
        </w:numPr>
      </w:pPr>
      <w:r w:rsidRPr="00C414E7">
        <w:t xml:space="preserve"> En az 4 hoparlörlü, uzamsal ses (</w:t>
      </w:r>
      <w:proofErr w:type="spellStart"/>
      <w:r w:rsidRPr="00C414E7">
        <w:t>Spatial</w:t>
      </w:r>
      <w:proofErr w:type="spellEnd"/>
      <w:r w:rsidRPr="00C414E7">
        <w:t xml:space="preserve"> </w:t>
      </w:r>
      <w:proofErr w:type="spellStart"/>
      <w:r w:rsidRPr="00C414E7">
        <w:t>Audio</w:t>
      </w:r>
      <w:proofErr w:type="spellEnd"/>
      <w:r w:rsidRPr="00C414E7">
        <w:t xml:space="preserve">) ve Dolby </w:t>
      </w:r>
      <w:proofErr w:type="spellStart"/>
      <w:r w:rsidRPr="00C414E7">
        <w:t>Atmos</w:t>
      </w:r>
      <w:proofErr w:type="spellEnd"/>
      <w:r w:rsidRPr="00C414E7">
        <w:t xml:space="preserve"> destekli ses sistemi</w:t>
      </w:r>
    </w:p>
    <w:p w:rsidR="00EA1A38" w:rsidRDefault="00EA1A38" w:rsidP="00EA1A38">
      <w:pPr>
        <w:pStyle w:val="ListeParagraf"/>
        <w:numPr>
          <w:ilvl w:val="1"/>
          <w:numId w:val="4"/>
        </w:numPr>
      </w:pPr>
      <w:r>
        <w:t>Yönlendirmeli huzme oluşturma özelliğine sahip 3'lü mikrofon dizilimi.</w:t>
      </w:r>
    </w:p>
    <w:p w:rsidR="00EA1A38" w:rsidRDefault="00EA1A38" w:rsidP="00EA1A38">
      <w:pPr>
        <w:pStyle w:val="ListeParagraf"/>
        <w:numPr>
          <w:ilvl w:val="1"/>
          <w:numId w:val="4"/>
        </w:numPr>
      </w:pPr>
      <w:r w:rsidRPr="00C414E7">
        <w:t xml:space="preserve">En az 2 adet </w:t>
      </w:r>
      <w:proofErr w:type="spellStart"/>
      <w:r w:rsidRPr="00C414E7">
        <w:t>Thunderbolt</w:t>
      </w:r>
      <w:proofErr w:type="spellEnd"/>
      <w:r w:rsidRPr="00C414E7">
        <w:t xml:space="preserve"> / USB 4 destekli Tip-C </w:t>
      </w:r>
      <w:proofErr w:type="spellStart"/>
      <w:r w:rsidRPr="00C414E7">
        <w:t>konnektörü</w:t>
      </w:r>
      <w:proofErr w:type="spellEnd"/>
      <w:r w:rsidRPr="00C414E7">
        <w:t xml:space="preserve"> (Şarj, </w:t>
      </w:r>
      <w:proofErr w:type="spellStart"/>
      <w:r w:rsidRPr="00C414E7">
        <w:t>DisplayPort</w:t>
      </w:r>
      <w:proofErr w:type="spellEnd"/>
      <w:r w:rsidRPr="00C414E7">
        <w:t xml:space="preserve"> ve 40 </w:t>
      </w:r>
      <w:proofErr w:type="spellStart"/>
      <w:r w:rsidRPr="00C414E7">
        <w:t>Gb</w:t>
      </w:r>
      <w:proofErr w:type="spellEnd"/>
      <w:r w:rsidRPr="00C414E7">
        <w:t>/</w:t>
      </w:r>
      <w:proofErr w:type="spellStart"/>
      <w:r w:rsidRPr="00C414E7">
        <w:t>sn</w:t>
      </w:r>
      <w:proofErr w:type="spellEnd"/>
      <w:r w:rsidRPr="00C414E7">
        <w:t xml:space="preserve"> veri aktarım desteği). </w:t>
      </w:r>
    </w:p>
    <w:p w:rsidR="00EA1A38" w:rsidRDefault="00EA1A38" w:rsidP="00EA1A38">
      <w:pPr>
        <w:pStyle w:val="ListeParagraf"/>
        <w:numPr>
          <w:ilvl w:val="1"/>
          <w:numId w:val="4"/>
        </w:numPr>
      </w:pPr>
      <w:r w:rsidRPr="00C414E7">
        <w:t xml:space="preserve"> Mıknatıslı hızlı şarj bağlantı portu (</w:t>
      </w:r>
      <w:proofErr w:type="spellStart"/>
      <w:r w:rsidRPr="00C414E7">
        <w:t>MagSafe</w:t>
      </w:r>
      <w:proofErr w:type="spellEnd"/>
      <w:r w:rsidRPr="00C414E7">
        <w:t xml:space="preserve"> 3 veya muadili güvenli şarj </w:t>
      </w:r>
      <w:proofErr w:type="spellStart"/>
      <w:r w:rsidRPr="00C414E7">
        <w:t>konnektörü</w:t>
      </w:r>
      <w:proofErr w:type="spellEnd"/>
      <w:r w:rsidRPr="00C414E7">
        <w:t xml:space="preserve">).  </w:t>
      </w:r>
    </w:p>
    <w:p w:rsidR="00EA1A38" w:rsidRDefault="00EA1A38" w:rsidP="00EA1A38">
      <w:pPr>
        <w:pStyle w:val="ListeParagraf"/>
        <w:numPr>
          <w:ilvl w:val="1"/>
          <w:numId w:val="4"/>
        </w:numPr>
      </w:pPr>
      <w:r w:rsidRPr="00C414E7">
        <w:t xml:space="preserve"> 1 adet 3.5 mm yüksek empedanslı kulaklık </w:t>
      </w:r>
      <w:proofErr w:type="spellStart"/>
      <w:r w:rsidRPr="00C414E7">
        <w:t>jakı</w:t>
      </w:r>
      <w:proofErr w:type="spellEnd"/>
      <w:r w:rsidRPr="00C414E7">
        <w:t xml:space="preserve">. </w:t>
      </w:r>
    </w:p>
    <w:p w:rsidR="00EA1A38" w:rsidRDefault="00EA1A38" w:rsidP="00EA1A38">
      <w:pPr>
        <w:pStyle w:val="ListeParagraf"/>
        <w:numPr>
          <w:ilvl w:val="1"/>
          <w:numId w:val="4"/>
        </w:numPr>
      </w:pPr>
      <w:r w:rsidRPr="00C414E7">
        <w:t xml:space="preserve"> Harici ekrana en az 60Hz'de 6K çözünürlükte görüntü aktarım desteği (Kapak kapalı konumda en az iki harici ekran desteği).</w:t>
      </w:r>
    </w:p>
    <w:p w:rsidR="00EA1A38" w:rsidRDefault="00EA1A38" w:rsidP="00EA1A38">
      <w:pPr>
        <w:pStyle w:val="ListeParagraf"/>
        <w:numPr>
          <w:ilvl w:val="1"/>
          <w:numId w:val="4"/>
        </w:numPr>
      </w:pPr>
      <w:proofErr w:type="spellStart"/>
      <w:r w:rsidRPr="00C414E7">
        <w:t>Wi</w:t>
      </w:r>
      <w:proofErr w:type="spellEnd"/>
      <w:r w:rsidRPr="00C414E7">
        <w:t>-Fi 6E (802.11ax) kablosuz ağ ve Bluetooth 5.3 veya üzeri teknoloji.</w:t>
      </w:r>
    </w:p>
    <w:p w:rsidR="00EA1A38" w:rsidRDefault="00EA1A38" w:rsidP="00EA1A38">
      <w:pPr>
        <w:pStyle w:val="ListeParagraf"/>
        <w:numPr>
          <w:ilvl w:val="1"/>
          <w:numId w:val="4"/>
        </w:numPr>
      </w:pPr>
      <w:r w:rsidRPr="00C414E7">
        <w:t xml:space="preserve">Arkadan aydınlatmalı, ortam ışığı sensörlü tam boy klavye.  </w:t>
      </w:r>
    </w:p>
    <w:p w:rsidR="00EA1A38" w:rsidRDefault="00EA1A38" w:rsidP="00EA1A38">
      <w:pPr>
        <w:pStyle w:val="ListeParagraf"/>
        <w:numPr>
          <w:ilvl w:val="1"/>
          <w:numId w:val="4"/>
        </w:numPr>
      </w:pPr>
      <w:proofErr w:type="spellStart"/>
      <w:r w:rsidRPr="00C414E7">
        <w:t>Biyometrik</w:t>
      </w:r>
      <w:proofErr w:type="spellEnd"/>
      <w:r w:rsidRPr="00C414E7">
        <w:t xml:space="preserve"> güvenlik için tümleşik parmak izi okuyucu.  </w:t>
      </w:r>
    </w:p>
    <w:p w:rsidR="00EA1A38" w:rsidRDefault="00EA1A38" w:rsidP="00EA1A38">
      <w:pPr>
        <w:pStyle w:val="ListeParagraf"/>
        <w:numPr>
          <w:ilvl w:val="1"/>
          <w:numId w:val="4"/>
        </w:numPr>
      </w:pPr>
      <w:r w:rsidRPr="00C414E7">
        <w:t>Hassas imleç kontrolü ve çoklu dokunma (Multi-</w:t>
      </w:r>
      <w:proofErr w:type="spellStart"/>
      <w:r w:rsidRPr="00C414E7">
        <w:t>Touch</w:t>
      </w:r>
      <w:proofErr w:type="spellEnd"/>
      <w:r w:rsidRPr="00C414E7">
        <w:t xml:space="preserve">) jestleri destekleyen geniş Cam </w:t>
      </w:r>
      <w:proofErr w:type="spellStart"/>
      <w:r w:rsidRPr="00C414E7">
        <w:t>Trackpad</w:t>
      </w:r>
      <w:proofErr w:type="spellEnd"/>
      <w:r w:rsidRPr="00C414E7">
        <w:t>.</w:t>
      </w:r>
    </w:p>
    <w:p w:rsidR="00EA1A38" w:rsidRDefault="00EA1A38" w:rsidP="00EA1A38">
      <w:pPr>
        <w:pStyle w:val="ListeParagraf"/>
        <w:numPr>
          <w:ilvl w:val="1"/>
          <w:numId w:val="4"/>
        </w:numPr>
      </w:pPr>
      <w:r w:rsidRPr="00C414E7">
        <w:t xml:space="preserve">En az 52.5 </w:t>
      </w:r>
      <w:proofErr w:type="spellStart"/>
      <w:r w:rsidRPr="00C414E7">
        <w:t>watt</w:t>
      </w:r>
      <w:proofErr w:type="spellEnd"/>
      <w:r w:rsidRPr="00C414E7">
        <w:t xml:space="preserve">-saatlik lityum polimer pil.  </w:t>
      </w:r>
    </w:p>
    <w:p w:rsidR="00EA1A38" w:rsidRDefault="00EA1A38" w:rsidP="00EA1A38">
      <w:pPr>
        <w:pStyle w:val="ListeParagraf"/>
        <w:numPr>
          <w:ilvl w:val="1"/>
          <w:numId w:val="4"/>
        </w:numPr>
      </w:pPr>
      <w:r w:rsidRPr="00C414E7">
        <w:t xml:space="preserve">En az 18 saate kadar kablosuz web gezinme veya video oynatma süresi.  </w:t>
      </w:r>
    </w:p>
    <w:p w:rsidR="00EA1A38" w:rsidRDefault="00EA1A38" w:rsidP="00EA1A38">
      <w:pPr>
        <w:pStyle w:val="ListeParagraf"/>
        <w:numPr>
          <w:ilvl w:val="1"/>
          <w:numId w:val="4"/>
        </w:numPr>
      </w:pPr>
      <w:r w:rsidRPr="00C414E7">
        <w:t>En az 70W USB-C Güç Adaptörü ve örgü kablolu şarj kablosu.</w:t>
      </w:r>
    </w:p>
    <w:p w:rsidR="00EA1A38" w:rsidRDefault="00EA1A38" w:rsidP="00EA1A38">
      <w:pPr>
        <w:pStyle w:val="ListeParagraf"/>
        <w:numPr>
          <w:ilvl w:val="1"/>
          <w:numId w:val="4"/>
        </w:numPr>
      </w:pPr>
      <w:r w:rsidRPr="00C414E7">
        <w:t>Kalınlık: En fazla 1.13 cm</w:t>
      </w:r>
    </w:p>
    <w:p w:rsidR="00EA1A38" w:rsidRDefault="00EA1A38" w:rsidP="00EA1A38">
      <w:pPr>
        <w:pStyle w:val="ListeParagraf"/>
        <w:numPr>
          <w:ilvl w:val="1"/>
          <w:numId w:val="4"/>
        </w:numPr>
      </w:pPr>
      <w:r w:rsidRPr="00C414E7">
        <w:t>Ağırlık: En fazla 1.24 kg.</w:t>
      </w:r>
    </w:p>
    <w:p w:rsidR="00EA1A38" w:rsidRDefault="00EA1A38" w:rsidP="00EA1A38">
      <w:pPr>
        <w:pStyle w:val="ListeParagraf"/>
        <w:numPr>
          <w:ilvl w:val="1"/>
          <w:numId w:val="4"/>
        </w:numPr>
      </w:pPr>
      <w:r w:rsidRPr="00C414E7">
        <w:lastRenderedPageBreak/>
        <w:t>En güncel profesyonel masaüstü işletim sistemi yüklü ve lisanslı olarak teslim edilmelidir</w:t>
      </w:r>
    </w:p>
    <w:p w:rsidR="00EA1A38" w:rsidRDefault="00EA1A38" w:rsidP="00EA1A38">
      <w:pPr>
        <w:pStyle w:val="ListeParagraf"/>
        <w:numPr>
          <w:ilvl w:val="1"/>
          <w:numId w:val="4"/>
        </w:numPr>
      </w:pPr>
      <w:r w:rsidRPr="003925B7">
        <w:t>Tedarik edilecek cihaz orijinal, kutusu açılmamış, güvenlik bandı bozulm</w:t>
      </w:r>
      <w:r w:rsidR="00981DD1">
        <w:t>amış halde teslim edilmelidir. Cihaz ile birlikte cihaza uygun bilgisayar çantası verilecektir.</w:t>
      </w:r>
      <w:bookmarkStart w:id="0" w:name="_GoBack"/>
      <w:bookmarkEnd w:id="0"/>
    </w:p>
    <w:p w:rsidR="00EA1A38" w:rsidRDefault="00EA1A38" w:rsidP="00EA1A38">
      <w:pPr>
        <w:pStyle w:val="ListeParagraf"/>
        <w:numPr>
          <w:ilvl w:val="1"/>
          <w:numId w:val="4"/>
        </w:numPr>
      </w:pPr>
      <w:r w:rsidRPr="003925B7">
        <w:t xml:space="preserve">Kutunun içerisinde cihaz, USB-C - Mıknatıslı Şarj Kablosu ve en az 70W güç adaptörü eksiksiz yer almalıdır.  </w:t>
      </w:r>
    </w:p>
    <w:p w:rsidR="00EA1A38" w:rsidRDefault="00EA1A38" w:rsidP="00EA1A38">
      <w:pPr>
        <w:pStyle w:val="ListeParagraf"/>
        <w:numPr>
          <w:ilvl w:val="1"/>
          <w:numId w:val="4"/>
        </w:numPr>
      </w:pPr>
      <w:r w:rsidRPr="003925B7">
        <w:t>Arıza durumunda yetkili teknik servis ağının Türkiye genelinde yaygınlığı bulunmalıdır.</w:t>
      </w:r>
    </w:p>
    <w:p w:rsidR="00FD2269" w:rsidRPr="00FD2269" w:rsidRDefault="00EA1A38" w:rsidP="00F00D69">
      <w:pPr>
        <w:pStyle w:val="ListeParagraf"/>
        <w:numPr>
          <w:ilvl w:val="1"/>
          <w:numId w:val="4"/>
        </w:numPr>
      </w:pPr>
      <w:r w:rsidRPr="003925B7">
        <w:t>Ürün, imalat, malzeme ve montaj hatalarına karşı en az 2 (iki) yıl resmi üretici/ithala</w:t>
      </w:r>
      <w:r>
        <w:t>tçı garantisi altında olmalıdır</w:t>
      </w:r>
      <w:r>
        <w:t>.</w:t>
      </w:r>
    </w:p>
    <w:sectPr w:rsidR="00FD2269" w:rsidRPr="00FD22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45BD9"/>
    <w:multiLevelType w:val="hybridMultilevel"/>
    <w:tmpl w:val="37A644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64E002A"/>
    <w:multiLevelType w:val="hybridMultilevel"/>
    <w:tmpl w:val="11B6F29A"/>
    <w:lvl w:ilvl="0" w:tplc="041F000F">
      <w:start w:val="1"/>
      <w:numFmt w:val="decimal"/>
      <w:lvlText w:val="%1."/>
      <w:lvlJc w:val="lef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 w15:restartNumberingAfterBreak="0">
    <w:nsid w:val="0FD5137E"/>
    <w:multiLevelType w:val="hybridMultilevel"/>
    <w:tmpl w:val="F0F6B41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1B61E96"/>
    <w:multiLevelType w:val="hybridMultilevel"/>
    <w:tmpl w:val="4394ED6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346B1EFA"/>
    <w:multiLevelType w:val="hybridMultilevel"/>
    <w:tmpl w:val="2EDABD2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7A165C1"/>
    <w:multiLevelType w:val="hybridMultilevel"/>
    <w:tmpl w:val="D02CB29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9996E9F"/>
    <w:multiLevelType w:val="hybridMultilevel"/>
    <w:tmpl w:val="20C68E4E"/>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07E5B3A"/>
    <w:multiLevelType w:val="multilevel"/>
    <w:tmpl w:val="E0F6EA10"/>
    <w:lvl w:ilvl="0">
      <w:start w:val="1"/>
      <w:numFmt w:val="decimal"/>
      <w:lvlText w:val="%1."/>
      <w:lvlJc w:val="left"/>
      <w:pPr>
        <w:ind w:left="72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732158D"/>
    <w:multiLevelType w:val="hybridMultilevel"/>
    <w:tmpl w:val="E826C0F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CF65191"/>
    <w:multiLevelType w:val="multilevel"/>
    <w:tmpl w:val="286627B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7B624FF"/>
    <w:multiLevelType w:val="hybridMultilevel"/>
    <w:tmpl w:val="EEB63C3C"/>
    <w:lvl w:ilvl="0" w:tplc="544446B4">
      <w:start w:val="1"/>
      <w:numFmt w:val="decimal"/>
      <w:lvlText w:val="4.%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8AC058B"/>
    <w:multiLevelType w:val="hybridMultilevel"/>
    <w:tmpl w:val="A50EB67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E203F3A"/>
    <w:multiLevelType w:val="hybridMultilevel"/>
    <w:tmpl w:val="B874E1A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5164458"/>
    <w:multiLevelType w:val="hybridMultilevel"/>
    <w:tmpl w:val="321819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B2075FC"/>
    <w:multiLevelType w:val="hybridMultilevel"/>
    <w:tmpl w:val="D2DA7866"/>
    <w:lvl w:ilvl="0" w:tplc="041F000F">
      <w:start w:val="1"/>
      <w:numFmt w:val="decimal"/>
      <w:lvlText w:val="%1."/>
      <w:lvlJc w:val="left"/>
      <w:pPr>
        <w:ind w:left="720" w:hanging="360"/>
      </w:pPr>
    </w:lvl>
    <w:lvl w:ilvl="1" w:tplc="041F000F">
      <w:start w:val="1"/>
      <w:numFmt w:val="decimal"/>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E922C7B"/>
    <w:multiLevelType w:val="hybridMultilevel"/>
    <w:tmpl w:val="321819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1"/>
  </w:num>
  <w:num w:numId="2">
    <w:abstractNumId w:val="13"/>
  </w:num>
  <w:num w:numId="3">
    <w:abstractNumId w:val="15"/>
  </w:num>
  <w:num w:numId="4">
    <w:abstractNumId w:val="9"/>
  </w:num>
  <w:num w:numId="5">
    <w:abstractNumId w:val="8"/>
  </w:num>
  <w:num w:numId="6">
    <w:abstractNumId w:val="14"/>
  </w:num>
  <w:num w:numId="7">
    <w:abstractNumId w:val="6"/>
  </w:num>
  <w:num w:numId="8">
    <w:abstractNumId w:val="1"/>
  </w:num>
  <w:num w:numId="9">
    <w:abstractNumId w:val="0"/>
  </w:num>
  <w:num w:numId="10">
    <w:abstractNumId w:val="2"/>
  </w:num>
  <w:num w:numId="11">
    <w:abstractNumId w:val="5"/>
  </w:num>
  <w:num w:numId="12">
    <w:abstractNumId w:val="4"/>
  </w:num>
  <w:num w:numId="13">
    <w:abstractNumId w:val="12"/>
  </w:num>
  <w:num w:numId="14">
    <w:abstractNumId w:val="10"/>
  </w:num>
  <w:num w:numId="15">
    <w:abstractNumId w:val="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C1F"/>
    <w:rsid w:val="00061C1F"/>
    <w:rsid w:val="00095C73"/>
    <w:rsid w:val="000A20EC"/>
    <w:rsid w:val="0010676E"/>
    <w:rsid w:val="001E5946"/>
    <w:rsid w:val="005477EF"/>
    <w:rsid w:val="00676F07"/>
    <w:rsid w:val="00981DD1"/>
    <w:rsid w:val="00BD6CC1"/>
    <w:rsid w:val="00BE303D"/>
    <w:rsid w:val="00C7167B"/>
    <w:rsid w:val="00EA1A38"/>
    <w:rsid w:val="00EA2073"/>
    <w:rsid w:val="00F135F3"/>
    <w:rsid w:val="00F22D71"/>
    <w:rsid w:val="00F41DA2"/>
    <w:rsid w:val="00FC54BA"/>
    <w:rsid w:val="00FD22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AFA53"/>
  <w15:chartTrackingRefBased/>
  <w15:docId w15:val="{240DEA56-335B-4345-826B-966047163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A2073"/>
    <w:pPr>
      <w:ind w:left="720"/>
      <w:contextualSpacing/>
    </w:pPr>
  </w:style>
  <w:style w:type="table" w:styleId="TabloKlavuzu">
    <w:name w:val="Table Grid"/>
    <w:basedOn w:val="NormalTablo"/>
    <w:uiPriority w:val="39"/>
    <w:rsid w:val="00EA2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55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17</Pages>
  <Words>7201</Words>
  <Characters>41046</Characters>
  <Application>Microsoft Office Word</Application>
  <DocSecurity>0</DocSecurity>
  <Lines>342</Lines>
  <Paragraphs>96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EVIZ</dc:creator>
  <cp:keywords/>
  <dc:description/>
  <cp:lastModifiedBy>HP</cp:lastModifiedBy>
  <cp:revision>21</cp:revision>
  <dcterms:created xsi:type="dcterms:W3CDTF">2026-07-27T12:51:00Z</dcterms:created>
  <dcterms:modified xsi:type="dcterms:W3CDTF">2026-07-31T13:06:00Z</dcterms:modified>
</cp:coreProperties>
</file>