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4A" w:rsidRDefault="0064434A" w:rsidP="0064434A">
      <w:pPr>
        <w:tabs>
          <w:tab w:val="left" w:pos="4224"/>
        </w:tabs>
        <w:jc w:val="center"/>
        <w:rPr>
          <w:rFonts w:ascii="Gotham Narrow Ultra" w:eastAsiaTheme="minorEastAsia" w:hAnsi="Gotham Narrow Ultra"/>
          <w:color w:val="00637D"/>
          <w:kern w:val="24"/>
          <w:sz w:val="72"/>
          <w:szCs w:val="72"/>
        </w:rPr>
      </w:pPr>
      <w:r w:rsidRPr="00D72C63">
        <w:rPr>
          <w:rFonts w:ascii="Gotham Narrow Ultra" w:eastAsiaTheme="minorEastAsia" w:hAnsi="Gotham Narrow Ultra"/>
          <w:color w:val="00637D"/>
          <w:kern w:val="24"/>
          <w:sz w:val="72"/>
          <w:szCs w:val="72"/>
        </w:rPr>
        <w:drawing>
          <wp:inline distT="0" distB="0" distL="0" distR="0">
            <wp:extent cx="2320636" cy="1701800"/>
            <wp:effectExtent l="0" t="0" r="3810" b="0"/>
            <wp:docPr id="2" name="Resim 2" descr="C:\Users\oguzhan.bozbayir\Desktop\BATÜ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uzhan.bozbayir\Desktop\BATÜ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6389" cy="1706019"/>
                    </a:xfrm>
                    <a:prstGeom prst="rect">
                      <a:avLst/>
                    </a:prstGeom>
                    <a:noFill/>
                    <a:ln>
                      <a:noFill/>
                    </a:ln>
                  </pic:spPr>
                </pic:pic>
              </a:graphicData>
            </a:graphic>
          </wp:inline>
        </w:drawing>
      </w:r>
    </w:p>
    <w:p w:rsidR="0064434A" w:rsidRDefault="0064434A" w:rsidP="0064434A">
      <w:pPr>
        <w:tabs>
          <w:tab w:val="left" w:pos="4224"/>
        </w:tabs>
        <w:spacing w:line="360" w:lineRule="auto"/>
        <w:jc w:val="center"/>
        <w:rPr>
          <w:rFonts w:ascii="Gotham Narrow Ultra" w:eastAsiaTheme="minorEastAsia" w:hAnsi="Gotham Narrow Ultra"/>
          <w:color w:val="00637D"/>
          <w:kern w:val="24"/>
          <w:sz w:val="72"/>
          <w:szCs w:val="72"/>
        </w:rPr>
      </w:pPr>
    </w:p>
    <w:p w:rsidR="0064434A" w:rsidRPr="001E1ADB" w:rsidRDefault="0064434A" w:rsidP="0064434A">
      <w:pPr>
        <w:tabs>
          <w:tab w:val="left" w:pos="4224"/>
        </w:tabs>
        <w:spacing w:line="360" w:lineRule="auto"/>
        <w:jc w:val="center"/>
        <w:rPr>
          <w:rFonts w:ascii="Gotham Narrow Ultra" w:eastAsiaTheme="minorEastAsia" w:hAnsi="Gotham Narrow Ultra"/>
          <w:color w:val="00637D"/>
          <w:kern w:val="24"/>
          <w:sz w:val="72"/>
          <w:szCs w:val="72"/>
        </w:rPr>
      </w:pPr>
      <w:r w:rsidRPr="001E1ADB">
        <w:rPr>
          <w:rFonts w:ascii="Gotham Narrow Ultra" w:eastAsiaTheme="minorEastAsia" w:hAnsi="Gotham Narrow Ultra"/>
          <w:color w:val="00637D"/>
          <w:kern w:val="24"/>
          <w:sz w:val="72"/>
          <w:szCs w:val="72"/>
        </w:rPr>
        <w:t>T.C.</w:t>
      </w:r>
    </w:p>
    <w:p w:rsidR="0064434A" w:rsidRDefault="0064434A" w:rsidP="0064434A">
      <w:pPr>
        <w:tabs>
          <w:tab w:val="left" w:pos="4224"/>
        </w:tabs>
        <w:spacing w:line="360" w:lineRule="auto"/>
        <w:ind w:left="675"/>
        <w:jc w:val="center"/>
        <w:rPr>
          <w:rFonts w:ascii="Gotham Narrow Ultra" w:eastAsiaTheme="minorEastAsia" w:hAnsi="Gotham Narrow Ultra"/>
          <w:color w:val="00637D"/>
          <w:kern w:val="24"/>
          <w:sz w:val="72"/>
          <w:szCs w:val="72"/>
        </w:rPr>
      </w:pPr>
      <w:r>
        <w:rPr>
          <w:rFonts w:ascii="Gotham Narrow Ultra" w:eastAsiaTheme="minorEastAsia" w:hAnsi="Gotham Narrow Ultra"/>
          <w:color w:val="00637D"/>
          <w:kern w:val="24"/>
          <w:sz w:val="72"/>
          <w:szCs w:val="72"/>
        </w:rPr>
        <w:t>BATMAN</w:t>
      </w:r>
      <w:r w:rsidRPr="001E1ADB">
        <w:rPr>
          <w:rFonts w:ascii="Gotham Narrow Ultra" w:eastAsiaTheme="minorEastAsia" w:hAnsi="Gotham Narrow Ultra"/>
          <w:color w:val="00637D"/>
          <w:kern w:val="24"/>
          <w:sz w:val="72"/>
          <w:szCs w:val="72"/>
        </w:rPr>
        <w:t xml:space="preserve"> ÜNİVERSİTESİ</w:t>
      </w:r>
    </w:p>
    <w:p w:rsidR="0064434A" w:rsidRPr="00DA5CA6" w:rsidRDefault="00DA5CA6" w:rsidP="0064434A">
      <w:pPr>
        <w:tabs>
          <w:tab w:val="left" w:pos="4224"/>
        </w:tabs>
        <w:spacing w:line="360" w:lineRule="auto"/>
        <w:jc w:val="center"/>
        <w:rPr>
          <w:rFonts w:ascii="Gotham Narrow Ultra" w:eastAsiaTheme="minorEastAsia" w:hAnsi="Gotham Narrow Ultra"/>
          <w:color w:val="00637D"/>
          <w:kern w:val="24"/>
          <w:sz w:val="36"/>
          <w:szCs w:val="36"/>
        </w:rPr>
      </w:pPr>
      <w:r w:rsidRPr="00DA5CA6">
        <w:rPr>
          <w:rFonts w:ascii="Gotham Narrow Ultra" w:eastAsiaTheme="minorEastAsia" w:hAnsi="Gotham Narrow Ultra"/>
          <w:color w:val="00637D"/>
          <w:kern w:val="24"/>
          <w:sz w:val="36"/>
          <w:szCs w:val="36"/>
        </w:rPr>
        <w:t>SÜREKLİ EĞİTİM UYGULAMA VE ARAŞTIRMA MERKEZİ</w:t>
      </w: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Default="0064434A" w:rsidP="0064434A">
      <w:pPr>
        <w:jc w:val="center"/>
      </w:pPr>
    </w:p>
    <w:p w:rsidR="0064434A" w:rsidRPr="0071380E" w:rsidRDefault="00DA5CA6"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2024</w:t>
      </w:r>
      <w:r w:rsidR="0064434A">
        <w:rPr>
          <w:rFonts w:ascii="Gotham Narrow Ultra" w:hAnsi="Gotham Narrow Ultra" w:cstheme="minorBidi"/>
          <w:color w:val="00637D"/>
          <w:kern w:val="24"/>
          <w:sz w:val="72"/>
          <w:szCs w:val="72"/>
        </w:rPr>
        <w:t xml:space="preserve"> Y</w:t>
      </w:r>
      <w:r w:rsidR="0064434A" w:rsidRPr="0071380E">
        <w:rPr>
          <w:rFonts w:ascii="Gotham Narrow Ultra" w:hAnsi="Gotham Narrow Ultra" w:cstheme="minorBidi"/>
          <w:color w:val="00637D"/>
          <w:kern w:val="24"/>
          <w:sz w:val="72"/>
          <w:szCs w:val="72"/>
        </w:rPr>
        <w:t>ılı</w:t>
      </w:r>
    </w:p>
    <w:p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Birim İç Değerlendirme Raporu</w:t>
      </w:r>
    </w:p>
    <w:p w:rsidR="0064434A" w:rsidRPr="0071380E"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r>
        <w:rPr>
          <w:rFonts w:ascii="Gotham Narrow Ultra" w:hAnsi="Gotham Narrow Ultra" w:cstheme="minorBidi"/>
          <w:color w:val="00637D"/>
          <w:kern w:val="24"/>
          <w:sz w:val="72"/>
          <w:szCs w:val="72"/>
        </w:rPr>
        <w:t>(BİDR)</w:t>
      </w:r>
    </w:p>
    <w:p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p w:rsidR="0064434A" w:rsidRDefault="0064434A" w:rsidP="0064434A">
      <w:pPr>
        <w:pStyle w:val="NormalWeb"/>
        <w:spacing w:before="0" w:beforeAutospacing="0" w:after="0" w:afterAutospacing="0" w:line="360" w:lineRule="auto"/>
        <w:jc w:val="center"/>
        <w:rPr>
          <w:rFonts w:ascii="Gotham Narrow Ultra" w:hAnsi="Gotham Narrow Ultra" w:cstheme="minorBidi"/>
          <w:color w:val="00637D"/>
          <w:kern w:val="24"/>
          <w:sz w:val="72"/>
          <w:szCs w:val="72"/>
        </w:rPr>
      </w:pPr>
    </w:p>
    <w:sdt>
      <w:sdtPr>
        <w:rPr>
          <w:rFonts w:asciiTheme="minorHAnsi" w:eastAsia="Calibri" w:hAnsiTheme="minorHAnsi" w:cs="Calibri"/>
          <w:b/>
          <w:color w:val="000000" w:themeColor="text1"/>
          <w:spacing w:val="0"/>
          <w:sz w:val="36"/>
          <w:szCs w:val="22"/>
        </w:rPr>
        <w:id w:val="789705231"/>
        <w:docPartObj>
          <w:docPartGallery w:val="Table of Contents"/>
          <w:docPartUnique/>
        </w:docPartObj>
      </w:sdtPr>
      <w:sdtEndPr>
        <w:rPr>
          <w:rFonts w:ascii="Calibri" w:hAnsi="Calibri"/>
          <w:bCs/>
          <w:color w:val="auto"/>
          <w:sz w:val="24"/>
        </w:rPr>
      </w:sdtEndPr>
      <w:sdtContent>
        <w:p w:rsidR="0014024E" w:rsidRPr="009E627C" w:rsidRDefault="0014024E" w:rsidP="009E627C">
          <w:pPr>
            <w:pStyle w:val="TBal"/>
            <w:spacing w:before="120" w:after="120" w:line="360" w:lineRule="auto"/>
            <w:rPr>
              <w:rFonts w:asciiTheme="minorHAnsi" w:hAnsiTheme="minorHAnsi"/>
              <w:b/>
              <w:color w:val="000000" w:themeColor="text1"/>
              <w:sz w:val="24"/>
              <w:szCs w:val="22"/>
            </w:rPr>
          </w:pPr>
          <w:r w:rsidRPr="009E627C">
            <w:rPr>
              <w:rFonts w:asciiTheme="minorHAnsi" w:hAnsiTheme="minorHAnsi"/>
              <w:b/>
              <w:color w:val="000000" w:themeColor="text1"/>
              <w:sz w:val="24"/>
              <w:szCs w:val="22"/>
            </w:rPr>
            <w:t>İÇİNDEKİLER</w:t>
          </w:r>
        </w:p>
        <w:p w:rsidR="009E627C" w:rsidRPr="00965C26" w:rsidRDefault="00A039F9" w:rsidP="009E627C">
          <w:pPr>
            <w:pStyle w:val="T1"/>
            <w:tabs>
              <w:tab w:val="right" w:leader="dot" w:pos="10456"/>
            </w:tabs>
            <w:spacing w:before="120" w:after="120" w:line="360" w:lineRule="auto"/>
            <w:jc w:val="both"/>
            <w:rPr>
              <w:rFonts w:asciiTheme="minorHAnsi" w:eastAsiaTheme="minorEastAsia" w:hAnsiTheme="minorHAnsi" w:cstheme="minorBidi"/>
              <w:bCs w:val="0"/>
              <w:noProof/>
              <w:sz w:val="24"/>
            </w:rPr>
          </w:pPr>
          <w:r w:rsidRPr="009E627C">
            <w:rPr>
              <w:rFonts w:asciiTheme="minorHAnsi" w:hAnsiTheme="minorHAnsi"/>
              <w:sz w:val="24"/>
            </w:rPr>
            <w:fldChar w:fldCharType="begin"/>
          </w:r>
          <w:r w:rsidR="0014024E" w:rsidRPr="009E627C">
            <w:rPr>
              <w:rFonts w:asciiTheme="minorHAnsi" w:hAnsiTheme="minorHAnsi"/>
              <w:sz w:val="24"/>
            </w:rPr>
            <w:instrText xml:space="preserve"> TOC \o "1-3" \h \z \u </w:instrText>
          </w:r>
          <w:r w:rsidRPr="009E627C">
            <w:rPr>
              <w:rFonts w:asciiTheme="minorHAnsi" w:hAnsiTheme="minorHAnsi"/>
              <w:sz w:val="24"/>
            </w:rPr>
            <w:fldChar w:fldCharType="separate"/>
          </w:r>
          <w:hyperlink w:anchor="_Toc158384676" w:history="1">
            <w:r w:rsidR="009E627C" w:rsidRPr="00965C26">
              <w:rPr>
                <w:rStyle w:val="Kpr"/>
                <w:rFonts w:asciiTheme="minorHAnsi" w:hAnsiTheme="minorHAnsi" w:cstheme="minorHAnsi"/>
                <w:noProof/>
                <w:sz w:val="24"/>
              </w:rPr>
              <w:t>1. BİRİM HAKKINDA BİLGİLER</w:t>
            </w:r>
            <w:r w:rsidR="009E627C" w:rsidRPr="00965C26">
              <w:rPr>
                <w:rFonts w:asciiTheme="minorHAnsi" w:hAnsiTheme="minorHAnsi"/>
                <w:noProof/>
                <w:webHidden/>
                <w:sz w:val="24"/>
              </w:rPr>
              <w:tab/>
            </w:r>
            <w:r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_Toc158384676 \h </w:instrText>
            </w:r>
            <w:r w:rsidRPr="00965C26">
              <w:rPr>
                <w:rFonts w:asciiTheme="minorHAnsi" w:hAnsiTheme="minorHAnsi"/>
                <w:noProof/>
                <w:webHidden/>
                <w:sz w:val="24"/>
              </w:rPr>
            </w:r>
            <w:r w:rsidRPr="00965C26">
              <w:rPr>
                <w:rFonts w:asciiTheme="minorHAnsi" w:hAnsiTheme="minorHAnsi"/>
                <w:noProof/>
                <w:webHidden/>
                <w:sz w:val="24"/>
              </w:rPr>
              <w:fldChar w:fldCharType="separate"/>
            </w:r>
            <w:r w:rsidR="002425E8">
              <w:rPr>
                <w:rFonts w:asciiTheme="minorHAnsi" w:hAnsiTheme="minorHAnsi"/>
                <w:noProof/>
                <w:webHidden/>
                <w:sz w:val="24"/>
              </w:rPr>
              <w:t>1</w:t>
            </w:r>
            <w:r w:rsidRPr="00965C26">
              <w:rPr>
                <w:rFonts w:asciiTheme="minorHAnsi" w:hAnsiTheme="minorHAnsi"/>
                <w:noProof/>
                <w:webHidden/>
                <w:sz w:val="24"/>
              </w:rPr>
              <w:fldChar w:fldCharType="end"/>
            </w:r>
          </w:hyperlink>
        </w:p>
        <w:p w:rsidR="009E627C" w:rsidRPr="00965C26" w:rsidRDefault="007B2CC0"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7" w:history="1">
            <w:r w:rsidR="009E627C" w:rsidRPr="00965C26">
              <w:rPr>
                <w:rStyle w:val="Kpr"/>
                <w:rFonts w:asciiTheme="minorHAnsi" w:hAnsiTheme="minorHAnsi" w:cstheme="minorHAnsi"/>
                <w:noProof/>
                <w:sz w:val="24"/>
              </w:rPr>
              <w:t>1.1. İletişim Bilgileri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_Toc158384677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2425E8">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65C26" w:rsidRDefault="007B2CC0"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8" w:history="1">
            <w:r w:rsidR="009E627C" w:rsidRPr="00965C26">
              <w:rPr>
                <w:rStyle w:val="Kpr"/>
                <w:rFonts w:asciiTheme="minorHAnsi" w:hAnsiTheme="minorHAnsi" w:cstheme="minorHAnsi"/>
                <w:noProof/>
                <w:sz w:val="24"/>
              </w:rPr>
              <w:t>1.2. Tarihsel Gelişimi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_Toc158384678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2425E8">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65C26" w:rsidRDefault="007B2CC0" w:rsidP="009E627C">
          <w:pPr>
            <w:pStyle w:val="T2"/>
            <w:tabs>
              <w:tab w:val="right" w:leader="dot" w:pos="10456"/>
            </w:tabs>
            <w:spacing w:before="120" w:after="120" w:line="360" w:lineRule="auto"/>
            <w:jc w:val="both"/>
            <w:rPr>
              <w:rFonts w:asciiTheme="minorHAnsi" w:eastAsiaTheme="minorEastAsia" w:hAnsiTheme="minorHAnsi" w:cstheme="minorBidi"/>
              <w:bCs w:val="0"/>
              <w:noProof/>
              <w:sz w:val="24"/>
            </w:rPr>
          </w:pPr>
          <w:hyperlink w:anchor="_Toc158384679" w:history="1">
            <w:r w:rsidR="009E627C" w:rsidRPr="00965C26">
              <w:rPr>
                <w:rStyle w:val="Kpr"/>
                <w:rFonts w:asciiTheme="minorHAnsi" w:hAnsiTheme="minorHAnsi" w:cstheme="minorHAnsi"/>
                <w:noProof/>
                <w:sz w:val="24"/>
              </w:rPr>
              <w:t>1.3. Misyonu, Vizyonu, Değerleri ve Hedefleri</w:t>
            </w:r>
            <w:r w:rsidR="009E627C" w:rsidRPr="00965C26">
              <w:rPr>
                <w:rFonts w:asciiTheme="minorHAnsi" w:hAnsiTheme="minorHAnsi"/>
                <w:noProof/>
                <w:webHidden/>
                <w:sz w:val="24"/>
              </w:rPr>
              <w:tab/>
            </w:r>
            <w:r w:rsidR="00A039F9" w:rsidRPr="00965C26">
              <w:rPr>
                <w:rFonts w:asciiTheme="minorHAnsi" w:hAnsiTheme="minorHAnsi"/>
                <w:noProof/>
                <w:webHidden/>
                <w:sz w:val="24"/>
              </w:rPr>
              <w:fldChar w:fldCharType="begin"/>
            </w:r>
            <w:r w:rsidR="009E627C" w:rsidRPr="00965C26">
              <w:rPr>
                <w:rFonts w:asciiTheme="minorHAnsi" w:hAnsiTheme="minorHAnsi"/>
                <w:noProof/>
                <w:webHidden/>
                <w:sz w:val="24"/>
              </w:rPr>
              <w:instrText xml:space="preserve"> PAGEREF _Toc158384679 \h </w:instrText>
            </w:r>
            <w:r w:rsidR="00A039F9" w:rsidRPr="00965C26">
              <w:rPr>
                <w:rFonts w:asciiTheme="minorHAnsi" w:hAnsiTheme="minorHAnsi"/>
                <w:noProof/>
                <w:webHidden/>
                <w:sz w:val="24"/>
              </w:rPr>
            </w:r>
            <w:r w:rsidR="00A039F9" w:rsidRPr="00965C26">
              <w:rPr>
                <w:rFonts w:asciiTheme="minorHAnsi" w:hAnsiTheme="minorHAnsi"/>
                <w:noProof/>
                <w:webHidden/>
                <w:sz w:val="24"/>
              </w:rPr>
              <w:fldChar w:fldCharType="separate"/>
            </w:r>
            <w:r w:rsidR="002425E8">
              <w:rPr>
                <w:rFonts w:asciiTheme="minorHAnsi" w:hAnsiTheme="minorHAnsi"/>
                <w:noProof/>
                <w:webHidden/>
                <w:sz w:val="24"/>
              </w:rPr>
              <w:t>1</w:t>
            </w:r>
            <w:r w:rsidR="00A039F9" w:rsidRPr="00965C26">
              <w:rPr>
                <w:rFonts w:asciiTheme="minorHAnsi" w:hAnsiTheme="minorHAnsi"/>
                <w:noProof/>
                <w:webHidden/>
                <w:sz w:val="24"/>
              </w:rPr>
              <w:fldChar w:fldCharType="end"/>
            </w:r>
          </w:hyperlink>
        </w:p>
        <w:p w:rsidR="009E627C" w:rsidRPr="009E627C" w:rsidRDefault="007B2CC0"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0" w:history="1">
            <w:r w:rsidR="009E627C" w:rsidRPr="009E627C">
              <w:rPr>
                <w:rStyle w:val="Kpr"/>
                <w:rFonts w:asciiTheme="minorHAnsi" w:eastAsia="CamberW04-Regular" w:hAnsiTheme="minorHAnsi" w:cstheme="minorHAnsi"/>
                <w:noProof/>
                <w:sz w:val="24"/>
              </w:rPr>
              <w:t>A. LİDERLİK, YÖNETİŞİM VE KALİTE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_Toc158384680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2425E8">
              <w:rPr>
                <w:rFonts w:asciiTheme="minorHAnsi" w:hAnsiTheme="minorHAnsi"/>
                <w:noProof/>
                <w:webHidden/>
                <w:sz w:val="24"/>
              </w:rPr>
              <w:t>2</w:t>
            </w:r>
            <w:r w:rsidR="00A039F9" w:rsidRPr="009E627C">
              <w:rPr>
                <w:rFonts w:asciiTheme="minorHAnsi" w:hAnsiTheme="minorHAnsi"/>
                <w:noProof/>
                <w:webHidden/>
                <w:sz w:val="24"/>
              </w:rPr>
              <w:fldChar w:fldCharType="end"/>
            </w:r>
          </w:hyperlink>
        </w:p>
        <w:p w:rsidR="009E627C" w:rsidRPr="009E627C" w:rsidRDefault="007B2CC0"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1" w:history="1">
            <w:r w:rsidR="009E627C" w:rsidRPr="009E627C">
              <w:rPr>
                <w:rStyle w:val="Kpr"/>
                <w:rFonts w:asciiTheme="minorHAnsi" w:eastAsia="CamberW04-Regular" w:hAnsiTheme="minorHAnsi" w:cstheme="minorHAnsi"/>
                <w:noProof/>
                <w:sz w:val="24"/>
              </w:rPr>
              <w:t>B. EĞİTİM VE ÖĞRETİM</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_Toc158384681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2425E8">
              <w:rPr>
                <w:rFonts w:asciiTheme="minorHAnsi" w:hAnsiTheme="minorHAnsi"/>
                <w:noProof/>
                <w:webHidden/>
                <w:sz w:val="24"/>
              </w:rPr>
              <w:t>23</w:t>
            </w:r>
            <w:r w:rsidR="00A039F9" w:rsidRPr="009E627C">
              <w:rPr>
                <w:rFonts w:asciiTheme="minorHAnsi" w:hAnsiTheme="minorHAnsi"/>
                <w:noProof/>
                <w:webHidden/>
                <w:sz w:val="24"/>
              </w:rPr>
              <w:fldChar w:fldCharType="end"/>
            </w:r>
          </w:hyperlink>
        </w:p>
        <w:p w:rsidR="009E627C" w:rsidRPr="009E627C" w:rsidRDefault="007B2CC0"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2" w:history="1">
            <w:r w:rsidR="009E627C" w:rsidRPr="009E627C">
              <w:rPr>
                <w:rStyle w:val="Kpr"/>
                <w:rFonts w:asciiTheme="minorHAnsi" w:eastAsia="CamberW04-Regular" w:hAnsiTheme="minorHAnsi" w:cstheme="minorHAnsi"/>
                <w:noProof/>
                <w:sz w:val="24"/>
              </w:rPr>
              <w:t>C. ARAŞTIRMA VE GELİŞTİRME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_Toc158384682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2425E8">
              <w:rPr>
                <w:rFonts w:asciiTheme="minorHAnsi" w:hAnsiTheme="minorHAnsi"/>
                <w:noProof/>
                <w:webHidden/>
                <w:sz w:val="24"/>
              </w:rPr>
              <w:t>44</w:t>
            </w:r>
            <w:r w:rsidR="00A039F9" w:rsidRPr="009E627C">
              <w:rPr>
                <w:rFonts w:asciiTheme="minorHAnsi" w:hAnsiTheme="minorHAnsi"/>
                <w:noProof/>
                <w:webHidden/>
                <w:sz w:val="24"/>
              </w:rPr>
              <w:fldChar w:fldCharType="end"/>
            </w:r>
          </w:hyperlink>
        </w:p>
        <w:p w:rsidR="009E627C" w:rsidRPr="009E627C" w:rsidRDefault="007B2CC0"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3" w:history="1">
            <w:r w:rsidR="009E627C" w:rsidRPr="009E627C">
              <w:rPr>
                <w:rStyle w:val="Kpr"/>
                <w:rFonts w:asciiTheme="minorHAnsi" w:eastAsia="CamberW04-Regular" w:hAnsiTheme="minorHAnsi" w:cstheme="minorHAnsi"/>
                <w:noProof/>
                <w:sz w:val="24"/>
              </w:rPr>
              <w:t>D. TOPLUMSAL KATKI</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_Toc158384683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2425E8">
              <w:rPr>
                <w:rFonts w:asciiTheme="minorHAnsi" w:hAnsiTheme="minorHAnsi"/>
                <w:noProof/>
                <w:webHidden/>
                <w:sz w:val="24"/>
              </w:rPr>
              <w:t>53</w:t>
            </w:r>
            <w:r w:rsidR="00A039F9" w:rsidRPr="009E627C">
              <w:rPr>
                <w:rFonts w:asciiTheme="minorHAnsi" w:hAnsiTheme="minorHAnsi"/>
                <w:noProof/>
                <w:webHidden/>
                <w:sz w:val="24"/>
              </w:rPr>
              <w:fldChar w:fldCharType="end"/>
            </w:r>
          </w:hyperlink>
        </w:p>
        <w:p w:rsidR="009E627C" w:rsidRPr="009E627C" w:rsidRDefault="007B2CC0" w:rsidP="009E627C">
          <w:pPr>
            <w:pStyle w:val="T1"/>
            <w:tabs>
              <w:tab w:val="right" w:leader="dot" w:pos="10456"/>
            </w:tabs>
            <w:spacing w:before="120" w:after="120" w:line="360" w:lineRule="auto"/>
            <w:jc w:val="both"/>
            <w:rPr>
              <w:rFonts w:asciiTheme="minorHAnsi" w:eastAsiaTheme="minorEastAsia" w:hAnsiTheme="minorHAnsi" w:cstheme="minorBidi"/>
              <w:b w:val="0"/>
              <w:bCs w:val="0"/>
              <w:noProof/>
              <w:sz w:val="24"/>
            </w:rPr>
          </w:pPr>
          <w:hyperlink w:anchor="_Toc158384684" w:history="1">
            <w:r w:rsidR="009E627C" w:rsidRPr="009E627C">
              <w:rPr>
                <w:rStyle w:val="Kpr"/>
                <w:rFonts w:asciiTheme="minorHAnsi" w:hAnsiTheme="minorHAnsi" w:cstheme="minorHAnsi"/>
                <w:noProof/>
                <w:sz w:val="24"/>
              </w:rPr>
              <w:t>2. SONUÇ VE DEĞERLENDİRME</w:t>
            </w:r>
            <w:r w:rsidR="009E627C" w:rsidRPr="009E627C">
              <w:rPr>
                <w:rFonts w:asciiTheme="minorHAnsi" w:hAnsiTheme="minorHAnsi"/>
                <w:noProof/>
                <w:webHidden/>
                <w:sz w:val="24"/>
              </w:rPr>
              <w:tab/>
            </w:r>
            <w:r w:rsidR="00A039F9" w:rsidRPr="009E627C">
              <w:rPr>
                <w:rFonts w:asciiTheme="minorHAnsi" w:hAnsiTheme="minorHAnsi"/>
                <w:noProof/>
                <w:webHidden/>
                <w:sz w:val="24"/>
              </w:rPr>
              <w:fldChar w:fldCharType="begin"/>
            </w:r>
            <w:r w:rsidR="009E627C" w:rsidRPr="009E627C">
              <w:rPr>
                <w:rFonts w:asciiTheme="minorHAnsi" w:hAnsiTheme="minorHAnsi"/>
                <w:noProof/>
                <w:webHidden/>
                <w:sz w:val="24"/>
              </w:rPr>
              <w:instrText xml:space="preserve"> PAGEREF _Toc158384684 \h </w:instrText>
            </w:r>
            <w:r w:rsidR="00A039F9" w:rsidRPr="009E627C">
              <w:rPr>
                <w:rFonts w:asciiTheme="minorHAnsi" w:hAnsiTheme="minorHAnsi"/>
                <w:noProof/>
                <w:webHidden/>
                <w:sz w:val="24"/>
              </w:rPr>
            </w:r>
            <w:r w:rsidR="00A039F9" w:rsidRPr="009E627C">
              <w:rPr>
                <w:rFonts w:asciiTheme="minorHAnsi" w:hAnsiTheme="minorHAnsi"/>
                <w:noProof/>
                <w:webHidden/>
                <w:sz w:val="24"/>
              </w:rPr>
              <w:fldChar w:fldCharType="separate"/>
            </w:r>
            <w:r w:rsidR="002425E8">
              <w:rPr>
                <w:rFonts w:asciiTheme="minorHAnsi" w:hAnsiTheme="minorHAnsi"/>
                <w:noProof/>
                <w:webHidden/>
                <w:sz w:val="24"/>
              </w:rPr>
              <w:t>57</w:t>
            </w:r>
            <w:r w:rsidR="00A039F9" w:rsidRPr="009E627C">
              <w:rPr>
                <w:rFonts w:asciiTheme="minorHAnsi" w:hAnsiTheme="minorHAnsi"/>
                <w:noProof/>
                <w:webHidden/>
                <w:sz w:val="24"/>
              </w:rPr>
              <w:fldChar w:fldCharType="end"/>
            </w:r>
          </w:hyperlink>
        </w:p>
        <w:p w:rsidR="0014024E" w:rsidRPr="009E627C" w:rsidRDefault="00A039F9" w:rsidP="009E627C">
          <w:pPr>
            <w:spacing w:before="120" w:after="120" w:line="360" w:lineRule="auto"/>
            <w:jc w:val="both"/>
            <w:rPr>
              <w:sz w:val="24"/>
            </w:rPr>
          </w:pPr>
          <w:r w:rsidRPr="009E627C">
            <w:rPr>
              <w:rFonts w:asciiTheme="minorHAnsi" w:hAnsiTheme="minorHAnsi"/>
              <w:b/>
              <w:bCs/>
              <w:sz w:val="24"/>
            </w:rPr>
            <w:fldChar w:fldCharType="end"/>
          </w:r>
        </w:p>
      </w:sdtContent>
    </w:sdt>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C55709" w:rsidRDefault="00C55709" w:rsidP="00F12D0B">
      <w:pPr>
        <w:spacing w:before="120" w:after="120"/>
        <w:jc w:val="both"/>
        <w:rPr>
          <w:b/>
          <w:color w:val="000000" w:themeColor="text1"/>
          <w:sz w:val="24"/>
        </w:rPr>
      </w:pPr>
    </w:p>
    <w:p w:rsidR="0014024E" w:rsidRDefault="0014024E" w:rsidP="00F12D0B">
      <w:pPr>
        <w:spacing w:before="120" w:after="120"/>
        <w:jc w:val="both"/>
        <w:rPr>
          <w:b/>
          <w:color w:val="000000" w:themeColor="text1"/>
          <w:sz w:val="24"/>
        </w:rPr>
        <w:sectPr w:rsidR="0014024E" w:rsidSect="00F70555">
          <w:footerReference w:type="default" r:id="rId10"/>
          <w:pgSz w:w="11906" w:h="16838"/>
          <w:pgMar w:top="720" w:right="720" w:bottom="720" w:left="720" w:header="567" w:footer="567" w:gutter="0"/>
          <w:cols w:space="708"/>
          <w:docGrid w:linePitch="299"/>
        </w:sectPr>
      </w:pPr>
    </w:p>
    <w:p w:rsidR="00F12D0B" w:rsidRDefault="00F12D0B" w:rsidP="009F250C">
      <w:pPr>
        <w:pStyle w:val="Balk1"/>
        <w:numPr>
          <w:ilvl w:val="0"/>
          <w:numId w:val="26"/>
        </w:numPr>
        <w:spacing w:before="120" w:after="120"/>
        <w:rPr>
          <w:rFonts w:asciiTheme="minorHAnsi" w:hAnsiTheme="minorHAnsi" w:cstheme="minorHAnsi"/>
          <w:color w:val="000000" w:themeColor="text1"/>
          <w:sz w:val="24"/>
        </w:rPr>
      </w:pPr>
      <w:bookmarkStart w:id="0" w:name="_Toc158384676"/>
      <w:r w:rsidRPr="00C55709">
        <w:rPr>
          <w:rFonts w:asciiTheme="minorHAnsi" w:hAnsiTheme="minorHAnsi" w:cstheme="minorHAnsi"/>
          <w:color w:val="000000" w:themeColor="text1"/>
          <w:sz w:val="24"/>
        </w:rPr>
        <w:lastRenderedPageBreak/>
        <w:t>BİRİM HAKKINDA BİLGİLER</w:t>
      </w:r>
      <w:bookmarkEnd w:id="0"/>
    </w:p>
    <w:p w:rsidR="00DA5CA6" w:rsidRPr="009B68E0" w:rsidRDefault="009B68E0" w:rsidP="009B68E0">
      <w:pPr>
        <w:shd w:val="clear" w:color="auto" w:fill="FFFFFF"/>
        <w:spacing w:line="360" w:lineRule="auto"/>
        <w:jc w:val="both"/>
      </w:pPr>
      <w:r>
        <w:rPr>
          <w:rFonts w:asciiTheme="minorHAnsi" w:eastAsia="Times New Roman" w:hAnsiTheme="minorHAnsi" w:cstheme="minorHAnsi"/>
          <w:b/>
          <w:bCs/>
          <w:color w:val="000000" w:themeColor="text1"/>
          <w:spacing w:val="-2"/>
          <w:sz w:val="24"/>
          <w:szCs w:val="32"/>
        </w:rPr>
        <w:t xml:space="preserve">      </w:t>
      </w:r>
      <w:r w:rsidRPr="009B68E0">
        <w:t>Yerel, ulusal ve uluslararası düzeyde eğitim programları; mesleki eğitim programları, hizmet içi eğitim programları, bilgisayar-bilişim programları, dil eğitimi programları, sağlık eğitimi programları gibi programlar ile bu konularda kurslar, seminerler, çalıştaylar, konferanslar ve fuarlar düzenlemek. Sosyal, ekonomik, kültürel faaliyetler ve gelişimi kapsamında güncel önceliği olan alanlara meslek elemanı kazandırmak; meslekle ilgili bilgi ve beceri düzeyini yükseltmek, yeni mesleki beceriler edinmek ve kişisel gelişim ihtiyacını karşılamak isteyen toplumun her kesiminden bireylere bu konularda hizmet sunmak ya da çalışanlarını ve/veya üyelerini bu eğitimlerden yararlandırmak isteyen kamu kurum ve kuruluşları ile özel sektör ve uluslararası kuruluşlara ihtiyaç duydukları alanlarda danışmanlık hizmeti vermek. Halka açık dersler vermek, bu derslerin nasıl yürütüleceğini belirlemek ve bu konuda yürütülecek hizmetleri düzenlemek. Üniversitenin imkanlarından yararlanılarak  yapılacak faaliyetlerin koordinasyonunu sağlamak, tanıtımını yapmak. Yayın yapmak ve yaptırmak, gerektiğinde kitaplık ve arşiv oluşturmak. Kurs, konferans, seminer ve diğer eğitim programları sonunda katılımcılara sertifika, katılım belgesi, başarı belgesi ve benzeri belgeler vermek.</w:t>
      </w:r>
    </w:p>
    <w:p w:rsidR="00F12D0B" w:rsidRPr="00C55709" w:rsidRDefault="00F12D0B" w:rsidP="00C55709">
      <w:pPr>
        <w:pStyle w:val="Balk2"/>
        <w:spacing w:before="120" w:after="120"/>
        <w:rPr>
          <w:rFonts w:asciiTheme="minorHAnsi" w:hAnsiTheme="minorHAnsi" w:cstheme="minorHAnsi"/>
          <w:color w:val="000000" w:themeColor="text1"/>
        </w:rPr>
      </w:pPr>
      <w:bookmarkStart w:id="1" w:name="_Toc158384677"/>
      <w:r w:rsidRPr="00C55709">
        <w:rPr>
          <w:rFonts w:asciiTheme="minorHAnsi" w:hAnsiTheme="minorHAnsi" w:cstheme="minorHAnsi"/>
          <w:color w:val="000000" w:themeColor="text1"/>
        </w:rPr>
        <w:t>1.</w:t>
      </w:r>
      <w:r w:rsidR="0014024E">
        <w:rPr>
          <w:rFonts w:asciiTheme="minorHAnsi" w:hAnsiTheme="minorHAnsi" w:cstheme="minorHAnsi"/>
          <w:color w:val="000000" w:themeColor="text1"/>
        </w:rPr>
        <w:t>1.</w:t>
      </w:r>
      <w:r w:rsidRPr="00C55709">
        <w:rPr>
          <w:rFonts w:asciiTheme="minorHAnsi" w:hAnsiTheme="minorHAnsi" w:cstheme="minorHAnsi"/>
          <w:color w:val="000000" w:themeColor="text1"/>
        </w:rPr>
        <w:t xml:space="preserve"> İletişim Bilgileri</w:t>
      </w:r>
      <w:bookmarkEnd w:id="1"/>
    </w:p>
    <w:tbl>
      <w:tblPr>
        <w:tblStyle w:val="TabloKlavuzu"/>
        <w:tblW w:w="0" w:type="auto"/>
        <w:tblLook w:val="04A0" w:firstRow="1" w:lastRow="0" w:firstColumn="1" w:lastColumn="0" w:noHBand="0" w:noVBand="1"/>
      </w:tblPr>
      <w:tblGrid>
        <w:gridCol w:w="2679"/>
        <w:gridCol w:w="2631"/>
        <w:gridCol w:w="1827"/>
        <w:gridCol w:w="3319"/>
      </w:tblGrid>
      <w:tr w:rsidR="00F12D0B" w:rsidTr="0064434A">
        <w:trPr>
          <w:trHeight w:val="397"/>
        </w:trPr>
        <w:tc>
          <w:tcPr>
            <w:tcW w:w="10456" w:type="dxa"/>
            <w:gridSpan w:val="4"/>
            <w:vAlign w:val="center"/>
          </w:tcPr>
          <w:p w:rsidR="00F12D0B" w:rsidRPr="00F12D0B" w:rsidRDefault="00DA5CA6" w:rsidP="00F12D0B">
            <w:pPr>
              <w:rPr>
                <w:b/>
                <w:color w:val="000000" w:themeColor="text1"/>
                <w:sz w:val="24"/>
              </w:rPr>
            </w:pPr>
            <w:r>
              <w:rPr>
                <w:b/>
                <w:color w:val="000000" w:themeColor="text1"/>
                <w:sz w:val="24"/>
              </w:rPr>
              <w:t>Sürekli Eğitim Uygulama ve Araştırma Merkezi</w:t>
            </w:r>
          </w:p>
        </w:tc>
      </w:tr>
      <w:tr w:rsidR="000179C6" w:rsidTr="00DA5CA6">
        <w:trPr>
          <w:trHeight w:val="20"/>
        </w:trPr>
        <w:tc>
          <w:tcPr>
            <w:tcW w:w="2802" w:type="dxa"/>
            <w:vAlign w:val="center"/>
          </w:tcPr>
          <w:p w:rsidR="00F12D0B" w:rsidRPr="00F12D0B" w:rsidRDefault="00F12D0B" w:rsidP="00F12D0B">
            <w:pPr>
              <w:rPr>
                <w:b/>
                <w:color w:val="000000" w:themeColor="text1"/>
                <w:sz w:val="24"/>
              </w:rPr>
            </w:pPr>
            <w:r w:rsidRPr="00F12D0B">
              <w:rPr>
                <w:b/>
                <w:color w:val="000000" w:themeColor="text1"/>
                <w:sz w:val="24"/>
              </w:rPr>
              <w:t>Ünvan Ad SOYAD</w:t>
            </w:r>
          </w:p>
        </w:tc>
        <w:tc>
          <w:tcPr>
            <w:tcW w:w="2791" w:type="dxa"/>
            <w:vAlign w:val="center"/>
          </w:tcPr>
          <w:p w:rsidR="00F12D0B" w:rsidRPr="00F12D0B" w:rsidRDefault="00F12D0B" w:rsidP="00F12D0B">
            <w:pPr>
              <w:rPr>
                <w:b/>
                <w:color w:val="000000" w:themeColor="text1"/>
                <w:sz w:val="24"/>
              </w:rPr>
            </w:pPr>
            <w:r w:rsidRPr="00F12D0B">
              <w:rPr>
                <w:b/>
                <w:color w:val="000000" w:themeColor="text1"/>
                <w:sz w:val="24"/>
              </w:rPr>
              <w:t>Görev</w:t>
            </w:r>
          </w:p>
        </w:tc>
        <w:tc>
          <w:tcPr>
            <w:tcW w:w="1924" w:type="dxa"/>
            <w:vAlign w:val="center"/>
          </w:tcPr>
          <w:p w:rsidR="00F12D0B" w:rsidRPr="00F12D0B" w:rsidRDefault="00F12D0B" w:rsidP="00F12D0B">
            <w:pPr>
              <w:rPr>
                <w:b/>
                <w:color w:val="000000" w:themeColor="text1"/>
                <w:sz w:val="24"/>
              </w:rPr>
            </w:pPr>
            <w:r w:rsidRPr="00F12D0B">
              <w:rPr>
                <w:b/>
                <w:color w:val="000000" w:themeColor="text1"/>
                <w:sz w:val="24"/>
              </w:rPr>
              <w:t>Telefon</w:t>
            </w:r>
          </w:p>
        </w:tc>
        <w:tc>
          <w:tcPr>
            <w:tcW w:w="2939" w:type="dxa"/>
            <w:vAlign w:val="center"/>
          </w:tcPr>
          <w:p w:rsidR="00F12D0B" w:rsidRPr="00F12D0B" w:rsidRDefault="00F12D0B" w:rsidP="00F12D0B">
            <w:pPr>
              <w:rPr>
                <w:b/>
                <w:color w:val="000000" w:themeColor="text1"/>
                <w:sz w:val="24"/>
              </w:rPr>
            </w:pPr>
            <w:r w:rsidRPr="00F12D0B">
              <w:rPr>
                <w:b/>
                <w:color w:val="000000" w:themeColor="text1"/>
                <w:sz w:val="24"/>
              </w:rPr>
              <w:t>e-posta</w:t>
            </w:r>
          </w:p>
        </w:tc>
      </w:tr>
      <w:tr w:rsidR="00F12D0B" w:rsidTr="00DA5CA6">
        <w:trPr>
          <w:trHeight w:val="20"/>
        </w:trPr>
        <w:tc>
          <w:tcPr>
            <w:tcW w:w="2802" w:type="dxa"/>
            <w:shd w:val="clear" w:color="auto" w:fill="auto"/>
            <w:vAlign w:val="center"/>
          </w:tcPr>
          <w:p w:rsidR="00F12D0B" w:rsidRDefault="00DA5CA6" w:rsidP="00F12D0B">
            <w:pPr>
              <w:rPr>
                <w:color w:val="000000" w:themeColor="text1"/>
                <w:sz w:val="24"/>
              </w:rPr>
            </w:pPr>
            <w:r>
              <w:rPr>
                <w:color w:val="000000" w:themeColor="text1"/>
                <w:sz w:val="24"/>
              </w:rPr>
              <w:t>Doç.Dr. Ahmet BOZYİĞİT</w:t>
            </w:r>
          </w:p>
        </w:tc>
        <w:tc>
          <w:tcPr>
            <w:tcW w:w="2791" w:type="dxa"/>
            <w:shd w:val="clear" w:color="auto" w:fill="auto"/>
            <w:vAlign w:val="center"/>
          </w:tcPr>
          <w:p w:rsidR="00F12D0B" w:rsidRDefault="00DA5CA6" w:rsidP="00F12D0B">
            <w:pPr>
              <w:rPr>
                <w:color w:val="000000" w:themeColor="text1"/>
                <w:sz w:val="24"/>
              </w:rPr>
            </w:pPr>
            <w:r>
              <w:rPr>
                <w:color w:val="000000" w:themeColor="text1"/>
                <w:sz w:val="24"/>
              </w:rPr>
              <w:t>Müdür</w:t>
            </w:r>
          </w:p>
        </w:tc>
        <w:tc>
          <w:tcPr>
            <w:tcW w:w="1924" w:type="dxa"/>
            <w:shd w:val="clear" w:color="auto" w:fill="auto"/>
            <w:vAlign w:val="center"/>
          </w:tcPr>
          <w:p w:rsidR="00F12D0B" w:rsidRDefault="00DA5CA6" w:rsidP="00F12D0B">
            <w:pPr>
              <w:rPr>
                <w:color w:val="000000" w:themeColor="text1"/>
                <w:sz w:val="24"/>
              </w:rPr>
            </w:pPr>
            <w:r>
              <w:rPr>
                <w:color w:val="000000" w:themeColor="text1"/>
                <w:sz w:val="24"/>
              </w:rPr>
              <w:t>0505 383 16 88</w:t>
            </w:r>
          </w:p>
        </w:tc>
        <w:tc>
          <w:tcPr>
            <w:tcW w:w="2939" w:type="dxa"/>
            <w:shd w:val="clear" w:color="auto" w:fill="auto"/>
            <w:vAlign w:val="center"/>
          </w:tcPr>
          <w:p w:rsidR="00F12D0B" w:rsidRDefault="00DA5CA6" w:rsidP="000179C6">
            <w:pPr>
              <w:rPr>
                <w:color w:val="000000" w:themeColor="text1"/>
                <w:sz w:val="24"/>
              </w:rPr>
            </w:pPr>
            <w:r>
              <w:rPr>
                <w:color w:val="000000" w:themeColor="text1"/>
                <w:sz w:val="24"/>
              </w:rPr>
              <w:t>Ahmet.bozyigit@batman.edu.tr</w:t>
            </w:r>
          </w:p>
        </w:tc>
      </w:tr>
      <w:tr w:rsidR="000179C6" w:rsidTr="00DA5CA6">
        <w:trPr>
          <w:trHeight w:val="20"/>
        </w:trPr>
        <w:tc>
          <w:tcPr>
            <w:tcW w:w="2802" w:type="dxa"/>
            <w:shd w:val="clear" w:color="auto" w:fill="auto"/>
            <w:vAlign w:val="center"/>
          </w:tcPr>
          <w:p w:rsidR="000179C6" w:rsidRDefault="00DA5CA6" w:rsidP="000179C6">
            <w:pPr>
              <w:rPr>
                <w:color w:val="000000" w:themeColor="text1"/>
                <w:sz w:val="24"/>
              </w:rPr>
            </w:pPr>
            <w:r>
              <w:rPr>
                <w:color w:val="000000" w:themeColor="text1"/>
                <w:sz w:val="24"/>
              </w:rPr>
              <w:t>Öğr.Gör.Hazal KARAKUŞ</w:t>
            </w:r>
          </w:p>
        </w:tc>
        <w:tc>
          <w:tcPr>
            <w:tcW w:w="2791" w:type="dxa"/>
            <w:shd w:val="clear" w:color="auto" w:fill="auto"/>
            <w:vAlign w:val="center"/>
          </w:tcPr>
          <w:p w:rsidR="000179C6" w:rsidRDefault="00DA5CA6" w:rsidP="000179C6">
            <w:pPr>
              <w:rPr>
                <w:color w:val="000000" w:themeColor="text1"/>
                <w:sz w:val="24"/>
              </w:rPr>
            </w:pPr>
            <w:r>
              <w:rPr>
                <w:color w:val="000000" w:themeColor="text1"/>
                <w:sz w:val="24"/>
              </w:rPr>
              <w:t>Müdür Yardımcısı</w:t>
            </w:r>
          </w:p>
        </w:tc>
        <w:tc>
          <w:tcPr>
            <w:tcW w:w="1924" w:type="dxa"/>
            <w:shd w:val="clear" w:color="auto" w:fill="auto"/>
            <w:vAlign w:val="center"/>
          </w:tcPr>
          <w:p w:rsidR="000179C6" w:rsidRDefault="00DA5CA6" w:rsidP="000179C6">
            <w:pPr>
              <w:rPr>
                <w:color w:val="000000" w:themeColor="text1"/>
                <w:sz w:val="24"/>
              </w:rPr>
            </w:pPr>
            <w:r>
              <w:rPr>
                <w:color w:val="000000" w:themeColor="text1"/>
                <w:sz w:val="24"/>
              </w:rPr>
              <w:t>0532 656 74 16</w:t>
            </w:r>
          </w:p>
        </w:tc>
        <w:tc>
          <w:tcPr>
            <w:tcW w:w="2939" w:type="dxa"/>
            <w:shd w:val="clear" w:color="auto" w:fill="auto"/>
            <w:vAlign w:val="center"/>
          </w:tcPr>
          <w:p w:rsidR="000179C6" w:rsidRDefault="00DA5CA6" w:rsidP="000179C6">
            <w:pPr>
              <w:rPr>
                <w:color w:val="000000" w:themeColor="text1"/>
                <w:sz w:val="24"/>
              </w:rPr>
            </w:pPr>
            <w:r>
              <w:rPr>
                <w:color w:val="000000" w:themeColor="text1"/>
                <w:sz w:val="24"/>
              </w:rPr>
              <w:t>Hazal.karakus@batman.edu.tr</w:t>
            </w:r>
          </w:p>
        </w:tc>
      </w:tr>
      <w:tr w:rsidR="000179C6" w:rsidTr="00DA5CA6">
        <w:trPr>
          <w:trHeight w:val="20"/>
        </w:trPr>
        <w:tc>
          <w:tcPr>
            <w:tcW w:w="2802" w:type="dxa"/>
            <w:shd w:val="clear" w:color="auto" w:fill="auto"/>
            <w:vAlign w:val="center"/>
          </w:tcPr>
          <w:p w:rsidR="000179C6" w:rsidRDefault="00DA5CA6" w:rsidP="000179C6">
            <w:pPr>
              <w:rPr>
                <w:color w:val="000000" w:themeColor="text1"/>
                <w:sz w:val="24"/>
              </w:rPr>
            </w:pPr>
            <w:r>
              <w:rPr>
                <w:color w:val="000000" w:themeColor="text1"/>
                <w:sz w:val="24"/>
              </w:rPr>
              <w:t>Arş Gör. Zülal ARCA BATI</w:t>
            </w:r>
          </w:p>
        </w:tc>
        <w:tc>
          <w:tcPr>
            <w:tcW w:w="2791" w:type="dxa"/>
            <w:shd w:val="clear" w:color="auto" w:fill="auto"/>
            <w:vAlign w:val="center"/>
          </w:tcPr>
          <w:p w:rsidR="000179C6" w:rsidRDefault="000179C6" w:rsidP="000179C6">
            <w:pPr>
              <w:rPr>
                <w:color w:val="000000" w:themeColor="text1"/>
                <w:sz w:val="24"/>
              </w:rPr>
            </w:pPr>
          </w:p>
        </w:tc>
        <w:tc>
          <w:tcPr>
            <w:tcW w:w="1924" w:type="dxa"/>
            <w:shd w:val="clear" w:color="auto" w:fill="auto"/>
            <w:vAlign w:val="center"/>
          </w:tcPr>
          <w:p w:rsidR="000179C6" w:rsidRDefault="00DA5CA6" w:rsidP="000179C6">
            <w:pPr>
              <w:rPr>
                <w:color w:val="000000" w:themeColor="text1"/>
                <w:sz w:val="24"/>
              </w:rPr>
            </w:pPr>
            <w:r>
              <w:rPr>
                <w:color w:val="000000" w:themeColor="text1"/>
                <w:sz w:val="24"/>
              </w:rPr>
              <w:t>0543 421 10 21</w:t>
            </w:r>
          </w:p>
        </w:tc>
        <w:tc>
          <w:tcPr>
            <w:tcW w:w="2939" w:type="dxa"/>
            <w:shd w:val="clear" w:color="auto" w:fill="auto"/>
            <w:vAlign w:val="center"/>
          </w:tcPr>
          <w:p w:rsidR="000179C6" w:rsidRDefault="00DA5CA6" w:rsidP="000179C6">
            <w:pPr>
              <w:rPr>
                <w:color w:val="000000" w:themeColor="text1"/>
                <w:sz w:val="24"/>
              </w:rPr>
            </w:pPr>
            <w:r>
              <w:rPr>
                <w:color w:val="000000" w:themeColor="text1"/>
                <w:sz w:val="24"/>
              </w:rPr>
              <w:t>Zulal.arcabati@batman.edu.tr</w:t>
            </w:r>
          </w:p>
        </w:tc>
      </w:tr>
      <w:tr w:rsidR="000179C6" w:rsidTr="00DA5CA6">
        <w:trPr>
          <w:trHeight w:val="20"/>
        </w:trPr>
        <w:tc>
          <w:tcPr>
            <w:tcW w:w="2802" w:type="dxa"/>
            <w:shd w:val="clear" w:color="auto" w:fill="auto"/>
            <w:vAlign w:val="center"/>
          </w:tcPr>
          <w:p w:rsidR="000179C6" w:rsidRDefault="00DA5CA6" w:rsidP="000179C6">
            <w:pPr>
              <w:rPr>
                <w:color w:val="000000" w:themeColor="text1"/>
                <w:sz w:val="24"/>
              </w:rPr>
            </w:pPr>
            <w:r>
              <w:rPr>
                <w:color w:val="000000" w:themeColor="text1"/>
                <w:sz w:val="24"/>
              </w:rPr>
              <w:t>Işıl DURAN YILDIZ</w:t>
            </w:r>
          </w:p>
        </w:tc>
        <w:tc>
          <w:tcPr>
            <w:tcW w:w="2791" w:type="dxa"/>
            <w:shd w:val="clear" w:color="auto" w:fill="auto"/>
            <w:vAlign w:val="center"/>
          </w:tcPr>
          <w:p w:rsidR="000179C6" w:rsidRDefault="00DA5CA6" w:rsidP="000179C6">
            <w:pPr>
              <w:rPr>
                <w:color w:val="000000" w:themeColor="text1"/>
                <w:sz w:val="24"/>
              </w:rPr>
            </w:pPr>
            <w:r>
              <w:rPr>
                <w:color w:val="000000" w:themeColor="text1"/>
                <w:sz w:val="24"/>
              </w:rPr>
              <w:t>Bilgisayar İşletmeni</w:t>
            </w:r>
          </w:p>
        </w:tc>
        <w:tc>
          <w:tcPr>
            <w:tcW w:w="1924" w:type="dxa"/>
            <w:shd w:val="clear" w:color="auto" w:fill="auto"/>
            <w:vAlign w:val="center"/>
          </w:tcPr>
          <w:p w:rsidR="000179C6" w:rsidRDefault="00DA5CA6" w:rsidP="000179C6">
            <w:pPr>
              <w:rPr>
                <w:color w:val="000000" w:themeColor="text1"/>
                <w:sz w:val="24"/>
              </w:rPr>
            </w:pPr>
            <w:r>
              <w:rPr>
                <w:color w:val="000000" w:themeColor="text1"/>
                <w:sz w:val="24"/>
              </w:rPr>
              <w:t>0543 588 67 89</w:t>
            </w:r>
          </w:p>
        </w:tc>
        <w:tc>
          <w:tcPr>
            <w:tcW w:w="2939" w:type="dxa"/>
            <w:shd w:val="clear" w:color="auto" w:fill="auto"/>
            <w:vAlign w:val="center"/>
          </w:tcPr>
          <w:p w:rsidR="000179C6" w:rsidRDefault="00DA5CA6" w:rsidP="000179C6">
            <w:pPr>
              <w:rPr>
                <w:color w:val="000000" w:themeColor="text1"/>
                <w:sz w:val="24"/>
              </w:rPr>
            </w:pPr>
            <w:r>
              <w:rPr>
                <w:color w:val="000000" w:themeColor="text1"/>
                <w:sz w:val="24"/>
              </w:rPr>
              <w:t>İsil.duranyildiz@batman.edu.tr</w:t>
            </w:r>
          </w:p>
        </w:tc>
      </w:tr>
    </w:tbl>
    <w:p w:rsidR="00F12D0B" w:rsidRDefault="0014024E" w:rsidP="00C55709">
      <w:pPr>
        <w:pStyle w:val="Balk2"/>
        <w:spacing w:before="120" w:after="120"/>
        <w:ind w:right="62"/>
        <w:rPr>
          <w:rFonts w:asciiTheme="minorHAnsi" w:hAnsiTheme="minorHAnsi" w:cstheme="minorHAnsi"/>
          <w:color w:val="000000" w:themeColor="text1"/>
        </w:rPr>
      </w:pPr>
      <w:bookmarkStart w:id="2" w:name="_Toc158384678"/>
      <w:r>
        <w:rPr>
          <w:rFonts w:asciiTheme="minorHAnsi" w:hAnsiTheme="minorHAnsi" w:cstheme="minorHAnsi"/>
          <w:color w:val="000000" w:themeColor="text1"/>
        </w:rPr>
        <w:t>1.</w:t>
      </w:r>
      <w:r w:rsidR="00F12D0B" w:rsidRPr="00C55709">
        <w:rPr>
          <w:rFonts w:asciiTheme="minorHAnsi" w:hAnsiTheme="minorHAnsi" w:cstheme="minorHAnsi"/>
          <w:color w:val="000000" w:themeColor="text1"/>
        </w:rPr>
        <w:t>2. Tarihsel Gelişimi</w:t>
      </w:r>
      <w:bookmarkEnd w:id="2"/>
    </w:p>
    <w:p w:rsidR="00D36E20" w:rsidRPr="00700C62" w:rsidRDefault="009B68E0" w:rsidP="009B68E0">
      <w:pPr>
        <w:pStyle w:val="Balk2"/>
        <w:spacing w:before="120" w:after="120"/>
        <w:ind w:right="62"/>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rPr>
        <w:t xml:space="preserve">      </w:t>
      </w:r>
      <w:r w:rsidRPr="00700C62">
        <w:rPr>
          <w:rFonts w:asciiTheme="minorHAnsi" w:hAnsiTheme="minorHAnsi" w:cstheme="minorHAnsi"/>
          <w:b w:val="0"/>
          <w:bCs w:val="0"/>
          <w:color w:val="000000" w:themeColor="text1"/>
          <w:sz w:val="22"/>
          <w:szCs w:val="22"/>
        </w:rPr>
        <w:t>BATÜSEM, Üniversitemizin lisans ve lisansüstü öğretim programlarının dışında toplum hizmetine sunulan eğitim programlarının düzenlenmesini, yürütülmesini ve koordinasyonunu sağlayan birimidir. BATÜSEM 5 Ocak 2011 tarih ve 27806 sayılı Resmi Gazete ilanıyla, 2547 sayılı Yükseköğretim Kanunu'nun 2880 sayılı kanun'la değişik 7/d maddesi uyarınca kurulmuştur. BATÜSEM’in ilk yönetim kurulu 02 Mart 2011 tarihinde toplanmıştır. BATÜSEM dinamik kadrosuyla üniversitemize ve topluma büyük faydalar sunmak için projeler geliştirmektedir.</w:t>
      </w:r>
    </w:p>
    <w:p w:rsidR="00F12D0B" w:rsidRDefault="00F12D0B" w:rsidP="009F250C">
      <w:pPr>
        <w:pStyle w:val="Balk2"/>
        <w:numPr>
          <w:ilvl w:val="1"/>
          <w:numId w:val="26"/>
        </w:numPr>
        <w:spacing w:before="120" w:after="120"/>
        <w:ind w:right="62"/>
        <w:rPr>
          <w:rFonts w:asciiTheme="minorHAnsi" w:hAnsiTheme="minorHAnsi" w:cstheme="minorHAnsi"/>
          <w:color w:val="000000" w:themeColor="text1"/>
        </w:rPr>
      </w:pPr>
      <w:bookmarkStart w:id="3" w:name="_Toc158384679"/>
      <w:r w:rsidRPr="00C55709">
        <w:rPr>
          <w:rFonts w:asciiTheme="minorHAnsi" w:hAnsiTheme="minorHAnsi" w:cstheme="minorHAnsi"/>
          <w:color w:val="000000" w:themeColor="text1"/>
        </w:rPr>
        <w:t>Misyonu, Vizyonu, Değerleri ve Hedefleri</w:t>
      </w:r>
      <w:bookmarkEnd w:id="3"/>
    </w:p>
    <w:p w:rsidR="009B68E0" w:rsidRPr="00C55709" w:rsidRDefault="009B68E0" w:rsidP="009B68E0">
      <w:pPr>
        <w:pStyle w:val="Balk2"/>
        <w:spacing w:before="120" w:after="120"/>
        <w:ind w:left="1080" w:right="62"/>
        <w:rPr>
          <w:rFonts w:asciiTheme="minorHAnsi" w:hAnsiTheme="minorHAnsi" w:cstheme="minorHAnsi"/>
          <w:color w:val="000000" w:themeColor="text1"/>
        </w:rPr>
      </w:pPr>
      <w:r>
        <w:rPr>
          <w:rFonts w:asciiTheme="minorHAnsi" w:hAnsiTheme="minorHAnsi" w:cstheme="minorHAnsi"/>
          <w:color w:val="000000" w:themeColor="text1"/>
        </w:rPr>
        <w:t>Misyon</w:t>
      </w:r>
    </w:p>
    <w:p w:rsidR="00C55709" w:rsidRDefault="009B68E0" w:rsidP="009B68E0">
      <w:pPr>
        <w:spacing w:line="360" w:lineRule="auto"/>
        <w:jc w:val="both"/>
      </w:pPr>
      <w:r w:rsidRPr="00630161">
        <w:t>Toplumumuzun ihtiyaç duyduğu konularda öğrenmeyi bir yaşama biçimine dönüştürmek, bilgi eksikliğinden kaynaklanan toplumsal problemleri tespit ederek bunlara yönelik projeler üretmek, değişik sürelerde uygulanacak nitelikli programlarla toplumum</w:t>
      </w:r>
      <w:r>
        <w:t xml:space="preserve">uzun her konuda evrensel bilgi </w:t>
      </w:r>
      <w:r w:rsidRPr="00630161">
        <w:t>düzeyine ulaşmasını sağlayarak, bütün</w:t>
      </w:r>
      <w:r>
        <w:t xml:space="preserve"> vatan sathını mektep yapmaktır.</w:t>
      </w:r>
    </w:p>
    <w:p w:rsidR="009B68E0" w:rsidRPr="009B68E0" w:rsidRDefault="009B68E0" w:rsidP="009B68E0">
      <w:pPr>
        <w:spacing w:line="360" w:lineRule="auto"/>
        <w:jc w:val="both"/>
        <w:rPr>
          <w:b/>
          <w:bCs/>
        </w:rPr>
      </w:pPr>
      <w:r>
        <w:rPr>
          <w:b/>
          <w:bCs/>
        </w:rPr>
        <w:t xml:space="preserve">                   </w:t>
      </w:r>
      <w:r w:rsidRPr="009B68E0">
        <w:rPr>
          <w:b/>
          <w:bCs/>
        </w:rPr>
        <w:t>Vizyon</w:t>
      </w:r>
    </w:p>
    <w:p w:rsidR="00C55709" w:rsidRPr="009B68E0" w:rsidRDefault="009B68E0" w:rsidP="009B68E0">
      <w:pPr>
        <w:spacing w:line="360" w:lineRule="auto"/>
        <w:jc w:val="both"/>
      </w:pPr>
      <w:r w:rsidRPr="009B68E0">
        <w:t>Tüm üniversitelerin asli görevlerinden biri olan, bulunduğu ülke ve bölgede yaşayan insanları eğitmek ve aydınlatmak ilkesinden hareketle ve üniversitemizin yeter sayıda bölümünün sağladığı bilgi birikiminden de faydalanarak halkımızın ihtiyaç duydukları her konuda kaliteli eğitim imkânları sağlayabilen, evrensel değerlere bağlı bir eğitim merkezi olmaktır.</w:t>
      </w:r>
    </w:p>
    <w:p w:rsidR="00C55709" w:rsidRDefault="00C55709" w:rsidP="00F12D0B">
      <w:pPr>
        <w:spacing w:before="120" w:after="120"/>
        <w:jc w:val="both"/>
        <w:rPr>
          <w:b/>
          <w:i/>
          <w:color w:val="000000" w:themeColor="text1"/>
          <w:sz w:val="24"/>
        </w:rPr>
      </w:pPr>
    </w:p>
    <w:p w:rsidR="00C55709" w:rsidRDefault="00C55709" w:rsidP="00F12D0B">
      <w:pPr>
        <w:spacing w:before="120" w:after="120"/>
        <w:jc w:val="both"/>
        <w:rPr>
          <w:b/>
          <w:i/>
          <w:color w:val="000000" w:themeColor="text1"/>
          <w:sz w:val="24"/>
        </w:rPr>
      </w:pPr>
    </w:p>
    <w:p w:rsidR="00F70555" w:rsidRDefault="00F70555" w:rsidP="00F70555">
      <w:pPr>
        <w:pBdr>
          <w:top w:val="nil"/>
          <w:left w:val="nil"/>
          <w:bottom w:val="nil"/>
          <w:right w:val="nil"/>
          <w:between w:val="nil"/>
        </w:pBdr>
        <w:spacing w:line="276" w:lineRule="auto"/>
        <w:rPr>
          <w:rFonts w:ascii="CamberW04-Regular" w:eastAsia="CamberW04-Regular" w:hAnsi="CamberW04-Regular" w:cs="CamberW04-Regular"/>
          <w:sz w:val="32"/>
          <w:szCs w:val="32"/>
        </w:rPr>
        <w:sectPr w:rsidR="00F70555" w:rsidSect="0014024E">
          <w:footerReference w:type="default" r:id="rId11"/>
          <w:pgSz w:w="11906" w:h="16838"/>
          <w:pgMar w:top="720" w:right="720" w:bottom="720" w:left="720" w:header="567" w:footer="567" w:gutter="0"/>
          <w:pgNumType w:start="1"/>
          <w:cols w:space="708"/>
          <w:docGrid w:linePitch="299"/>
        </w:sectPr>
      </w:pPr>
    </w:p>
    <w:p w:rsidR="00DD1A02" w:rsidRPr="00C55709" w:rsidRDefault="00F70555" w:rsidP="00C55709">
      <w:pPr>
        <w:pStyle w:val="Balk1"/>
        <w:jc w:val="center"/>
        <w:rPr>
          <w:rFonts w:asciiTheme="minorHAnsi" w:eastAsia="CamberW04-Regular" w:hAnsiTheme="minorHAnsi" w:cstheme="minorHAnsi"/>
          <w:color w:val="000000" w:themeColor="text1"/>
        </w:rPr>
      </w:pPr>
      <w:bookmarkStart w:id="4" w:name="_Toc158384680"/>
      <w:r w:rsidRPr="00C55709">
        <w:rPr>
          <w:rFonts w:asciiTheme="minorHAnsi" w:eastAsia="CamberW04-Regular" w:hAnsiTheme="minorHAnsi" w:cstheme="minorHAnsi"/>
          <w:color w:val="000000" w:themeColor="text1"/>
        </w:rPr>
        <w:lastRenderedPageBreak/>
        <w:t>A. LİDERLİK</w:t>
      </w:r>
      <w:r w:rsidR="009E627C">
        <w:rPr>
          <w:rFonts w:asciiTheme="minorHAnsi" w:eastAsia="CamberW04-Regular" w:hAnsiTheme="minorHAnsi" w:cstheme="minorHAnsi"/>
          <w:color w:val="000000" w:themeColor="text1"/>
        </w:rPr>
        <w:t>, YÖNETİŞİM VE</w:t>
      </w:r>
      <w:r w:rsidRPr="00C55709">
        <w:rPr>
          <w:rFonts w:asciiTheme="minorHAnsi" w:eastAsia="CamberW04-Regular" w:hAnsiTheme="minorHAnsi" w:cstheme="minorHAnsi"/>
          <w:color w:val="000000" w:themeColor="text1"/>
        </w:rPr>
        <w:t xml:space="preserve"> KALİTE</w:t>
      </w:r>
      <w:bookmarkEnd w:id="4"/>
    </w:p>
    <w:tbl>
      <w:tblPr>
        <w:tblStyle w:val="a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2"/>
        <w:gridCol w:w="2190"/>
        <w:gridCol w:w="1948"/>
        <w:gridCol w:w="1816"/>
        <w:gridCol w:w="2155"/>
        <w:gridCol w:w="1805"/>
      </w:tblGrid>
      <w:tr w:rsidR="00DD1A02" w:rsidRPr="0037555C" w:rsidTr="0075203E">
        <w:trPr>
          <w:trHeight w:val="397"/>
        </w:trPr>
        <w:tc>
          <w:tcPr>
            <w:tcW w:w="15446" w:type="dxa"/>
            <w:gridSpan w:val="6"/>
            <w:shd w:val="clear" w:color="auto" w:fill="FFCADE"/>
            <w:vAlign w:val="center"/>
          </w:tcPr>
          <w:p w:rsidR="00DD1A02" w:rsidRPr="0014024E" w:rsidRDefault="0075203E" w:rsidP="0014024E">
            <w:pPr>
              <w:jc w:val="right"/>
              <w:rPr>
                <w:b/>
                <w:color w:val="000000" w:themeColor="text1"/>
                <w:sz w:val="22"/>
              </w:rPr>
            </w:pPr>
            <w:bookmarkStart w:id="5" w:name="_Toc154652319"/>
            <w:r w:rsidRPr="0014024E">
              <w:rPr>
                <w:b/>
                <w:color w:val="000000" w:themeColor="text1"/>
                <w:sz w:val="22"/>
              </w:rPr>
              <w:t>A. LİDERLİK, YÖNETİŞİM VE KALİTE</w:t>
            </w:r>
            <w:bookmarkEnd w:id="5"/>
          </w:p>
        </w:tc>
      </w:tr>
      <w:tr w:rsidR="00DD1A02" w:rsidRPr="0037555C" w:rsidTr="0075203E">
        <w:trPr>
          <w:trHeight w:val="261"/>
        </w:trPr>
        <w:tc>
          <w:tcPr>
            <w:tcW w:w="15446" w:type="dxa"/>
            <w:gridSpan w:val="6"/>
            <w:shd w:val="clear" w:color="auto" w:fill="FFCADE"/>
          </w:tcPr>
          <w:p w:rsidR="00DD1A02" w:rsidRPr="0037555C" w:rsidRDefault="00F341B0" w:rsidP="00F70555">
            <w:pPr>
              <w:spacing w:line="276" w:lineRule="auto"/>
              <w:rPr>
                <w:b/>
                <w:sz w:val="22"/>
              </w:rPr>
            </w:pPr>
            <w:r w:rsidRPr="0037555C">
              <w:rPr>
                <w:b/>
                <w:sz w:val="22"/>
              </w:rPr>
              <w:t>A.1. Liderlik ve Kalite</w:t>
            </w:r>
          </w:p>
          <w:p w:rsidR="00DD1A02" w:rsidRDefault="00F341B0" w:rsidP="00F70555">
            <w:pPr>
              <w:spacing w:line="276" w:lineRule="auto"/>
              <w:rPr>
                <w:sz w:val="22"/>
              </w:rPr>
            </w:pPr>
            <w:r w:rsidRPr="0037555C">
              <w:rPr>
                <w:sz w:val="22"/>
              </w:rPr>
              <w:t>Kurum, kurumsal dönüşümünü sağlayacak yönetişim modeline sahip olmalı, liderlik yaklaşımları uygulamalı, iç kalite güvence mekanizmalarını oluşturmalı ve kalite güvence kültürünü içselleştirmelidir.</w:t>
            </w:r>
          </w:p>
          <w:p w:rsidR="00423A13" w:rsidRPr="00423A13"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37555C" w:rsidTr="0075203E">
        <w:trPr>
          <w:trHeight w:val="227"/>
        </w:trPr>
        <w:tc>
          <w:tcPr>
            <w:tcW w:w="5532" w:type="dxa"/>
            <w:shd w:val="clear" w:color="auto" w:fill="FFCADE"/>
            <w:vAlign w:val="center"/>
          </w:tcPr>
          <w:p w:rsidR="00DD1A02" w:rsidRPr="0037555C" w:rsidRDefault="00DD1A02" w:rsidP="00F70555">
            <w:pPr>
              <w:tabs>
                <w:tab w:val="center" w:pos="2792"/>
              </w:tabs>
              <w:spacing w:line="276" w:lineRule="auto"/>
              <w:rPr>
                <w:sz w:val="22"/>
              </w:rPr>
            </w:pPr>
          </w:p>
        </w:tc>
        <w:tc>
          <w:tcPr>
            <w:tcW w:w="2190" w:type="dxa"/>
            <w:shd w:val="clear" w:color="auto" w:fill="FFCADE"/>
            <w:vAlign w:val="bottom"/>
          </w:tcPr>
          <w:p w:rsidR="00DD1A02" w:rsidRPr="0037555C" w:rsidRDefault="00F341B0" w:rsidP="00F70555">
            <w:pPr>
              <w:spacing w:line="276" w:lineRule="auto"/>
              <w:jc w:val="center"/>
              <w:rPr>
                <w:b/>
                <w:sz w:val="22"/>
              </w:rPr>
            </w:pPr>
            <w:r w:rsidRPr="0037555C">
              <w:rPr>
                <w:b/>
                <w:sz w:val="22"/>
              </w:rPr>
              <w:t>1</w:t>
            </w:r>
            <w:sdt>
              <w:sdtPr>
                <w:rPr>
                  <w:b/>
                </w:rPr>
                <w:id w:val="1837185051"/>
              </w:sdtPr>
              <w:sdtEndPr/>
              <w:sdtContent>
                <w:r w:rsidR="0037555C" w:rsidRPr="0037555C">
                  <w:rPr>
                    <w:rFonts w:ascii="MS Gothic" w:eastAsia="MS Gothic" w:hAnsi="MS Gothic" w:hint="eastAsia"/>
                    <w:b/>
                    <w:sz w:val="22"/>
                  </w:rPr>
                  <w:t>☐</w:t>
                </w:r>
              </w:sdtContent>
            </w:sdt>
          </w:p>
        </w:tc>
        <w:tc>
          <w:tcPr>
            <w:tcW w:w="1948" w:type="dxa"/>
            <w:shd w:val="clear" w:color="auto" w:fill="FFCADE"/>
            <w:vAlign w:val="bottom"/>
          </w:tcPr>
          <w:p w:rsidR="00DD1A02" w:rsidRPr="0037555C" w:rsidRDefault="00F341B0" w:rsidP="00F70555">
            <w:pPr>
              <w:spacing w:line="276" w:lineRule="auto"/>
              <w:jc w:val="center"/>
              <w:rPr>
                <w:b/>
                <w:sz w:val="22"/>
              </w:rPr>
            </w:pPr>
            <w:r w:rsidRPr="0037555C">
              <w:rPr>
                <w:b/>
                <w:sz w:val="22"/>
              </w:rPr>
              <w:t>2</w:t>
            </w:r>
            <w:sdt>
              <w:sdtPr>
                <w:rPr>
                  <w:b/>
                </w:rPr>
                <w:id w:val="94062208"/>
              </w:sdtPr>
              <w:sdtEndPr/>
              <w:sdtContent>
                <w:r w:rsidR="000503CD">
                  <w:rPr>
                    <w:rFonts w:ascii="MS Gothic" w:eastAsia="MS Gothic" w:hAnsi="MS Gothic" w:hint="eastAsia"/>
                    <w:b/>
                  </w:rPr>
                  <w:t>☐</w:t>
                </w:r>
              </w:sdtContent>
            </w:sdt>
          </w:p>
        </w:tc>
        <w:tc>
          <w:tcPr>
            <w:tcW w:w="1816" w:type="dxa"/>
            <w:shd w:val="clear" w:color="auto" w:fill="FFCADE"/>
            <w:vAlign w:val="bottom"/>
          </w:tcPr>
          <w:p w:rsidR="00DD1A02" w:rsidRPr="0037555C" w:rsidRDefault="00F341B0" w:rsidP="00F70555">
            <w:pPr>
              <w:spacing w:line="276" w:lineRule="auto"/>
              <w:jc w:val="center"/>
              <w:rPr>
                <w:b/>
                <w:sz w:val="22"/>
              </w:rPr>
            </w:pPr>
            <w:r w:rsidRPr="0037555C">
              <w:rPr>
                <w:b/>
                <w:sz w:val="22"/>
              </w:rPr>
              <w:t>3</w:t>
            </w:r>
            <w:sdt>
              <w:sdtPr>
                <w:rPr>
                  <w:b/>
                </w:rPr>
                <w:id w:val="1527054275"/>
              </w:sdtPr>
              <w:sdtEndPr/>
              <w:sdtContent>
                <w:r w:rsidR="00337263">
                  <w:rPr>
                    <w:rFonts w:ascii="MS Gothic" w:eastAsia="MS Gothic" w:hAnsi="MS Gothic" w:hint="eastAsia"/>
                    <w:b/>
                  </w:rPr>
                  <w:t>☐</w:t>
                </w:r>
              </w:sdtContent>
            </w:sdt>
          </w:p>
        </w:tc>
        <w:tc>
          <w:tcPr>
            <w:tcW w:w="2155" w:type="dxa"/>
            <w:shd w:val="clear" w:color="auto" w:fill="FFCADE"/>
            <w:vAlign w:val="bottom"/>
          </w:tcPr>
          <w:p w:rsidR="00DD1A02" w:rsidRPr="0037555C" w:rsidRDefault="00F341B0" w:rsidP="00F70555">
            <w:pPr>
              <w:spacing w:line="276" w:lineRule="auto"/>
              <w:jc w:val="center"/>
              <w:rPr>
                <w:b/>
                <w:sz w:val="22"/>
              </w:rPr>
            </w:pPr>
            <w:r w:rsidRPr="0037555C">
              <w:rPr>
                <w:b/>
                <w:sz w:val="22"/>
              </w:rPr>
              <w:t>4</w:t>
            </w:r>
            <w:sdt>
              <w:sdtPr>
                <w:rPr>
                  <w:b/>
                  <w:color w:val="000000" w:themeColor="text1"/>
                  <w:highlight w:val="black"/>
                </w:rPr>
                <w:id w:val="-1159538665"/>
              </w:sdtPr>
              <w:sdtEndPr/>
              <w:sdtContent>
                <w:r w:rsidR="0037555C" w:rsidRPr="00453B06">
                  <w:rPr>
                    <w:rFonts w:ascii="MS Gothic" w:eastAsia="MS Gothic" w:hAnsi="MS Gothic" w:hint="eastAsia"/>
                    <w:b/>
                    <w:color w:val="000000" w:themeColor="text1"/>
                    <w:sz w:val="22"/>
                    <w:highlight w:val="black"/>
                  </w:rPr>
                  <w:t>☐</w:t>
                </w:r>
              </w:sdtContent>
            </w:sdt>
          </w:p>
        </w:tc>
        <w:tc>
          <w:tcPr>
            <w:tcW w:w="1805" w:type="dxa"/>
            <w:shd w:val="clear" w:color="auto" w:fill="FFCADE"/>
            <w:vAlign w:val="bottom"/>
          </w:tcPr>
          <w:p w:rsidR="00DD1A02" w:rsidRPr="0037555C" w:rsidRDefault="00F341B0" w:rsidP="00F70555">
            <w:pPr>
              <w:spacing w:line="276" w:lineRule="auto"/>
              <w:jc w:val="center"/>
              <w:rPr>
                <w:b/>
                <w:sz w:val="22"/>
              </w:rPr>
            </w:pPr>
            <w:r w:rsidRPr="0037555C">
              <w:rPr>
                <w:b/>
                <w:sz w:val="22"/>
              </w:rPr>
              <w:t>5</w:t>
            </w:r>
            <w:sdt>
              <w:sdtPr>
                <w:rPr>
                  <w:b/>
                </w:rPr>
                <w:id w:val="1989054769"/>
              </w:sdtPr>
              <w:sdtEndPr/>
              <w:sdtContent>
                <w:r w:rsidR="0037555C" w:rsidRPr="0037555C">
                  <w:rPr>
                    <w:rFonts w:ascii="MS Gothic" w:eastAsia="MS Gothic" w:hAnsi="MS Gothic" w:hint="eastAsia"/>
                    <w:b/>
                    <w:sz w:val="22"/>
                  </w:rPr>
                  <w:t>☐</w:t>
                </w:r>
              </w:sdtContent>
            </w:sdt>
          </w:p>
        </w:tc>
      </w:tr>
      <w:tr w:rsidR="00DD1A02" w:rsidRPr="0037555C" w:rsidTr="0075203E">
        <w:trPr>
          <w:trHeight w:val="3969"/>
        </w:trPr>
        <w:tc>
          <w:tcPr>
            <w:tcW w:w="5532" w:type="dxa"/>
            <w:vMerge w:val="restart"/>
            <w:shd w:val="clear" w:color="auto" w:fill="FFFFFF"/>
          </w:tcPr>
          <w:p w:rsidR="00DD1A02" w:rsidRPr="0037555C" w:rsidRDefault="00DD1A02" w:rsidP="00F70555">
            <w:pPr>
              <w:spacing w:line="276" w:lineRule="auto"/>
              <w:rPr>
                <w:b/>
                <w:sz w:val="22"/>
                <w:u w:val="single"/>
              </w:rPr>
            </w:pPr>
          </w:p>
          <w:p w:rsidR="00DD1A02" w:rsidRPr="002E259D" w:rsidRDefault="00F341B0" w:rsidP="00F70555">
            <w:pPr>
              <w:jc w:val="both"/>
              <w:rPr>
                <w:b/>
                <w:sz w:val="22"/>
              </w:rPr>
            </w:pPr>
            <w:r w:rsidRPr="002E259D">
              <w:rPr>
                <w:b/>
                <w:sz w:val="22"/>
              </w:rPr>
              <w:t>A.1.1. Yönetişim modeli ve idari yapı</w:t>
            </w:r>
          </w:p>
          <w:p w:rsidR="00DD1A02" w:rsidRPr="0037555C" w:rsidRDefault="00DD1A02" w:rsidP="00F70555">
            <w:pPr>
              <w:jc w:val="both"/>
              <w:rPr>
                <w:sz w:val="22"/>
                <w:u w:val="single"/>
              </w:rPr>
            </w:pPr>
          </w:p>
          <w:p w:rsidR="00DD1A02" w:rsidRDefault="00F341B0" w:rsidP="00F70555">
            <w:pPr>
              <w:jc w:val="both"/>
              <w:rPr>
                <w:sz w:val="22"/>
              </w:rPr>
            </w:pPr>
            <w:r w:rsidRPr="0037555C">
              <w:rPr>
                <w:sz w:val="22"/>
              </w:rPr>
              <w:t>Kurumdaki yönetişim modeli ve idari yapı (yasal düzenlemeler çerçevesinde kurumsal yaklaşım, gelenekler, tercihler); karar verme mekanizmaları,  kontrol ve denge unsurları; kurulların çok sesliliği ve bağımsız hareket kabiliyeti, paydaşların temsil edilmesi; öngörülen yönetişim modeli ile gerçekleşmenin karşılaştırılması, modelin kurumsallığı ve sürekliliği yerleşmiş ve benimsenmiştir. Vakıf yükseköğretim kurumlarında mütevelli heyet, devlet yükseköğretim kurumlarında rektör yardımcıları ve danışmanlarının (üst yönetimin) çalışma tarzı, yetki ve sorumlulukları, kurumun akademik camiasıyla iletişimi; üst yönetim tarzının hedeflenen kurum kimliği ile uyumu yerleşmiş ve benimsenmiştir. Organizasyon şeması ve bağlı olma/rapor verme ilişkileri; görev tanımları, iş akış süreçleri vardır ve gerçeği yansıtmaktadır; ayrıca bunlar yayımlanmış ve işleyişin paydaşlar</w:t>
            </w:r>
            <w:r w:rsidR="0037555C">
              <w:rPr>
                <w:sz w:val="22"/>
              </w:rPr>
              <w:t>ca bilinirliği sağlanmıştır.</w:t>
            </w:r>
          </w:p>
          <w:p w:rsidR="0037555C" w:rsidRPr="0037555C" w:rsidRDefault="0037555C"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9E627C" w:rsidRDefault="009E627C" w:rsidP="00F70555">
            <w:pPr>
              <w:jc w:val="both"/>
              <w:rPr>
                <w:sz w:val="22"/>
              </w:rPr>
            </w:pPr>
          </w:p>
          <w:p w:rsidR="00A55378" w:rsidRDefault="00A55378" w:rsidP="00F70555">
            <w:pPr>
              <w:jc w:val="both"/>
              <w:rPr>
                <w:sz w:val="22"/>
              </w:rPr>
            </w:pPr>
          </w:p>
          <w:p w:rsidR="00A55378" w:rsidRDefault="00A55378" w:rsidP="00F70555">
            <w:pPr>
              <w:jc w:val="both"/>
              <w:rPr>
                <w:sz w:val="22"/>
              </w:rPr>
            </w:pPr>
          </w:p>
          <w:p w:rsidR="0037555C" w:rsidRPr="0037555C" w:rsidRDefault="0037555C" w:rsidP="00F70555">
            <w:pPr>
              <w:jc w:val="both"/>
              <w:rPr>
                <w:sz w:val="22"/>
              </w:rPr>
            </w:pPr>
            <w:r w:rsidRPr="0037555C">
              <w:rPr>
                <w:b/>
                <w:sz w:val="22"/>
              </w:rPr>
              <w:t>A.1.1’i Hazırlayacak Birimler:</w:t>
            </w:r>
            <w:r w:rsidRPr="0037555C">
              <w:rPr>
                <w:b/>
                <w:color w:val="FF0000"/>
                <w:sz w:val="22"/>
              </w:rPr>
              <w:t>Tüm Birimler</w:t>
            </w:r>
          </w:p>
        </w:tc>
        <w:tc>
          <w:tcPr>
            <w:tcW w:w="2190" w:type="dxa"/>
            <w:shd w:val="clear" w:color="auto" w:fill="FEE8EF"/>
          </w:tcPr>
          <w:p w:rsidR="00DD1A02" w:rsidRPr="0037555C" w:rsidRDefault="00F341B0" w:rsidP="00F70555">
            <w:pPr>
              <w:spacing w:line="276" w:lineRule="auto"/>
              <w:jc w:val="both"/>
              <w:rPr>
                <w:sz w:val="22"/>
              </w:rPr>
            </w:pPr>
            <w:r w:rsidRPr="0037555C">
              <w:rPr>
                <w:sz w:val="22"/>
              </w:rPr>
              <w:t>Kurumun misyonuyla uyumlu ve stratejik hedeflerini gerçekleştirmeyi sağlayacak bir yönetişim modeli ve organizasyonel yapılanması bulunmamaktadır.</w:t>
            </w:r>
          </w:p>
        </w:tc>
        <w:tc>
          <w:tcPr>
            <w:tcW w:w="1948" w:type="dxa"/>
            <w:shd w:val="clear" w:color="auto" w:fill="FECEDD"/>
          </w:tcPr>
          <w:p w:rsidR="00DD1A02" w:rsidRPr="0037555C" w:rsidRDefault="00F341B0" w:rsidP="00F70555">
            <w:pPr>
              <w:spacing w:line="276" w:lineRule="auto"/>
              <w:jc w:val="both"/>
              <w:rPr>
                <w:sz w:val="22"/>
              </w:rPr>
            </w:pPr>
            <w:r w:rsidRPr="0037555C">
              <w:rPr>
                <w:sz w:val="22"/>
              </w:rPr>
              <w:t>Kurumun misyon ve stratejik hedeflerine ulaşmasını güvence altına alan ve süreçleriyle uyumlu yönetişim modeli ve idari yapılanması belirlenmiştir.</w:t>
            </w:r>
          </w:p>
        </w:tc>
        <w:tc>
          <w:tcPr>
            <w:tcW w:w="1816" w:type="dxa"/>
            <w:shd w:val="clear" w:color="auto" w:fill="E7A3B8"/>
          </w:tcPr>
          <w:p w:rsidR="00DD1A02" w:rsidRPr="0037555C" w:rsidRDefault="00F341B0" w:rsidP="00F70555">
            <w:pPr>
              <w:spacing w:line="276" w:lineRule="auto"/>
              <w:jc w:val="both"/>
              <w:rPr>
                <w:sz w:val="22"/>
              </w:rPr>
            </w:pPr>
            <w:r w:rsidRPr="0037555C">
              <w:rPr>
                <w:sz w:val="22"/>
              </w:rPr>
              <w:t>Kurumun yönetişim modeli ve organizasyonel yapılanması birim ve alanların genelini kapsayacak şekilde faaliyet göstermektedir.</w:t>
            </w:r>
          </w:p>
        </w:tc>
        <w:tc>
          <w:tcPr>
            <w:tcW w:w="2155" w:type="dxa"/>
            <w:shd w:val="clear" w:color="auto" w:fill="DE829E"/>
          </w:tcPr>
          <w:p w:rsidR="00DD1A02" w:rsidRPr="0037555C" w:rsidRDefault="00F341B0" w:rsidP="00F70555">
            <w:pPr>
              <w:spacing w:line="276" w:lineRule="auto"/>
              <w:jc w:val="both"/>
              <w:rPr>
                <w:sz w:val="22"/>
              </w:rPr>
            </w:pPr>
            <w:r w:rsidRPr="0037555C">
              <w:rPr>
                <w:sz w:val="22"/>
              </w:rPr>
              <w:t>Kurumun yönetişim ve organizasyonel yapılanmasına ilişkin uygulamaları izlenmekte ve iyileştirilmektedir.</w:t>
            </w:r>
          </w:p>
        </w:tc>
        <w:tc>
          <w:tcPr>
            <w:tcW w:w="1805" w:type="dxa"/>
            <w:shd w:val="clear" w:color="auto" w:fill="D87292"/>
          </w:tcPr>
          <w:p w:rsidR="00DD1A02" w:rsidRPr="0037555C" w:rsidRDefault="00F341B0" w:rsidP="00F70555">
            <w:pPr>
              <w:spacing w:line="276" w:lineRule="auto"/>
              <w:jc w:val="both"/>
              <w:rPr>
                <w:sz w:val="22"/>
              </w:rPr>
            </w:pPr>
            <w:r w:rsidRPr="0037555C">
              <w:rPr>
                <w:sz w:val="22"/>
              </w:rPr>
              <w:t>İçselleştirilmiş, sistematik, sürdürülebilir ve örnek gösterilebilir uygulamalar bulunmaktadır.</w:t>
            </w:r>
          </w:p>
        </w:tc>
      </w:tr>
      <w:tr w:rsidR="00DD1A02" w:rsidRPr="0037555C" w:rsidTr="0075203E">
        <w:trPr>
          <w:trHeight w:val="1984"/>
        </w:trPr>
        <w:tc>
          <w:tcPr>
            <w:tcW w:w="5532" w:type="dxa"/>
            <w:vMerge/>
            <w:shd w:val="clear" w:color="auto" w:fill="FFFFFF"/>
          </w:tcPr>
          <w:p w:rsidR="00DD1A02" w:rsidRPr="0037555C" w:rsidRDefault="00DD1A02" w:rsidP="00F70555">
            <w:pPr>
              <w:pBdr>
                <w:top w:val="nil"/>
                <w:left w:val="nil"/>
                <w:bottom w:val="nil"/>
                <w:right w:val="nil"/>
                <w:between w:val="nil"/>
              </w:pBdr>
              <w:spacing w:line="276" w:lineRule="auto"/>
              <w:rPr>
                <w:sz w:val="22"/>
              </w:rPr>
            </w:pPr>
          </w:p>
        </w:tc>
        <w:tc>
          <w:tcPr>
            <w:tcW w:w="9914" w:type="dxa"/>
            <w:gridSpan w:val="5"/>
            <w:shd w:val="clear" w:color="auto" w:fill="E5AEC0"/>
          </w:tcPr>
          <w:p w:rsidR="00DD1A02" w:rsidRPr="0037555C" w:rsidRDefault="00DD1A02" w:rsidP="00F70555">
            <w:pPr>
              <w:spacing w:line="276" w:lineRule="auto"/>
              <w:ind w:left="118" w:right="63"/>
              <w:jc w:val="both"/>
              <w:rPr>
                <w:b/>
                <w:i/>
                <w:sz w:val="22"/>
              </w:rPr>
            </w:pPr>
          </w:p>
          <w:p w:rsidR="00DD1A02" w:rsidRPr="0037555C" w:rsidRDefault="00F341B0" w:rsidP="00F70555">
            <w:pPr>
              <w:spacing w:line="276" w:lineRule="auto"/>
              <w:ind w:left="118" w:right="63"/>
              <w:jc w:val="both"/>
              <w:rPr>
                <w:b/>
                <w:i/>
                <w:sz w:val="22"/>
              </w:rPr>
            </w:pPr>
            <w:r w:rsidRPr="0037555C">
              <w:rPr>
                <w:b/>
                <w:i/>
                <w:sz w:val="22"/>
              </w:rPr>
              <w:t>Örnek Kanıtlar</w:t>
            </w:r>
          </w:p>
          <w:p w:rsidR="00DD1A02" w:rsidRPr="0037555C" w:rsidRDefault="00F341B0" w:rsidP="009F250C">
            <w:pPr>
              <w:widowControl/>
              <w:numPr>
                <w:ilvl w:val="0"/>
                <w:numId w:val="16"/>
              </w:numPr>
              <w:ind w:right="63"/>
              <w:jc w:val="both"/>
              <w:rPr>
                <w:i/>
                <w:sz w:val="22"/>
              </w:rPr>
            </w:pPr>
            <w:r w:rsidRPr="0037555C">
              <w:rPr>
                <w:i/>
                <w:sz w:val="22"/>
              </w:rPr>
              <w:t>Yönetişim modeli ve organizasyon şeması</w:t>
            </w:r>
          </w:p>
          <w:p w:rsidR="00DD1A02" w:rsidRPr="0037555C" w:rsidRDefault="00F341B0" w:rsidP="009F250C">
            <w:pPr>
              <w:widowControl/>
              <w:numPr>
                <w:ilvl w:val="0"/>
                <w:numId w:val="16"/>
              </w:numPr>
              <w:ind w:right="63"/>
              <w:jc w:val="both"/>
              <w:rPr>
                <w:i/>
                <w:sz w:val="22"/>
              </w:rPr>
            </w:pPr>
            <w:r w:rsidRPr="0037555C">
              <w:rPr>
                <w:i/>
                <w:sz w:val="22"/>
              </w:rPr>
              <w:t>Kurumun yönetişim ve idari alanlarla ilgili politikasını ve stratejik amaçlarını uyguladığına dair uygulamalar/kanıtlar</w:t>
            </w:r>
          </w:p>
          <w:p w:rsidR="00DD1A02" w:rsidRPr="0037555C" w:rsidRDefault="00F341B0" w:rsidP="009F250C">
            <w:pPr>
              <w:widowControl/>
              <w:numPr>
                <w:ilvl w:val="0"/>
                <w:numId w:val="16"/>
              </w:numPr>
              <w:ind w:right="63"/>
              <w:jc w:val="both"/>
              <w:rPr>
                <w:i/>
                <w:sz w:val="22"/>
              </w:rPr>
            </w:pPr>
            <w:r w:rsidRPr="0037555C">
              <w:rPr>
                <w:i/>
                <w:sz w:val="22"/>
              </w:rPr>
              <w:t xml:space="preserve">Yönetişim ve organizasyonel yapılanma uygulamalarına ilişkin izleme ve iyileştirme kanıtları </w:t>
            </w:r>
          </w:p>
          <w:p w:rsidR="00DD1A02" w:rsidRPr="0037555C" w:rsidRDefault="00F341B0" w:rsidP="009F250C">
            <w:pPr>
              <w:widowControl/>
              <w:numPr>
                <w:ilvl w:val="0"/>
                <w:numId w:val="16"/>
              </w:numPr>
              <w:ind w:right="63"/>
              <w:jc w:val="both"/>
              <w:rPr>
                <w:i/>
                <w:sz w:val="22"/>
              </w:rPr>
            </w:pPr>
            <w:r w:rsidRPr="0037555C">
              <w:rPr>
                <w:i/>
                <w:sz w:val="22"/>
              </w:rPr>
              <w:t>Standart uygulamalar ve mevzuatın yanı sırakurumun ihtiyaçları doğrultusunda geliştirdiği özgün yaklaşım ve uygulamalarına ilişkin kanıtlar</w:t>
            </w:r>
          </w:p>
          <w:p w:rsidR="00DD1A02" w:rsidRPr="0037555C" w:rsidRDefault="00DD1A02" w:rsidP="00F70555">
            <w:pPr>
              <w:ind w:left="927" w:right="63"/>
              <w:jc w:val="both"/>
              <w:rPr>
                <w:i/>
                <w:sz w:val="22"/>
              </w:rPr>
            </w:pPr>
          </w:p>
        </w:tc>
      </w:tr>
    </w:tbl>
    <w:p w:rsidR="0075203E" w:rsidRDefault="0075203E"/>
    <w:p w:rsidR="0075203E" w:rsidRDefault="0075203E"/>
    <w:p w:rsidR="0075203E" w:rsidRPr="00766111" w:rsidRDefault="0075203E"/>
    <w:tbl>
      <w:tblPr>
        <w:tblStyle w:val="a2"/>
        <w:tblpPr w:leftFromText="142" w:rightFromText="142" w:vertAnchor="text" w:horzAnchor="margin" w:tblpXSpec="center" w:tblpY="1"/>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5"/>
        <w:gridCol w:w="2787"/>
        <w:gridCol w:w="2317"/>
        <w:gridCol w:w="1965"/>
        <w:gridCol w:w="2462"/>
        <w:gridCol w:w="1804"/>
      </w:tblGrid>
      <w:tr w:rsidR="00DD1A02" w:rsidRPr="00A55378" w:rsidTr="0075203E">
        <w:trPr>
          <w:trHeight w:val="397"/>
        </w:trPr>
        <w:tc>
          <w:tcPr>
            <w:tcW w:w="15450"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205"/>
        </w:trPr>
        <w:tc>
          <w:tcPr>
            <w:tcW w:w="15450"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05"/>
        </w:trPr>
        <w:tc>
          <w:tcPr>
            <w:tcW w:w="4115" w:type="dxa"/>
            <w:shd w:val="clear" w:color="auto" w:fill="FFCADE"/>
            <w:vAlign w:val="center"/>
          </w:tcPr>
          <w:p w:rsidR="00DD1A02" w:rsidRPr="00A55378" w:rsidRDefault="00DD1A02" w:rsidP="00F70555">
            <w:pPr>
              <w:spacing w:line="276" w:lineRule="auto"/>
              <w:rPr>
                <w:b/>
                <w:sz w:val="22"/>
              </w:rPr>
            </w:pPr>
          </w:p>
        </w:tc>
        <w:tc>
          <w:tcPr>
            <w:tcW w:w="278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532505120"/>
              </w:sdtPr>
              <w:sdtEndPr/>
              <w:sdtContent>
                <w:r w:rsidR="0037555C" w:rsidRPr="00A55378">
                  <w:rPr>
                    <w:rFonts w:ascii="MS Gothic" w:eastAsia="MS Gothic" w:hAnsi="MS Gothic" w:hint="eastAsia"/>
                    <w:b/>
                    <w:sz w:val="22"/>
                  </w:rPr>
                  <w:t>☐</w:t>
                </w:r>
              </w:sdtContent>
            </w:sdt>
          </w:p>
        </w:tc>
        <w:tc>
          <w:tcPr>
            <w:tcW w:w="231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218789075"/>
              </w:sdtPr>
              <w:sdtEndPr/>
              <w:sdtContent>
                <w:r w:rsidR="0037555C" w:rsidRPr="00A55378">
                  <w:rPr>
                    <w:rFonts w:ascii="MS Gothic" w:eastAsia="MS Gothic" w:hAnsi="MS Gothic" w:hint="eastAsia"/>
                    <w:b/>
                    <w:sz w:val="22"/>
                  </w:rPr>
                  <w:t>☐</w:t>
                </w:r>
              </w:sdtContent>
            </w:sdt>
          </w:p>
        </w:tc>
        <w:tc>
          <w:tcPr>
            <w:tcW w:w="1965"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890257525"/>
              </w:sdtPr>
              <w:sdtEndPr/>
              <w:sdtContent>
                <w:r w:rsidR="0037555C" w:rsidRPr="00A55378">
                  <w:rPr>
                    <w:rFonts w:ascii="MS Gothic" w:eastAsia="MS Gothic" w:hAnsi="MS Gothic" w:hint="eastAsia"/>
                    <w:b/>
                    <w:sz w:val="22"/>
                  </w:rPr>
                  <w:t>☐</w:t>
                </w:r>
              </w:sdtContent>
            </w:sdt>
          </w:p>
        </w:tc>
        <w:tc>
          <w:tcPr>
            <w:tcW w:w="2462"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902525507"/>
              </w:sdtPr>
              <w:sdtEndPr/>
              <w:sdtContent>
                <w:r w:rsidR="0037555C" w:rsidRPr="00A55378">
                  <w:rPr>
                    <w:rFonts w:ascii="MS Gothic" w:eastAsia="MS Gothic" w:hAnsi="MS Gothic" w:hint="eastAsia"/>
                    <w:b/>
                    <w:sz w:val="22"/>
                  </w:rPr>
                  <w:t>☐</w:t>
                </w:r>
              </w:sdtContent>
            </w:sdt>
          </w:p>
        </w:tc>
        <w:tc>
          <w:tcPr>
            <w:tcW w:w="1804"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2108963842"/>
              </w:sdtPr>
              <w:sdtEndPr/>
              <w:sdtContent>
                <w:r w:rsidR="0037555C" w:rsidRPr="00A55378">
                  <w:rPr>
                    <w:rFonts w:ascii="MS Gothic" w:eastAsia="MS Gothic" w:hAnsi="MS Gothic" w:hint="eastAsia"/>
                    <w:b/>
                    <w:sz w:val="22"/>
                  </w:rPr>
                  <w:t>☐</w:t>
                </w:r>
              </w:sdtContent>
            </w:sdt>
          </w:p>
        </w:tc>
      </w:tr>
      <w:tr w:rsidR="00DD1A02" w:rsidRPr="00A55378" w:rsidTr="0075203E">
        <w:trPr>
          <w:trHeight w:val="3823"/>
        </w:trPr>
        <w:tc>
          <w:tcPr>
            <w:tcW w:w="4115"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A.1.2. Liderlik</w:t>
            </w:r>
          </w:p>
          <w:p w:rsidR="00DD1A02" w:rsidRPr="00A55378" w:rsidRDefault="00DD1A02" w:rsidP="00F70555">
            <w:pPr>
              <w:jc w:val="both"/>
              <w:rPr>
                <w:b/>
                <w:sz w:val="22"/>
                <w:u w:val="single"/>
              </w:rPr>
            </w:pPr>
          </w:p>
          <w:p w:rsidR="00DD1A02" w:rsidRPr="00A55378" w:rsidRDefault="00F341B0" w:rsidP="00F70555">
            <w:pPr>
              <w:jc w:val="both"/>
              <w:rPr>
                <w:sz w:val="22"/>
              </w:rPr>
            </w:pPr>
            <w:r w:rsidRPr="00A55378">
              <w:rPr>
                <w:sz w:val="22"/>
              </w:rPr>
              <w:t xml:space="preserve">Kurumda rektörün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rsidR="00DD1A02" w:rsidRPr="00A55378" w:rsidRDefault="00F341B0" w:rsidP="00F70555">
            <w:pPr>
              <w:jc w:val="both"/>
              <w:rPr>
                <w:sz w:val="22"/>
              </w:rPr>
            </w:pPr>
            <w:r w:rsidRPr="00A55378">
              <w:rPr>
                <w:sz w:val="22"/>
              </w:rPr>
              <w:t>Birimlerde liderlik anlayışı ve koordinasyon kültürü yerleşmiştir. Liderler kurumun değerleri ve hedefleri doğrultusunda stratejilerinin yanı sıra; yetki paylaşımını, ilişkileri, zamanı, kurumsal motivasyon ve stresi de etkin ve dengeli biçimde yönetmektedir.</w:t>
            </w:r>
          </w:p>
          <w:p w:rsidR="00DD1A02" w:rsidRPr="00A55378" w:rsidRDefault="00F341B0" w:rsidP="00F70555">
            <w:pPr>
              <w:jc w:val="both"/>
              <w:rPr>
                <w:sz w:val="22"/>
              </w:rPr>
            </w:pPr>
            <w:r w:rsidRPr="00A55378">
              <w:rPr>
                <w:sz w:val="22"/>
              </w:rPr>
              <w:t xml:space="preserve">Akademik ve idari birimler ile yönetim arasında etkin bir iletişim ağı oluşturulmuştur. </w:t>
            </w:r>
          </w:p>
          <w:p w:rsidR="00DD1A02" w:rsidRPr="00A55378" w:rsidRDefault="00F341B0" w:rsidP="00F70555">
            <w:pPr>
              <w:jc w:val="both"/>
              <w:rPr>
                <w:sz w:val="22"/>
              </w:rPr>
            </w:pPr>
            <w:r w:rsidRPr="00A55378">
              <w:rPr>
                <w:sz w:val="22"/>
              </w:rPr>
              <w:t xml:space="preserve">Liderlik süreçleri ve kalite güvencesi kültürünün içselleştirilmesi sürekli değerlendirilmektedir. </w:t>
            </w:r>
          </w:p>
          <w:p w:rsidR="00A55378" w:rsidRDefault="00A55378" w:rsidP="00F70555">
            <w:pPr>
              <w:jc w:val="both"/>
              <w:rPr>
                <w:sz w:val="22"/>
              </w:rPr>
            </w:pPr>
          </w:p>
          <w:p w:rsidR="0075203E" w:rsidRDefault="0075203E"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Pr="00A55378" w:rsidRDefault="00CB441D" w:rsidP="00F70555">
            <w:pPr>
              <w:jc w:val="both"/>
              <w:rPr>
                <w:b/>
                <w:sz w:val="22"/>
              </w:rPr>
            </w:pPr>
            <w:r>
              <w:rPr>
                <w:b/>
                <w:sz w:val="22"/>
              </w:rPr>
              <w:t xml:space="preserve">A.1.2’yi Hazırlayacak Birimler: </w:t>
            </w:r>
            <w:r w:rsidRPr="00A55378">
              <w:rPr>
                <w:b/>
                <w:color w:val="FF0000"/>
                <w:sz w:val="22"/>
              </w:rPr>
              <w:t>Tüm Akademik Birimler</w:t>
            </w:r>
            <w:r>
              <w:rPr>
                <w:b/>
                <w:color w:val="FF0000"/>
                <w:sz w:val="22"/>
              </w:rPr>
              <w:t>, Genel Sekreterlik ve Tüm Daire Başkanlıkları</w:t>
            </w:r>
          </w:p>
        </w:tc>
        <w:tc>
          <w:tcPr>
            <w:tcW w:w="2787" w:type="dxa"/>
            <w:shd w:val="clear" w:color="auto" w:fill="FDDFE8"/>
          </w:tcPr>
          <w:p w:rsidR="00DD1A02" w:rsidRPr="00A55378" w:rsidRDefault="00F341B0" w:rsidP="00F70555">
            <w:pPr>
              <w:spacing w:line="276" w:lineRule="auto"/>
              <w:jc w:val="both"/>
              <w:rPr>
                <w:sz w:val="22"/>
              </w:rPr>
            </w:pPr>
            <w:r w:rsidRPr="00A55378">
              <w:rPr>
                <w:sz w:val="22"/>
              </w:rPr>
              <w:t xml:space="preserve">Kurumda kalite güvencesi sisteminin yönetilmesi ve kalite kültürünün içselleştirilmesini destekleyen etkin bir liderlik yaklaşımı bulunmamaktadır. </w:t>
            </w:r>
          </w:p>
          <w:p w:rsidR="00DD1A02" w:rsidRPr="00A55378" w:rsidRDefault="00DD1A02" w:rsidP="00F70555">
            <w:pPr>
              <w:spacing w:line="276" w:lineRule="auto"/>
              <w:jc w:val="both"/>
              <w:rPr>
                <w:sz w:val="22"/>
              </w:rPr>
            </w:pPr>
          </w:p>
        </w:tc>
        <w:tc>
          <w:tcPr>
            <w:tcW w:w="2317" w:type="dxa"/>
            <w:shd w:val="clear" w:color="auto" w:fill="FECEDD"/>
          </w:tcPr>
          <w:p w:rsidR="00DD1A02" w:rsidRPr="00A55378" w:rsidRDefault="00F341B0" w:rsidP="00F70555">
            <w:pPr>
              <w:spacing w:line="276" w:lineRule="auto"/>
              <w:jc w:val="both"/>
              <w:rPr>
                <w:sz w:val="22"/>
              </w:rPr>
            </w:pPr>
            <w:r w:rsidRPr="00A55378">
              <w:rPr>
                <w:sz w:val="22"/>
              </w:rPr>
              <w:t xml:space="preserve">Kurumda liderlerin kalite güvencesi sisteminin yönetimi ve kültürünün içselleştirilmesi konusunda sahipliği ve motivasyonu bulunmaktadır. </w:t>
            </w:r>
          </w:p>
        </w:tc>
        <w:tc>
          <w:tcPr>
            <w:tcW w:w="1965" w:type="dxa"/>
            <w:shd w:val="clear" w:color="auto" w:fill="E59BB2"/>
          </w:tcPr>
          <w:p w:rsidR="00DD1A02" w:rsidRPr="00A55378" w:rsidRDefault="00F341B0" w:rsidP="00F70555">
            <w:pPr>
              <w:spacing w:line="276" w:lineRule="auto"/>
              <w:jc w:val="both"/>
              <w:rPr>
                <w:sz w:val="22"/>
              </w:rPr>
            </w:pPr>
            <w:r w:rsidRPr="00A55378">
              <w:rPr>
                <w:sz w:val="22"/>
              </w:rPr>
              <w:t>Kurumun geneline yayılmış, kalite güvencesi sistemi ve kültürünün gelişimini destekleyen etkin liderlik uygulamaları bulunmaktadır.</w:t>
            </w:r>
          </w:p>
        </w:tc>
        <w:tc>
          <w:tcPr>
            <w:tcW w:w="2462" w:type="dxa"/>
            <w:shd w:val="clear" w:color="auto" w:fill="DE829E"/>
          </w:tcPr>
          <w:p w:rsidR="00DD1A02" w:rsidRPr="00A55378" w:rsidRDefault="00F341B0" w:rsidP="00F70555">
            <w:pPr>
              <w:spacing w:line="276" w:lineRule="auto"/>
              <w:jc w:val="both"/>
              <w:rPr>
                <w:sz w:val="22"/>
              </w:rPr>
            </w:pPr>
            <w:r w:rsidRPr="00A55378">
              <w:rPr>
                <w:sz w:val="22"/>
              </w:rPr>
              <w:t>Liderlik uygulamaları ve bu uygulamaların kalite güvencesi sistemi ve kültürünün gelişimine katkısı izlenmekte ve bağlı iyileştirmeler gerçekleştirilmektedir.</w:t>
            </w:r>
          </w:p>
        </w:tc>
        <w:tc>
          <w:tcPr>
            <w:tcW w:w="1804"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823"/>
        </w:trPr>
        <w:tc>
          <w:tcPr>
            <w:tcW w:w="4115"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1335"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250F4B" w:rsidRPr="00A55378" w:rsidRDefault="00250F4B" w:rsidP="00F70555">
            <w:pPr>
              <w:widowControl/>
              <w:numPr>
                <w:ilvl w:val="0"/>
                <w:numId w:val="1"/>
              </w:numPr>
              <w:spacing w:line="276" w:lineRule="auto"/>
              <w:jc w:val="both"/>
              <w:rPr>
                <w:i/>
                <w:sz w:val="22"/>
              </w:rPr>
            </w:pPr>
            <w:r w:rsidRPr="00A55378">
              <w:rPr>
                <w:i/>
                <w:sz w:val="22"/>
              </w:rPr>
              <w:t xml:space="preserve">Kurumun yöneticilerinin liderlik özelliklerini ve yetkinliklerini ölçmek ve izlemek için kullanılan yöntemler, elde edilen izleme sonuçları ve bağlı iyileştirmeler </w:t>
            </w:r>
          </w:p>
          <w:p w:rsidR="00250F4B" w:rsidRPr="00A55378" w:rsidRDefault="00250F4B" w:rsidP="00F70555">
            <w:pPr>
              <w:widowControl/>
              <w:numPr>
                <w:ilvl w:val="0"/>
                <w:numId w:val="1"/>
              </w:numPr>
              <w:spacing w:line="276" w:lineRule="auto"/>
              <w:jc w:val="both"/>
              <w:rPr>
                <w:i/>
                <w:sz w:val="22"/>
              </w:rPr>
            </w:pPr>
            <w:r w:rsidRPr="00A55378">
              <w:rPr>
                <w:i/>
                <w:sz w:val="22"/>
              </w:rPr>
              <w:t xml:space="preserve">Kurumdaki kalite kültürünün gelişimini ölçmek ve izlemek için kullanılan yöntemler, elde edilen izleme sonuçları ve bağlı iyileştirmeler </w:t>
            </w:r>
          </w:p>
          <w:p w:rsidR="00250F4B" w:rsidRPr="00A55378" w:rsidRDefault="00250F4B"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75203E" w:rsidRPr="00766111" w:rsidRDefault="0075203E"/>
    <w:tbl>
      <w:tblPr>
        <w:tblStyle w:val="a3"/>
        <w:tblpPr w:leftFromText="142" w:rightFromText="142" w:vertAnchor="text" w:horzAnchor="margin" w:tblpXSpec="center" w:tblpY="1"/>
        <w:tblW w:w="154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2126"/>
        <w:gridCol w:w="1985"/>
        <w:gridCol w:w="2409"/>
        <w:gridCol w:w="2524"/>
        <w:gridCol w:w="1901"/>
      </w:tblGrid>
      <w:tr w:rsidR="00DD1A02" w:rsidRPr="00A55378" w:rsidTr="0075203E">
        <w:trPr>
          <w:trHeight w:val="397"/>
        </w:trPr>
        <w:tc>
          <w:tcPr>
            <w:tcW w:w="1548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212"/>
        </w:trPr>
        <w:tc>
          <w:tcPr>
            <w:tcW w:w="1548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12"/>
        </w:trPr>
        <w:tc>
          <w:tcPr>
            <w:tcW w:w="4536" w:type="dxa"/>
            <w:shd w:val="clear" w:color="auto" w:fill="FFCADE"/>
            <w:vAlign w:val="center"/>
          </w:tcPr>
          <w:p w:rsidR="00DD1A02" w:rsidRPr="00A55378" w:rsidRDefault="00DD1A02" w:rsidP="00F70555">
            <w:pPr>
              <w:spacing w:line="276" w:lineRule="auto"/>
              <w:rPr>
                <w:b/>
                <w:sz w:val="22"/>
              </w:rPr>
            </w:pPr>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593661267"/>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2134473432"/>
              </w:sdtPr>
              <w:sdtEndPr/>
              <w:sdtContent>
                <w:r w:rsidR="0037555C" w:rsidRPr="00A55378">
                  <w:rPr>
                    <w:rFonts w:ascii="MS Gothic" w:eastAsia="MS Gothic" w:hAnsi="MS Gothic" w:hint="eastAsia"/>
                    <w:b/>
                    <w:sz w:val="22"/>
                  </w:rPr>
                  <w:t>☐</w:t>
                </w:r>
              </w:sdtContent>
            </w:sdt>
          </w:p>
        </w:tc>
        <w:tc>
          <w:tcPr>
            <w:tcW w:w="2409"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476568612"/>
              </w:sdtPr>
              <w:sdtEndPr/>
              <w:sdtContent>
                <w:r w:rsidR="0037555C" w:rsidRPr="00A55378">
                  <w:rPr>
                    <w:rFonts w:ascii="MS Gothic" w:eastAsia="MS Gothic" w:hAnsi="MS Gothic" w:hint="eastAsia"/>
                    <w:b/>
                    <w:sz w:val="22"/>
                  </w:rPr>
                  <w:t>☐</w:t>
                </w:r>
              </w:sdtContent>
            </w:sdt>
          </w:p>
        </w:tc>
        <w:tc>
          <w:tcPr>
            <w:tcW w:w="2524"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306861301"/>
              </w:sdtPr>
              <w:sdtEndPr/>
              <w:sdtContent>
                <w:r w:rsidR="0037555C" w:rsidRPr="00A55378">
                  <w:rPr>
                    <w:rFonts w:ascii="MS Gothic" w:eastAsia="MS Gothic" w:hAnsi="MS Gothic" w:hint="eastAsia"/>
                    <w:b/>
                    <w:sz w:val="22"/>
                  </w:rPr>
                  <w:t>☐</w:t>
                </w:r>
              </w:sdtContent>
            </w:sdt>
          </w:p>
        </w:tc>
        <w:tc>
          <w:tcPr>
            <w:tcW w:w="1901"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1422607515"/>
              </w:sdtPr>
              <w:sdtEndPr/>
              <w:sdtContent>
                <w:r w:rsidR="0037555C" w:rsidRPr="00A55378">
                  <w:rPr>
                    <w:rFonts w:ascii="MS Gothic" w:eastAsia="MS Gothic" w:hAnsi="MS Gothic" w:hint="eastAsia"/>
                    <w:b/>
                    <w:sz w:val="22"/>
                  </w:rPr>
                  <w:t>☐</w:t>
                </w:r>
              </w:sdtContent>
            </w:sdt>
          </w:p>
        </w:tc>
      </w:tr>
      <w:tr w:rsidR="003C1F12" w:rsidRPr="00A55378" w:rsidTr="0075203E">
        <w:trPr>
          <w:trHeight w:val="3182"/>
        </w:trPr>
        <w:tc>
          <w:tcPr>
            <w:tcW w:w="4536" w:type="dxa"/>
            <w:vMerge w:val="restart"/>
            <w:shd w:val="clear" w:color="auto" w:fill="FFFFFF"/>
          </w:tcPr>
          <w:p w:rsidR="003C1F12" w:rsidRPr="00A55378" w:rsidRDefault="003C1F12" w:rsidP="00F70555">
            <w:pPr>
              <w:jc w:val="both"/>
              <w:rPr>
                <w:sz w:val="22"/>
              </w:rPr>
            </w:pPr>
          </w:p>
          <w:p w:rsidR="003C1F12" w:rsidRPr="002E259D" w:rsidRDefault="003C1F12" w:rsidP="00F70555">
            <w:pPr>
              <w:jc w:val="both"/>
              <w:rPr>
                <w:b/>
                <w:sz w:val="22"/>
              </w:rPr>
            </w:pPr>
            <w:r w:rsidRPr="002E259D">
              <w:rPr>
                <w:b/>
                <w:sz w:val="22"/>
              </w:rPr>
              <w:t>A.1.3. Kurumsal dönüşüm kapasitesi</w:t>
            </w:r>
          </w:p>
          <w:p w:rsidR="003C1F12" w:rsidRPr="00A55378" w:rsidRDefault="003C1F12" w:rsidP="00F70555">
            <w:pPr>
              <w:jc w:val="both"/>
              <w:rPr>
                <w:sz w:val="22"/>
              </w:rPr>
            </w:pPr>
          </w:p>
          <w:p w:rsidR="003C1F12" w:rsidRDefault="003C1F12" w:rsidP="00F70555">
            <w:pPr>
              <w:jc w:val="both"/>
              <w:rPr>
                <w:sz w:val="22"/>
              </w:rPr>
            </w:pPr>
            <w:r w:rsidRPr="00A55378">
              <w:rPr>
                <w:sz w:val="22"/>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75203E" w:rsidRDefault="0075203E"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Pr="00A55378" w:rsidRDefault="00CB441D" w:rsidP="00F70555">
            <w:pPr>
              <w:jc w:val="both"/>
              <w:rPr>
                <w:b/>
                <w:color w:val="FF0000"/>
                <w:sz w:val="22"/>
              </w:rPr>
            </w:pPr>
            <w:r w:rsidRPr="00A55378">
              <w:rPr>
                <w:b/>
                <w:sz w:val="22"/>
              </w:rPr>
              <w:t xml:space="preserve">A.1.3’ü Hazırlayacak Birimler: </w:t>
            </w:r>
            <w:r w:rsidRPr="00A55378">
              <w:rPr>
                <w:b/>
                <w:color w:val="FF0000"/>
                <w:sz w:val="22"/>
              </w:rPr>
              <w:t xml:space="preserve"> Tüm Akademik Birimler</w:t>
            </w:r>
            <w:r>
              <w:rPr>
                <w:b/>
                <w:color w:val="FF0000"/>
                <w:sz w:val="22"/>
              </w:rPr>
              <w:t>, Genel Sekreterlik ve Tüm Daire Başkanlıkları</w:t>
            </w:r>
          </w:p>
        </w:tc>
        <w:tc>
          <w:tcPr>
            <w:tcW w:w="2126" w:type="dxa"/>
            <w:shd w:val="clear" w:color="auto" w:fill="FDDFE8"/>
          </w:tcPr>
          <w:p w:rsidR="003C1F12" w:rsidRPr="00A55378" w:rsidRDefault="003C1F12" w:rsidP="00F70555">
            <w:pPr>
              <w:spacing w:line="276" w:lineRule="auto"/>
              <w:jc w:val="both"/>
              <w:rPr>
                <w:sz w:val="22"/>
              </w:rPr>
            </w:pPr>
            <w:r w:rsidRPr="00A55378">
              <w:rPr>
                <w:sz w:val="22"/>
              </w:rPr>
              <w:t xml:space="preserve">Kurumda değişim yönetimi bulunmamaktadır. </w:t>
            </w:r>
          </w:p>
        </w:tc>
        <w:tc>
          <w:tcPr>
            <w:tcW w:w="1985" w:type="dxa"/>
            <w:shd w:val="clear" w:color="auto" w:fill="FECEDD"/>
          </w:tcPr>
          <w:p w:rsidR="003C1F12" w:rsidRPr="00A55378" w:rsidRDefault="003C1F12" w:rsidP="00F70555">
            <w:pPr>
              <w:spacing w:line="276" w:lineRule="auto"/>
              <w:jc w:val="both"/>
              <w:rPr>
                <w:sz w:val="22"/>
              </w:rPr>
            </w:pPr>
            <w:r w:rsidRPr="00A55378">
              <w:rPr>
                <w:sz w:val="22"/>
              </w:rPr>
              <w:t xml:space="preserve">Kurumda </w:t>
            </w:r>
            <w:r w:rsidRPr="00A55378">
              <w:rPr>
                <w:color w:val="auto"/>
                <w:sz w:val="22"/>
              </w:rPr>
              <w:t xml:space="preserve">değişim ihtiyacı </w:t>
            </w:r>
            <w:r w:rsidR="00EF4322" w:rsidRPr="00A55378">
              <w:rPr>
                <w:color w:val="auto"/>
                <w:sz w:val="22"/>
              </w:rPr>
              <w:t xml:space="preserve">olgunluk seviyesinde </w:t>
            </w:r>
            <w:r w:rsidRPr="00A55378">
              <w:rPr>
                <w:color w:val="auto"/>
                <w:sz w:val="22"/>
              </w:rPr>
              <w:t>belir</w:t>
            </w:r>
            <w:r w:rsidR="00EF4322" w:rsidRPr="00A55378">
              <w:rPr>
                <w:color w:val="auto"/>
                <w:sz w:val="22"/>
              </w:rPr>
              <w:t>l</w:t>
            </w:r>
            <w:r w:rsidRPr="00A55378">
              <w:rPr>
                <w:color w:val="auto"/>
                <w:sz w:val="22"/>
              </w:rPr>
              <w:t>enmiştir</w:t>
            </w:r>
            <w:r w:rsidRPr="00A55378">
              <w:rPr>
                <w:sz w:val="22"/>
              </w:rPr>
              <w:t xml:space="preserve">. </w:t>
            </w:r>
          </w:p>
        </w:tc>
        <w:tc>
          <w:tcPr>
            <w:tcW w:w="2409" w:type="dxa"/>
            <w:shd w:val="clear" w:color="auto" w:fill="E59BB2"/>
          </w:tcPr>
          <w:p w:rsidR="003C1F12" w:rsidRPr="00A55378" w:rsidRDefault="003C1F12" w:rsidP="00F70555">
            <w:pPr>
              <w:spacing w:line="276" w:lineRule="auto"/>
              <w:jc w:val="both"/>
              <w:rPr>
                <w:sz w:val="22"/>
              </w:rPr>
            </w:pPr>
            <w:r w:rsidRPr="00A55378">
              <w:rPr>
                <w:sz w:val="22"/>
              </w:rPr>
              <w:t xml:space="preserve">Kurumda değişim yönetimi yaklaşımı kurumun geneline yayılmış ve bütüncül olarak yürütülmektedir. </w:t>
            </w:r>
          </w:p>
        </w:tc>
        <w:tc>
          <w:tcPr>
            <w:tcW w:w="2524" w:type="dxa"/>
            <w:shd w:val="clear" w:color="auto" w:fill="DE829E"/>
          </w:tcPr>
          <w:p w:rsidR="003C1F12" w:rsidRPr="00A55378" w:rsidRDefault="003C1F12" w:rsidP="00F70555">
            <w:pPr>
              <w:spacing w:line="276" w:lineRule="auto"/>
              <w:jc w:val="both"/>
              <w:rPr>
                <w:sz w:val="22"/>
              </w:rPr>
            </w:pPr>
            <w:r w:rsidRPr="00A55378">
              <w:rPr>
                <w:sz w:val="22"/>
              </w:rPr>
              <w:t>Amaç, misyon ve hedefler doğrultusunda gerçekleştirilen değişim yönetimi uygulamaları izlenmekte ve önlemler alınmaktadır.</w:t>
            </w:r>
          </w:p>
        </w:tc>
        <w:tc>
          <w:tcPr>
            <w:tcW w:w="1901" w:type="dxa"/>
            <w:shd w:val="clear" w:color="auto" w:fill="D87292"/>
          </w:tcPr>
          <w:p w:rsidR="003C1F12" w:rsidRPr="00A55378" w:rsidRDefault="003C1F12" w:rsidP="00F70555">
            <w:pPr>
              <w:spacing w:line="276" w:lineRule="auto"/>
              <w:jc w:val="both"/>
              <w:rPr>
                <w:sz w:val="22"/>
              </w:rPr>
            </w:pPr>
            <w:r w:rsidRPr="00A55378">
              <w:rPr>
                <w:sz w:val="22"/>
              </w:rPr>
              <w:t>İçselleştirilmiş, sistematik, sürdürülebilir ve örnek gösterilebilir uygulamalar bulunmaktadır.</w:t>
            </w:r>
          </w:p>
        </w:tc>
      </w:tr>
      <w:tr w:rsidR="003C1F12" w:rsidRPr="00A55378" w:rsidTr="0075203E">
        <w:trPr>
          <w:trHeight w:val="2763"/>
        </w:trPr>
        <w:tc>
          <w:tcPr>
            <w:tcW w:w="4536" w:type="dxa"/>
            <w:vMerge/>
            <w:shd w:val="clear" w:color="auto" w:fill="FFFFFF"/>
          </w:tcPr>
          <w:p w:rsidR="003C1F12" w:rsidRPr="00A55378" w:rsidRDefault="003C1F12" w:rsidP="00F70555">
            <w:pPr>
              <w:spacing w:line="276" w:lineRule="auto"/>
              <w:rPr>
                <w:sz w:val="22"/>
              </w:rPr>
            </w:pPr>
          </w:p>
        </w:tc>
        <w:tc>
          <w:tcPr>
            <w:tcW w:w="10945" w:type="dxa"/>
            <w:gridSpan w:val="5"/>
            <w:shd w:val="clear" w:color="auto" w:fill="FDDFE8"/>
          </w:tcPr>
          <w:p w:rsidR="003C1F12" w:rsidRPr="00A55378" w:rsidRDefault="003C1F12" w:rsidP="00F70555">
            <w:pPr>
              <w:spacing w:line="276" w:lineRule="auto"/>
              <w:ind w:left="118" w:right="63"/>
              <w:jc w:val="both"/>
              <w:rPr>
                <w:b/>
                <w:i/>
                <w:sz w:val="22"/>
              </w:rPr>
            </w:pPr>
          </w:p>
          <w:p w:rsidR="003C1F12" w:rsidRPr="00A55378" w:rsidRDefault="003C1F12" w:rsidP="00F70555">
            <w:pPr>
              <w:spacing w:line="276" w:lineRule="auto"/>
              <w:ind w:left="118" w:right="63"/>
              <w:jc w:val="both"/>
              <w:rPr>
                <w:b/>
                <w:i/>
                <w:sz w:val="22"/>
              </w:rPr>
            </w:pPr>
            <w:r w:rsidRPr="00A55378">
              <w:rPr>
                <w:b/>
                <w:i/>
                <w:sz w:val="22"/>
              </w:rPr>
              <w:t>Örnek Kanıtlar</w:t>
            </w:r>
          </w:p>
          <w:p w:rsidR="003C1F12" w:rsidRPr="00A55378" w:rsidRDefault="003C1F12" w:rsidP="00F70555">
            <w:pPr>
              <w:widowControl/>
              <w:numPr>
                <w:ilvl w:val="0"/>
                <w:numId w:val="1"/>
              </w:numPr>
              <w:spacing w:line="276" w:lineRule="auto"/>
              <w:jc w:val="both"/>
              <w:rPr>
                <w:i/>
                <w:sz w:val="22"/>
              </w:rPr>
            </w:pPr>
            <w:r w:rsidRPr="00A55378">
              <w:rPr>
                <w:i/>
                <w:sz w:val="22"/>
              </w:rPr>
              <w:t>Değişim yönetim modeli</w:t>
            </w:r>
          </w:p>
          <w:p w:rsidR="003C1F12" w:rsidRPr="00A55378" w:rsidRDefault="003C1F12" w:rsidP="00F70555">
            <w:pPr>
              <w:widowControl/>
              <w:numPr>
                <w:ilvl w:val="0"/>
                <w:numId w:val="1"/>
              </w:numPr>
              <w:spacing w:line="276" w:lineRule="auto"/>
              <w:jc w:val="both"/>
              <w:rPr>
                <w:i/>
                <w:sz w:val="22"/>
              </w:rPr>
            </w:pPr>
            <w:r w:rsidRPr="00A55378">
              <w:rPr>
                <w:i/>
                <w:sz w:val="22"/>
              </w:rPr>
              <w:t>Değişim planları, yol haritaları</w:t>
            </w:r>
          </w:p>
          <w:p w:rsidR="003C1F12" w:rsidRPr="00A55378" w:rsidRDefault="003C1F12" w:rsidP="00F70555">
            <w:pPr>
              <w:widowControl/>
              <w:numPr>
                <w:ilvl w:val="0"/>
                <w:numId w:val="1"/>
              </w:numPr>
              <w:spacing w:line="276" w:lineRule="auto"/>
              <w:jc w:val="both"/>
              <w:rPr>
                <w:i/>
                <w:sz w:val="22"/>
              </w:rPr>
            </w:pPr>
            <w:r w:rsidRPr="00A55378">
              <w:rPr>
                <w:i/>
                <w:sz w:val="22"/>
              </w:rPr>
              <w:t>Yükseköğretim ekosisteminde ve temel fonksiyonları çevresinde meydana gelen değişime yönelik analiz  raporları</w:t>
            </w:r>
          </w:p>
          <w:p w:rsidR="003C1F12" w:rsidRPr="00A55378" w:rsidRDefault="003C1F12" w:rsidP="00F70555">
            <w:pPr>
              <w:widowControl/>
              <w:numPr>
                <w:ilvl w:val="0"/>
                <w:numId w:val="1"/>
              </w:numPr>
              <w:spacing w:line="276" w:lineRule="auto"/>
              <w:jc w:val="both"/>
              <w:rPr>
                <w:i/>
                <w:sz w:val="22"/>
              </w:rPr>
            </w:pPr>
            <w:r w:rsidRPr="00A55378">
              <w:rPr>
                <w:i/>
                <w:sz w:val="22"/>
              </w:rPr>
              <w:t>Gelecek senaryoları</w:t>
            </w:r>
          </w:p>
          <w:p w:rsidR="003C1F12" w:rsidRPr="00A55378" w:rsidRDefault="003C1F12" w:rsidP="00F70555">
            <w:pPr>
              <w:widowControl/>
              <w:numPr>
                <w:ilvl w:val="0"/>
                <w:numId w:val="1"/>
              </w:numPr>
              <w:spacing w:line="276" w:lineRule="auto"/>
              <w:jc w:val="both"/>
              <w:rPr>
                <w:i/>
                <w:sz w:val="22"/>
              </w:rPr>
            </w:pPr>
            <w:r w:rsidRPr="00A55378">
              <w:rPr>
                <w:i/>
                <w:sz w:val="22"/>
              </w:rPr>
              <w:t>Kıyaslama raporları</w:t>
            </w:r>
          </w:p>
          <w:p w:rsidR="003C1F12" w:rsidRPr="00A55378" w:rsidRDefault="003C1F12" w:rsidP="00F70555">
            <w:pPr>
              <w:widowControl/>
              <w:numPr>
                <w:ilvl w:val="0"/>
                <w:numId w:val="1"/>
              </w:numPr>
              <w:spacing w:line="276" w:lineRule="auto"/>
              <w:jc w:val="both"/>
              <w:rPr>
                <w:i/>
                <w:sz w:val="22"/>
              </w:rPr>
            </w:pPr>
            <w:r w:rsidRPr="00A55378">
              <w:rPr>
                <w:i/>
                <w:sz w:val="22"/>
              </w:rPr>
              <w:t>Yenilik yönetim sistemi</w:t>
            </w:r>
          </w:p>
          <w:p w:rsidR="003C1F12" w:rsidRPr="00A55378" w:rsidRDefault="003C1F12" w:rsidP="00F70555">
            <w:pPr>
              <w:widowControl/>
              <w:numPr>
                <w:ilvl w:val="0"/>
                <w:numId w:val="1"/>
              </w:numPr>
              <w:spacing w:line="276" w:lineRule="auto"/>
              <w:jc w:val="both"/>
              <w:rPr>
                <w:i/>
                <w:sz w:val="22"/>
              </w:rPr>
            </w:pPr>
            <w:r w:rsidRPr="00A55378">
              <w:rPr>
                <w:i/>
                <w:sz w:val="22"/>
              </w:rPr>
              <w:t>Değişim ekipleri belgeleri</w:t>
            </w:r>
          </w:p>
          <w:p w:rsidR="003C1F12" w:rsidRPr="00A55378" w:rsidRDefault="003C1F12"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Pr="00766111" w:rsidRDefault="00DD1A02"/>
    <w:tbl>
      <w:tblPr>
        <w:tblStyle w:val="a4"/>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196"/>
        </w:trPr>
        <w:tc>
          <w:tcPr>
            <w:tcW w:w="1545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196"/>
        </w:trPr>
        <w:tc>
          <w:tcPr>
            <w:tcW w:w="5540" w:type="dxa"/>
            <w:shd w:val="clear" w:color="auto" w:fill="FFCADE"/>
            <w:vAlign w:val="center"/>
          </w:tcPr>
          <w:p w:rsidR="00DD1A02" w:rsidRPr="00A55378" w:rsidRDefault="00DD1A02" w:rsidP="00F70555">
            <w:pPr>
              <w:spacing w:line="276" w:lineRule="auto"/>
              <w:rPr>
                <w:b/>
                <w:sz w:val="22"/>
              </w:rPr>
            </w:pPr>
          </w:p>
        </w:tc>
        <w:tc>
          <w:tcPr>
            <w:tcW w:w="2199"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2057149109"/>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2143794430"/>
              </w:sdtPr>
              <w:sdtEndPr/>
              <w:sdtContent>
                <w:r w:rsidR="0037555C" w:rsidRPr="00A55378">
                  <w:rPr>
                    <w:rFonts w:ascii="MS Gothic" w:eastAsia="MS Gothic" w:hAnsi="MS Gothic" w:hint="eastAsia"/>
                    <w:b/>
                    <w:sz w:val="22"/>
                  </w:rPr>
                  <w:t>☐</w:t>
                </w:r>
              </w:sdtContent>
            </w:sdt>
          </w:p>
        </w:tc>
        <w:tc>
          <w:tcPr>
            <w:tcW w:w="2017"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highlight w:val="black"/>
                </w:rPr>
                <w:id w:val="-767853606"/>
              </w:sdtPr>
              <w:sdtEndPr/>
              <w:sdtContent>
                <w:r w:rsidR="00A67982" w:rsidRPr="00453B06">
                  <w:rPr>
                    <w:rFonts w:ascii="MS Gothic" w:eastAsia="MS Gothic" w:hAnsi="MS Gothic" w:hint="eastAsia"/>
                    <w:b/>
                    <w:highlight w:val="black"/>
                  </w:rPr>
                  <w:t>☐</w:t>
                </w:r>
              </w:sdtContent>
            </w:sdt>
          </w:p>
        </w:tc>
        <w:tc>
          <w:tcPr>
            <w:tcW w:w="2000"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096282933"/>
              </w:sdtPr>
              <w:sdtEndPr/>
              <w:sdtContent>
                <w:r w:rsidR="0037555C" w:rsidRPr="00A55378">
                  <w:rPr>
                    <w:rFonts w:ascii="MS Gothic" w:eastAsia="MS Gothic" w:hAnsi="MS Gothic" w:hint="eastAsia"/>
                    <w:b/>
                    <w:sz w:val="22"/>
                  </w:rPr>
                  <w:t>☐</w:t>
                </w:r>
              </w:sdtContent>
            </w:sdt>
          </w:p>
        </w:tc>
        <w:tc>
          <w:tcPr>
            <w:tcW w:w="173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383376217"/>
              </w:sdtPr>
              <w:sdtEndPr/>
              <w:sdtContent>
                <w:r w:rsidR="0037555C" w:rsidRPr="00A55378">
                  <w:rPr>
                    <w:rFonts w:ascii="MS Gothic" w:eastAsia="MS Gothic" w:hAnsi="MS Gothic" w:hint="eastAsia"/>
                    <w:b/>
                    <w:sz w:val="22"/>
                  </w:rPr>
                  <w:t>☐</w:t>
                </w:r>
              </w:sdtContent>
            </w:sdt>
          </w:p>
        </w:tc>
      </w:tr>
      <w:tr w:rsidR="00DD1A02" w:rsidRPr="00A55378" w:rsidTr="0075203E">
        <w:trPr>
          <w:trHeight w:val="3509"/>
        </w:trPr>
        <w:tc>
          <w:tcPr>
            <w:tcW w:w="5540" w:type="dxa"/>
            <w:vMerge w:val="restart"/>
            <w:shd w:val="clear" w:color="auto" w:fill="FFFFFF"/>
          </w:tcPr>
          <w:p w:rsidR="00DD1A02" w:rsidRPr="00A55378" w:rsidRDefault="00DD1A02" w:rsidP="00F70555">
            <w:pPr>
              <w:spacing w:line="276" w:lineRule="auto"/>
              <w:rPr>
                <w:sz w:val="22"/>
              </w:rPr>
            </w:pPr>
          </w:p>
          <w:p w:rsidR="00DD1A02" w:rsidRPr="002E259D" w:rsidRDefault="00F341B0" w:rsidP="00F70555">
            <w:pPr>
              <w:jc w:val="both"/>
              <w:rPr>
                <w:b/>
                <w:sz w:val="22"/>
              </w:rPr>
            </w:pPr>
            <w:r w:rsidRPr="002E259D">
              <w:rPr>
                <w:b/>
                <w:sz w:val="22"/>
              </w:rPr>
              <w:t>A.1.4. İç kalite güvencesi mekanizmaları</w:t>
            </w:r>
          </w:p>
          <w:p w:rsidR="00DD1A02" w:rsidRPr="00A55378" w:rsidRDefault="00DD1A02" w:rsidP="00F70555">
            <w:pPr>
              <w:jc w:val="both"/>
              <w:rPr>
                <w:b/>
                <w:sz w:val="22"/>
                <w:u w:val="single"/>
              </w:rPr>
            </w:pPr>
          </w:p>
          <w:p w:rsidR="00DD1A02" w:rsidRPr="00A55378" w:rsidRDefault="00F341B0" w:rsidP="00F70555">
            <w:pPr>
              <w:jc w:val="both"/>
              <w:rPr>
                <w:sz w:val="22"/>
              </w:rPr>
            </w:pPr>
            <w:r w:rsidRPr="00A55378">
              <w:rPr>
                <w:sz w:val="22"/>
              </w:rPr>
              <w:t xml:space="preserve">PUKÖ çevrimleri itibarı ile takvim yılı temelinde hangi işlem, süreç, mekanizmaların devreye gireceği planlanmış, akış şemaları belirlidir. Sorumluluklar ve yetkiler tanımlanmıştır. Gerçekleşen uygulamalar değerlendirilmektedir. </w:t>
            </w:r>
          </w:p>
          <w:p w:rsidR="00DD1A02" w:rsidRPr="00A55378" w:rsidRDefault="00F341B0" w:rsidP="00F70555">
            <w:pPr>
              <w:jc w:val="both"/>
              <w:rPr>
                <w:sz w:val="22"/>
              </w:rPr>
            </w:pPr>
            <w:r w:rsidRPr="00A55378">
              <w:rPr>
                <w:sz w:val="22"/>
              </w:rPr>
              <w:t xml:space="preserve">Takvim yılı temelinde tasarlanmayan diğer kalite döngülerinin ise tüm katmanları içerdiği kanıtları ile belirtilmiştir, gerçekleşen uygulamalar değerlendirilmektedir. </w:t>
            </w:r>
          </w:p>
          <w:p w:rsidR="00DD1A02" w:rsidRPr="00A55378" w:rsidRDefault="00F341B0" w:rsidP="00F70555">
            <w:pPr>
              <w:jc w:val="both"/>
              <w:rPr>
                <w:sz w:val="22"/>
              </w:rPr>
            </w:pPr>
            <w:r w:rsidRPr="00A55378">
              <w:rPr>
                <w:sz w:val="22"/>
              </w:rPr>
              <w:t xml:space="preserve">Kuruma ait kalite güvencesi rehberi gibi, politika ayrıntılarının yer aldığı erişilebilen ve güncellenen bir doküman bulunmaktadır. </w:t>
            </w:r>
          </w:p>
          <w:p w:rsidR="00DD1A02" w:rsidRDefault="00F341B0" w:rsidP="00F70555">
            <w:pPr>
              <w:jc w:val="both"/>
              <w:rPr>
                <w:sz w:val="22"/>
              </w:rPr>
            </w:pPr>
            <w:r w:rsidRPr="00A55378">
              <w:rPr>
                <w:sz w:val="22"/>
              </w:rPr>
              <w:t>Kurumun Kalite Komisyonunun süreç ve uygulamaları tanımlıdır, kurum çalışanlarınca bilinir. Komisyon iç kalite güvencesi sisteminin oluşturulması ve geliştirilmesinde etkin rol alır, program akreditasyonu süreçlerine destek verir. Komisyon gerçekleştirilen etkinliklerin sonuçlarını değerlendirir. Bu değerlendirmeler karar alma mekanizmalarını etkiler.</w:t>
            </w:r>
          </w:p>
          <w:p w:rsidR="00A55378" w:rsidRDefault="00A55378" w:rsidP="00F70555">
            <w:pPr>
              <w:jc w:val="both"/>
              <w:rPr>
                <w:sz w:val="22"/>
              </w:rPr>
            </w:pPr>
          </w:p>
          <w:p w:rsidR="00A55378" w:rsidRDefault="00A55378" w:rsidP="00F70555">
            <w:pPr>
              <w:jc w:val="both"/>
              <w:rPr>
                <w:b/>
                <w:sz w:val="22"/>
              </w:rPr>
            </w:pPr>
          </w:p>
          <w:p w:rsidR="00A55378" w:rsidRDefault="00A55378" w:rsidP="00F70555">
            <w:pPr>
              <w:jc w:val="both"/>
              <w:rPr>
                <w:b/>
                <w:sz w:val="22"/>
              </w:rPr>
            </w:pPr>
          </w:p>
          <w:p w:rsidR="00C27E28" w:rsidRDefault="00C27E28" w:rsidP="00F70555">
            <w:pPr>
              <w:jc w:val="both"/>
              <w:rPr>
                <w:b/>
                <w:sz w:val="22"/>
              </w:rPr>
            </w:pPr>
          </w:p>
          <w:p w:rsidR="009E627C" w:rsidRDefault="009E627C" w:rsidP="00F70555">
            <w:pPr>
              <w:jc w:val="both"/>
              <w:rPr>
                <w:b/>
                <w:sz w:val="22"/>
              </w:rPr>
            </w:pPr>
          </w:p>
          <w:p w:rsidR="00C27E28" w:rsidRDefault="00C27E28" w:rsidP="00F70555">
            <w:pPr>
              <w:jc w:val="both"/>
              <w:rPr>
                <w:b/>
                <w:sz w:val="22"/>
              </w:rPr>
            </w:pPr>
          </w:p>
          <w:p w:rsidR="00C27E28" w:rsidRDefault="00C27E28" w:rsidP="00F70555">
            <w:pPr>
              <w:jc w:val="both"/>
              <w:rPr>
                <w:b/>
                <w:sz w:val="22"/>
              </w:rPr>
            </w:pPr>
          </w:p>
          <w:p w:rsidR="00F70555" w:rsidRDefault="00F70555" w:rsidP="00F70555">
            <w:pPr>
              <w:jc w:val="both"/>
              <w:rPr>
                <w:b/>
                <w:sz w:val="22"/>
              </w:rPr>
            </w:pPr>
          </w:p>
          <w:p w:rsidR="00A55378" w:rsidRDefault="00A55378" w:rsidP="00F70555">
            <w:pPr>
              <w:jc w:val="both"/>
              <w:rPr>
                <w:b/>
                <w:sz w:val="22"/>
              </w:rPr>
            </w:pPr>
          </w:p>
          <w:p w:rsidR="00A55378" w:rsidRPr="00A55378" w:rsidRDefault="00A55378" w:rsidP="00F70555">
            <w:pPr>
              <w:jc w:val="both"/>
              <w:rPr>
                <w:b/>
                <w:sz w:val="22"/>
              </w:rPr>
            </w:pPr>
          </w:p>
          <w:p w:rsidR="00A55378" w:rsidRPr="00A55378" w:rsidRDefault="00A55378" w:rsidP="00F70555">
            <w:pPr>
              <w:jc w:val="both"/>
              <w:rPr>
                <w:sz w:val="22"/>
              </w:rPr>
            </w:pPr>
            <w:r w:rsidRPr="00A55378">
              <w:rPr>
                <w:b/>
                <w:sz w:val="22"/>
              </w:rPr>
              <w:t xml:space="preserve">A.1.4’ü Hazırlayacak Birimler: </w:t>
            </w:r>
            <w:r w:rsidRPr="00A55378">
              <w:rPr>
                <w:b/>
                <w:color w:val="FF0000"/>
                <w:sz w:val="22"/>
              </w:rPr>
              <w:t>Tüm Birimler</w:t>
            </w:r>
          </w:p>
        </w:tc>
        <w:tc>
          <w:tcPr>
            <w:tcW w:w="2199" w:type="dxa"/>
            <w:shd w:val="clear" w:color="auto" w:fill="FDDFE8"/>
          </w:tcPr>
          <w:p w:rsidR="00DD1A02" w:rsidRPr="00A55378" w:rsidRDefault="00F341B0" w:rsidP="00F70555">
            <w:pPr>
              <w:spacing w:line="276" w:lineRule="auto"/>
              <w:jc w:val="both"/>
              <w:rPr>
                <w:sz w:val="22"/>
              </w:rPr>
            </w:pPr>
            <w:r w:rsidRPr="00A55378">
              <w:rPr>
                <w:sz w:val="22"/>
              </w:rPr>
              <w:t>Kurumun tanımlanmış bir iç kalite güvencesi sistemi bulunmamaktadır.</w:t>
            </w:r>
          </w:p>
        </w:tc>
        <w:tc>
          <w:tcPr>
            <w:tcW w:w="1957" w:type="dxa"/>
            <w:shd w:val="clear" w:color="auto" w:fill="FECEDD"/>
          </w:tcPr>
          <w:p w:rsidR="00DD1A02" w:rsidRPr="00A55378" w:rsidRDefault="00F341B0" w:rsidP="00F70555">
            <w:pPr>
              <w:spacing w:line="276" w:lineRule="auto"/>
              <w:jc w:val="both"/>
              <w:rPr>
                <w:sz w:val="22"/>
              </w:rPr>
            </w:pPr>
            <w:r w:rsidRPr="00A55378">
              <w:rPr>
                <w:sz w:val="22"/>
              </w:rPr>
              <w:t xml:space="preserve">Kurumun iç kalite güvencesi süreç ve mekanizmaları tanımlanmıştır. </w:t>
            </w:r>
          </w:p>
          <w:p w:rsidR="00DD1A02" w:rsidRPr="00A55378" w:rsidRDefault="00DD1A02" w:rsidP="00F70555">
            <w:pPr>
              <w:spacing w:line="276" w:lineRule="auto"/>
              <w:jc w:val="both"/>
              <w:rPr>
                <w:sz w:val="22"/>
              </w:rPr>
            </w:pPr>
          </w:p>
        </w:tc>
        <w:tc>
          <w:tcPr>
            <w:tcW w:w="2017" w:type="dxa"/>
            <w:shd w:val="clear" w:color="auto" w:fill="E59BB2"/>
          </w:tcPr>
          <w:p w:rsidR="00DD1A02" w:rsidRPr="00A55378" w:rsidRDefault="00F341B0" w:rsidP="00F70555">
            <w:pPr>
              <w:spacing w:line="276" w:lineRule="auto"/>
              <w:jc w:val="both"/>
              <w:rPr>
                <w:sz w:val="22"/>
              </w:rPr>
            </w:pPr>
            <w:r w:rsidRPr="00A55378">
              <w:rPr>
                <w:sz w:val="22"/>
              </w:rPr>
              <w:t>İç kalite güvencesi sistemi kurumun geneline yayılmış, şeffaf ve bütüncül olarak yürütülmektedir.</w:t>
            </w:r>
          </w:p>
        </w:tc>
        <w:tc>
          <w:tcPr>
            <w:tcW w:w="2000" w:type="dxa"/>
            <w:shd w:val="clear" w:color="auto" w:fill="DE829E"/>
          </w:tcPr>
          <w:p w:rsidR="00DD1A02" w:rsidRPr="00A55378" w:rsidRDefault="00F341B0" w:rsidP="00F70555">
            <w:pPr>
              <w:spacing w:line="276" w:lineRule="auto"/>
              <w:jc w:val="both"/>
              <w:rPr>
                <w:sz w:val="22"/>
              </w:rPr>
            </w:pPr>
            <w:r w:rsidRPr="00A55378">
              <w:rPr>
                <w:sz w:val="22"/>
              </w:rPr>
              <w:t>İç kalite güvencesi sistemi mekanizmaları izlenmekte ve ilgili paydaşlarla birlikte iyileştirilmektedir.</w:t>
            </w:r>
          </w:p>
        </w:tc>
        <w:tc>
          <w:tcPr>
            <w:tcW w:w="173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724"/>
        </w:trPr>
        <w:tc>
          <w:tcPr>
            <w:tcW w:w="5540"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rsidR="00DD1A02" w:rsidRPr="00A55378" w:rsidRDefault="00DD1A02" w:rsidP="00F70555">
            <w:pPr>
              <w:spacing w:line="276" w:lineRule="auto"/>
              <w:ind w:left="118"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DD1A02" w:rsidRPr="00A55378" w:rsidRDefault="00F341B0" w:rsidP="00F70555">
            <w:pPr>
              <w:widowControl/>
              <w:numPr>
                <w:ilvl w:val="0"/>
                <w:numId w:val="1"/>
              </w:numPr>
              <w:spacing w:line="276" w:lineRule="auto"/>
              <w:jc w:val="both"/>
              <w:rPr>
                <w:i/>
                <w:sz w:val="22"/>
              </w:rPr>
            </w:pPr>
            <w:r w:rsidRPr="00A55378">
              <w:rPr>
                <w:i/>
                <w:sz w:val="22"/>
              </w:rPr>
              <w:t>Kalite güvencesi rehberi gibi tanımlı süreç belgeleri, Kalite Komisyonu çalışma usul ve esasları</w:t>
            </w:r>
          </w:p>
          <w:p w:rsidR="00DD1A02" w:rsidRPr="00A55378" w:rsidRDefault="00F341B0" w:rsidP="00F70555">
            <w:pPr>
              <w:widowControl/>
              <w:numPr>
                <w:ilvl w:val="0"/>
                <w:numId w:val="1"/>
              </w:numPr>
              <w:spacing w:line="276" w:lineRule="auto"/>
              <w:jc w:val="both"/>
              <w:rPr>
                <w:i/>
                <w:sz w:val="22"/>
              </w:rPr>
            </w:pPr>
            <w:r w:rsidRPr="00A55378">
              <w:rPr>
                <w:i/>
                <w:sz w:val="22"/>
              </w:rPr>
              <w:t>İş akış şemaları, takvim, görev ve sorumluluklar ve paydaşların rollerini gösteren kanıtlar</w:t>
            </w:r>
          </w:p>
          <w:p w:rsidR="00DD1A02" w:rsidRPr="00A55378" w:rsidRDefault="00F341B0" w:rsidP="00F70555">
            <w:pPr>
              <w:widowControl/>
              <w:numPr>
                <w:ilvl w:val="0"/>
                <w:numId w:val="1"/>
              </w:numPr>
              <w:spacing w:line="276" w:lineRule="auto"/>
              <w:jc w:val="both"/>
              <w:rPr>
                <w:i/>
                <w:sz w:val="22"/>
              </w:rPr>
            </w:pPr>
            <w:r w:rsidRPr="00A55378">
              <w:rPr>
                <w:i/>
                <w:sz w:val="22"/>
              </w:rPr>
              <w:t>Bilgi Yönetim Sistemi</w:t>
            </w:r>
          </w:p>
          <w:p w:rsidR="00DD1A02" w:rsidRPr="00A55378" w:rsidRDefault="00F341B0" w:rsidP="00F70555">
            <w:pPr>
              <w:widowControl/>
              <w:numPr>
                <w:ilvl w:val="0"/>
                <w:numId w:val="1"/>
              </w:numPr>
              <w:spacing w:line="276" w:lineRule="auto"/>
              <w:jc w:val="both"/>
              <w:rPr>
                <w:i/>
                <w:sz w:val="22"/>
              </w:rPr>
            </w:pPr>
            <w:r w:rsidRPr="00A55378">
              <w:rPr>
                <w:i/>
                <w:sz w:val="22"/>
              </w:rPr>
              <w:t>Kurumsal Risk Yönetim Planı</w:t>
            </w:r>
          </w:p>
          <w:p w:rsidR="00DD1A02" w:rsidRPr="00A55378" w:rsidRDefault="00F341B0" w:rsidP="00F70555">
            <w:pPr>
              <w:widowControl/>
              <w:numPr>
                <w:ilvl w:val="0"/>
                <w:numId w:val="1"/>
              </w:numPr>
              <w:spacing w:line="276" w:lineRule="auto"/>
              <w:jc w:val="both"/>
              <w:rPr>
                <w:i/>
                <w:sz w:val="22"/>
              </w:rPr>
            </w:pPr>
            <w:r w:rsidRPr="00A55378">
              <w:rPr>
                <w:i/>
                <w:sz w:val="22"/>
              </w:rPr>
              <w:t>Geri bildirim yöntemleri</w:t>
            </w:r>
          </w:p>
          <w:p w:rsidR="00DD1A02" w:rsidRPr="00A55378" w:rsidRDefault="00F341B0" w:rsidP="00F70555">
            <w:pPr>
              <w:widowControl/>
              <w:numPr>
                <w:ilvl w:val="0"/>
                <w:numId w:val="1"/>
              </w:numPr>
              <w:spacing w:line="276" w:lineRule="auto"/>
              <w:jc w:val="both"/>
              <w:rPr>
                <w:i/>
                <w:sz w:val="22"/>
              </w:rPr>
            </w:pPr>
            <w:r w:rsidRPr="00A55378">
              <w:rPr>
                <w:i/>
                <w:sz w:val="22"/>
              </w:rPr>
              <w:t>Paydaş katılımına ilişkin belgeler</w:t>
            </w:r>
          </w:p>
          <w:p w:rsidR="00DD1A02" w:rsidRPr="00A55378" w:rsidRDefault="00F341B0" w:rsidP="00F70555">
            <w:pPr>
              <w:widowControl/>
              <w:numPr>
                <w:ilvl w:val="0"/>
                <w:numId w:val="1"/>
              </w:numPr>
              <w:spacing w:line="276" w:lineRule="auto"/>
              <w:jc w:val="both"/>
              <w:rPr>
                <w:i/>
                <w:sz w:val="22"/>
              </w:rPr>
            </w:pPr>
            <w:r w:rsidRPr="00A55378">
              <w:rPr>
                <w:i/>
                <w:sz w:val="22"/>
              </w:rPr>
              <w:t>Yıllık izleme ve iyileştirme raporları</w:t>
            </w:r>
          </w:p>
          <w:p w:rsidR="00DD1A02" w:rsidRPr="00A55378" w:rsidRDefault="00F341B0" w:rsidP="00F70555">
            <w:pPr>
              <w:widowControl/>
              <w:numPr>
                <w:ilvl w:val="0"/>
                <w:numId w:val="1"/>
              </w:numPr>
              <w:spacing w:line="276" w:lineRule="auto"/>
              <w:jc w:val="both"/>
              <w:rPr>
                <w:i/>
                <w:sz w:val="22"/>
              </w:rPr>
            </w:pPr>
            <w:r w:rsidRPr="00A55378">
              <w:rPr>
                <w:i/>
                <w:sz w:val="22"/>
              </w:rPr>
              <w:t>Standart uygulamalar ve mevzuatın yanı sıra kurumun ihtiyaçları doğrultusunda geliştirdiği özgün yaklaşım ve uygulamalarına ilişkin kanıtlar</w:t>
            </w:r>
          </w:p>
        </w:tc>
      </w:tr>
    </w:tbl>
    <w:p w:rsidR="00F70555" w:rsidRPr="00766111" w:rsidRDefault="00F70555"/>
    <w:tbl>
      <w:tblPr>
        <w:tblStyle w:val="a5"/>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2199"/>
        <w:gridCol w:w="1957"/>
        <w:gridCol w:w="2017"/>
        <w:gridCol w:w="2000"/>
        <w:gridCol w:w="1738"/>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196"/>
        </w:trPr>
        <w:tc>
          <w:tcPr>
            <w:tcW w:w="15451" w:type="dxa"/>
            <w:gridSpan w:val="6"/>
            <w:shd w:val="clear" w:color="auto" w:fill="FFCADE"/>
            <w:vAlign w:val="center"/>
          </w:tcPr>
          <w:p w:rsidR="00DD1A02" w:rsidRPr="00A55378" w:rsidRDefault="00F341B0" w:rsidP="00F70555">
            <w:pPr>
              <w:spacing w:line="276" w:lineRule="auto"/>
              <w:rPr>
                <w:b/>
                <w:sz w:val="22"/>
              </w:rPr>
            </w:pPr>
            <w:r w:rsidRPr="00A55378">
              <w:rPr>
                <w:b/>
                <w:sz w:val="22"/>
              </w:rPr>
              <w:t>A.1. Liderlik ve Kalite</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196"/>
        </w:trPr>
        <w:tc>
          <w:tcPr>
            <w:tcW w:w="5540" w:type="dxa"/>
            <w:shd w:val="clear" w:color="auto" w:fill="FFCADE"/>
            <w:vAlign w:val="center"/>
          </w:tcPr>
          <w:p w:rsidR="00DD1A02" w:rsidRPr="00A55378" w:rsidRDefault="00DD1A02" w:rsidP="00F70555">
            <w:pPr>
              <w:spacing w:line="276" w:lineRule="auto"/>
              <w:rPr>
                <w:b/>
                <w:sz w:val="22"/>
              </w:rPr>
            </w:pPr>
          </w:p>
        </w:tc>
        <w:tc>
          <w:tcPr>
            <w:tcW w:w="2199"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848868772"/>
              </w:sdtPr>
              <w:sdtEndPr/>
              <w:sdtContent>
                <w:r w:rsidR="0037555C" w:rsidRPr="00A55378">
                  <w:rPr>
                    <w:rFonts w:ascii="MS Gothic" w:eastAsia="MS Gothic" w:hAnsi="MS Gothic" w:hint="eastAsia"/>
                    <w:b/>
                    <w:sz w:val="22"/>
                  </w:rPr>
                  <w:t>☐</w:t>
                </w:r>
              </w:sdtContent>
            </w:sdt>
          </w:p>
        </w:tc>
        <w:tc>
          <w:tcPr>
            <w:tcW w:w="195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503625388"/>
              </w:sdtPr>
              <w:sdtEndPr/>
              <w:sdtContent>
                <w:r w:rsidR="0037555C" w:rsidRPr="00A55378">
                  <w:rPr>
                    <w:rFonts w:ascii="MS Gothic" w:eastAsia="MS Gothic" w:hAnsi="MS Gothic" w:hint="eastAsia"/>
                    <w:b/>
                    <w:sz w:val="22"/>
                  </w:rPr>
                  <w:t>☐</w:t>
                </w:r>
              </w:sdtContent>
            </w:sdt>
          </w:p>
        </w:tc>
        <w:tc>
          <w:tcPr>
            <w:tcW w:w="2017"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highlight w:val="black"/>
                </w:rPr>
                <w:id w:val="-685451030"/>
              </w:sdtPr>
              <w:sdtEndPr/>
              <w:sdtContent>
                <w:r w:rsidR="0037555C" w:rsidRPr="007D697B">
                  <w:rPr>
                    <w:rFonts w:ascii="MS Gothic" w:eastAsia="MS Gothic" w:hAnsi="MS Gothic" w:hint="eastAsia"/>
                    <w:b/>
                    <w:sz w:val="22"/>
                    <w:highlight w:val="black"/>
                  </w:rPr>
                  <w:t>☐</w:t>
                </w:r>
              </w:sdtContent>
            </w:sdt>
          </w:p>
        </w:tc>
        <w:tc>
          <w:tcPr>
            <w:tcW w:w="2000"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01180943"/>
              </w:sdtPr>
              <w:sdtEndPr/>
              <w:sdtContent>
                <w:r w:rsidR="0037555C" w:rsidRPr="00A55378">
                  <w:rPr>
                    <w:rFonts w:ascii="MS Gothic" w:eastAsia="MS Gothic" w:hAnsi="MS Gothic" w:hint="eastAsia"/>
                    <w:b/>
                    <w:sz w:val="22"/>
                  </w:rPr>
                  <w:t>☐</w:t>
                </w:r>
              </w:sdtContent>
            </w:sdt>
          </w:p>
        </w:tc>
        <w:tc>
          <w:tcPr>
            <w:tcW w:w="173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569496016"/>
              </w:sdtPr>
              <w:sdtEndPr/>
              <w:sdtContent>
                <w:r w:rsidR="0037555C" w:rsidRPr="00A55378">
                  <w:rPr>
                    <w:rFonts w:ascii="MS Gothic" w:eastAsia="MS Gothic" w:hAnsi="MS Gothic" w:hint="eastAsia"/>
                    <w:b/>
                    <w:sz w:val="22"/>
                  </w:rPr>
                  <w:t>☐</w:t>
                </w:r>
              </w:sdtContent>
            </w:sdt>
          </w:p>
        </w:tc>
      </w:tr>
      <w:tr w:rsidR="00DD1A02" w:rsidRPr="00A55378" w:rsidTr="0075203E">
        <w:trPr>
          <w:trHeight w:val="3509"/>
        </w:trPr>
        <w:tc>
          <w:tcPr>
            <w:tcW w:w="5540" w:type="dxa"/>
            <w:vMerge w:val="restart"/>
            <w:shd w:val="clear" w:color="auto" w:fill="FFFFFF"/>
          </w:tcPr>
          <w:p w:rsidR="00DD1A02" w:rsidRPr="00A55378" w:rsidRDefault="00DD1A02" w:rsidP="00F70555">
            <w:pPr>
              <w:spacing w:line="276" w:lineRule="auto"/>
              <w:rPr>
                <w:sz w:val="22"/>
              </w:rPr>
            </w:pPr>
          </w:p>
          <w:p w:rsidR="00DD1A02" w:rsidRPr="002E259D" w:rsidRDefault="00F341B0" w:rsidP="00F70555">
            <w:pPr>
              <w:jc w:val="both"/>
              <w:rPr>
                <w:b/>
                <w:sz w:val="22"/>
              </w:rPr>
            </w:pPr>
            <w:r w:rsidRPr="002E259D">
              <w:rPr>
                <w:b/>
                <w:sz w:val="22"/>
              </w:rPr>
              <w:t>A.1.5. Kamuoyunu bilgilendirme ve hesap verebilirlik</w:t>
            </w:r>
          </w:p>
          <w:p w:rsidR="00DD1A02" w:rsidRPr="00A55378" w:rsidRDefault="00DD1A02" w:rsidP="00F70555">
            <w:pPr>
              <w:jc w:val="both"/>
              <w:rPr>
                <w:b/>
                <w:sz w:val="22"/>
                <w:u w:val="single"/>
              </w:rPr>
            </w:pPr>
          </w:p>
          <w:p w:rsidR="00DD1A02" w:rsidRDefault="00F341B0" w:rsidP="00F70555">
            <w:pPr>
              <w:jc w:val="both"/>
              <w:rPr>
                <w:sz w:val="22"/>
              </w:rPr>
            </w:pPr>
            <w:r w:rsidRPr="00A55378">
              <w:rPr>
                <w:sz w:val="22"/>
              </w:rPr>
              <w:t>Kamuoyunu bilgilendirme ilkesel olarak benimsenmiştir, hangi kanalların nasıl kullanılacağı tasarlanmıştır, erişilebilir olarak ilan edilmiştir ve tüm bilgilendirme adımları sistematik olarak atılmaktadır. Kurum web sayfası doğru, güncel, ilgili ve kolayca erişilebilir bilgiyi vermektedir; bunun sağlanması için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F70555" w:rsidRDefault="00F70555" w:rsidP="00F70555">
            <w:pPr>
              <w:jc w:val="both"/>
              <w:rPr>
                <w:sz w:val="22"/>
              </w:rPr>
            </w:pPr>
          </w:p>
          <w:p w:rsidR="00F70555" w:rsidRDefault="00F70555"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Pr="00A55378" w:rsidRDefault="00A55378" w:rsidP="00F70555">
            <w:pPr>
              <w:jc w:val="both"/>
              <w:rPr>
                <w:b/>
                <w:color w:val="FF0000"/>
                <w:sz w:val="22"/>
              </w:rPr>
            </w:pPr>
            <w:r w:rsidRPr="00A55378">
              <w:rPr>
                <w:b/>
                <w:sz w:val="22"/>
              </w:rPr>
              <w:t xml:space="preserve">A.1.5’i Hazırlayacak Birimler: </w:t>
            </w:r>
            <w:r w:rsidRPr="00A55378">
              <w:rPr>
                <w:b/>
                <w:color w:val="FF0000"/>
                <w:sz w:val="22"/>
              </w:rPr>
              <w:t>Tüm Birimler</w:t>
            </w:r>
          </w:p>
        </w:tc>
        <w:tc>
          <w:tcPr>
            <w:tcW w:w="2199" w:type="dxa"/>
            <w:shd w:val="clear" w:color="auto" w:fill="FDDFE8"/>
          </w:tcPr>
          <w:p w:rsidR="00DD1A02" w:rsidRPr="00A55378" w:rsidRDefault="00F341B0" w:rsidP="00F70555">
            <w:pPr>
              <w:spacing w:line="276" w:lineRule="auto"/>
              <w:jc w:val="both"/>
              <w:rPr>
                <w:sz w:val="22"/>
              </w:rPr>
            </w:pPr>
            <w:r w:rsidRPr="00A55378">
              <w:rPr>
                <w:sz w:val="22"/>
              </w:rPr>
              <w:t xml:space="preserve">Kurumda kamuoyunu bilgilendirmek ve hesap verebilirliği gerçekleştirmek üzere mekanizmalar bulunmamaktadır. </w:t>
            </w:r>
          </w:p>
        </w:tc>
        <w:tc>
          <w:tcPr>
            <w:tcW w:w="1957" w:type="dxa"/>
            <w:shd w:val="clear" w:color="auto" w:fill="FECEDD"/>
          </w:tcPr>
          <w:p w:rsidR="00DD1A02" w:rsidRPr="00A55378" w:rsidRDefault="00F341B0" w:rsidP="00F70555">
            <w:pPr>
              <w:spacing w:line="276" w:lineRule="auto"/>
              <w:jc w:val="both"/>
              <w:rPr>
                <w:sz w:val="22"/>
              </w:rPr>
            </w:pPr>
            <w:r w:rsidRPr="00A55378">
              <w:rPr>
                <w:sz w:val="22"/>
              </w:rPr>
              <w:t>Kurumda şeffaflık ve hesap verebilirlik ilkeleri doğrultusunda kamuoyunu bilgilendirmek üzere tanımlı süreçler bulunmaktadır.</w:t>
            </w:r>
          </w:p>
        </w:tc>
        <w:tc>
          <w:tcPr>
            <w:tcW w:w="2017" w:type="dxa"/>
            <w:shd w:val="clear" w:color="auto" w:fill="E59BB2"/>
          </w:tcPr>
          <w:p w:rsidR="00DD1A02" w:rsidRPr="00A55378" w:rsidRDefault="00F341B0" w:rsidP="00F70555">
            <w:pPr>
              <w:spacing w:line="276" w:lineRule="auto"/>
              <w:jc w:val="both"/>
              <w:rPr>
                <w:sz w:val="22"/>
              </w:rPr>
            </w:pPr>
            <w:r w:rsidRPr="00A55378">
              <w:rPr>
                <w:sz w:val="22"/>
              </w:rPr>
              <w:t xml:space="preserve">Kurum tanımlı süreçleri doğrultusunda kamuoyunu bilgilendirme ve hesap verebilirlik mekanizmalarını işletmektedir. </w:t>
            </w:r>
          </w:p>
        </w:tc>
        <w:tc>
          <w:tcPr>
            <w:tcW w:w="2000" w:type="dxa"/>
            <w:shd w:val="clear" w:color="auto" w:fill="DE829E"/>
          </w:tcPr>
          <w:p w:rsidR="00DD1A02" w:rsidRPr="00A55378" w:rsidRDefault="00F341B0" w:rsidP="00F70555">
            <w:pPr>
              <w:spacing w:line="276" w:lineRule="auto"/>
              <w:jc w:val="both"/>
              <w:rPr>
                <w:sz w:val="22"/>
              </w:rPr>
            </w:pPr>
            <w:r w:rsidRPr="00A55378">
              <w:rPr>
                <w:sz w:val="22"/>
              </w:rPr>
              <w:t>Kurumun kamuoyunu bilgilendirme ve hesap verebilirlik mekanizmaları izlenmekte ve paydaş görüşleri doğrultusunda iyileştirilmektedir.</w:t>
            </w:r>
          </w:p>
        </w:tc>
        <w:tc>
          <w:tcPr>
            <w:tcW w:w="173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2724"/>
        </w:trPr>
        <w:tc>
          <w:tcPr>
            <w:tcW w:w="5540"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11" w:type="dxa"/>
            <w:gridSpan w:val="5"/>
            <w:shd w:val="clear" w:color="auto" w:fill="E5AEC0"/>
          </w:tcPr>
          <w:p w:rsidR="005A09A3" w:rsidRPr="00A55378" w:rsidRDefault="005A09A3" w:rsidP="00F70555">
            <w:pPr>
              <w:spacing w:line="276" w:lineRule="auto"/>
              <w:ind w:right="63"/>
              <w:jc w:val="both"/>
              <w:rPr>
                <w:b/>
                <w:i/>
                <w:sz w:val="22"/>
              </w:rPr>
            </w:pPr>
          </w:p>
          <w:p w:rsidR="00DD1A02" w:rsidRPr="00A55378" w:rsidRDefault="00F341B0" w:rsidP="00F70555">
            <w:pPr>
              <w:spacing w:line="276" w:lineRule="auto"/>
              <w:ind w:right="63"/>
              <w:jc w:val="both"/>
              <w:rPr>
                <w:b/>
                <w:i/>
                <w:sz w:val="22"/>
              </w:rPr>
            </w:pPr>
            <w:r w:rsidRPr="00A55378">
              <w:rPr>
                <w:b/>
                <w:i/>
                <w:sz w:val="22"/>
              </w:rPr>
              <w:t>Örnek Kanıtlar</w:t>
            </w:r>
          </w:p>
          <w:p w:rsidR="00DD1A02" w:rsidRPr="00A55378" w:rsidRDefault="00F341B0" w:rsidP="009F250C">
            <w:pPr>
              <w:widowControl/>
              <w:numPr>
                <w:ilvl w:val="0"/>
                <w:numId w:val="18"/>
              </w:numPr>
              <w:ind w:right="63"/>
              <w:jc w:val="both"/>
              <w:rPr>
                <w:i/>
                <w:sz w:val="22"/>
              </w:rPr>
            </w:pPr>
            <w:r w:rsidRPr="00A55378">
              <w:rPr>
                <w:i/>
                <w:sz w:val="22"/>
              </w:rPr>
              <w:t>Kamuoyunu bilgilendirme ve hesap verebilirlik ile ilişkili olarak benimsenen ilke, kural</w:t>
            </w:r>
            <w:r w:rsidR="00EB7BF2" w:rsidRPr="00A55378">
              <w:rPr>
                <w:i/>
                <w:sz w:val="22"/>
              </w:rPr>
              <w:t>,</w:t>
            </w:r>
            <w:r w:rsidRPr="00A55378">
              <w:rPr>
                <w:i/>
                <w:sz w:val="22"/>
              </w:rPr>
              <w:t xml:space="preserve"> yöntemler </w:t>
            </w:r>
            <w:r w:rsidR="00EB7BF2" w:rsidRPr="00A55378">
              <w:rPr>
                <w:sz w:val="22"/>
              </w:rPr>
              <w:t xml:space="preserve"> ve</w:t>
            </w:r>
            <w:r w:rsidR="00EB7BF2" w:rsidRPr="00A55378">
              <w:rPr>
                <w:i/>
                <w:sz w:val="22"/>
              </w:rPr>
              <w:t xml:space="preserve"> bigilendirme adımlarının ilan edildiğini gösteren kanıtlar</w:t>
            </w:r>
          </w:p>
          <w:p w:rsidR="00EB7BF2" w:rsidRPr="00A55378" w:rsidRDefault="00F341B0" w:rsidP="009F250C">
            <w:pPr>
              <w:pStyle w:val="ListeParagraf"/>
              <w:widowControl/>
              <w:numPr>
                <w:ilvl w:val="0"/>
                <w:numId w:val="18"/>
              </w:numPr>
              <w:ind w:right="63"/>
              <w:jc w:val="both"/>
              <w:rPr>
                <w:sz w:val="22"/>
              </w:rPr>
            </w:pPr>
            <w:r w:rsidRPr="00A55378">
              <w:rPr>
                <w:i/>
                <w:sz w:val="22"/>
              </w:rPr>
              <w:t xml:space="preserve">Kurumun/birimlerin internet sayfalarının güncel ve erişilebilir olduğuna dair kanıtlar                                                                                                                                                                                                                              </w:t>
            </w:r>
          </w:p>
          <w:p w:rsidR="00DD1A02" w:rsidRPr="00A55378" w:rsidRDefault="00F341B0" w:rsidP="009F250C">
            <w:pPr>
              <w:widowControl/>
              <w:numPr>
                <w:ilvl w:val="0"/>
                <w:numId w:val="18"/>
              </w:numPr>
              <w:ind w:right="63"/>
              <w:jc w:val="both"/>
              <w:rPr>
                <w:i/>
                <w:sz w:val="22"/>
              </w:rPr>
            </w:pPr>
            <w:r w:rsidRPr="00A55378">
              <w:rPr>
                <w:i/>
                <w:sz w:val="22"/>
              </w:rPr>
              <w:t xml:space="preserve">Kurum içi ve dışı hesap verebilirlik tanımlı süreçlerinin uygulanmakta olduğunu gösteren kanıtlar   </w:t>
            </w:r>
          </w:p>
          <w:p w:rsidR="00DD1A02" w:rsidRPr="00A55378" w:rsidRDefault="00F341B0" w:rsidP="009F250C">
            <w:pPr>
              <w:widowControl/>
              <w:numPr>
                <w:ilvl w:val="0"/>
                <w:numId w:val="18"/>
              </w:numPr>
              <w:ind w:right="63"/>
              <w:jc w:val="both"/>
              <w:rPr>
                <w:i/>
                <w:sz w:val="22"/>
              </w:rPr>
            </w:pPr>
            <w:r w:rsidRPr="00A55378">
              <w:rPr>
                <w:i/>
                <w:sz w:val="22"/>
              </w:rPr>
              <w:t>İç ve dış paydaşların kamuoyunu bilgilendirme ve hesap verebilirlikle ilgili memnuniyeti ve geri bildirimleri</w:t>
            </w:r>
          </w:p>
          <w:p w:rsidR="00DD1A02" w:rsidRPr="00A55378" w:rsidRDefault="00F341B0" w:rsidP="009F250C">
            <w:pPr>
              <w:widowControl/>
              <w:numPr>
                <w:ilvl w:val="0"/>
                <w:numId w:val="18"/>
              </w:numPr>
              <w:ind w:right="63"/>
              <w:jc w:val="both"/>
              <w:rPr>
                <w:i/>
                <w:sz w:val="22"/>
              </w:rPr>
            </w:pPr>
            <w:r w:rsidRPr="00A55378">
              <w:rPr>
                <w:i/>
                <w:sz w:val="22"/>
              </w:rPr>
              <w:t>Kamuoyunu bilgilendirme ve hesap verebilirlik mekanizmalarına ilişkin izleme ve iyileştirme kanıtları</w:t>
            </w:r>
          </w:p>
          <w:p w:rsidR="00DD1A02" w:rsidRPr="00A55378" w:rsidRDefault="00F341B0" w:rsidP="009F250C">
            <w:pPr>
              <w:widowControl/>
              <w:numPr>
                <w:ilvl w:val="0"/>
                <w:numId w:val="18"/>
              </w:numPr>
              <w:ind w:right="63"/>
              <w:jc w:val="both"/>
              <w:rPr>
                <w:i/>
                <w:sz w:val="22"/>
              </w:rPr>
            </w:pPr>
            <w:r w:rsidRPr="00A55378">
              <w:rPr>
                <w:i/>
                <w:sz w:val="22"/>
              </w:rPr>
              <w:t>Standart uygulamalar ve mevzuatın yanı sıra kurumun ihtiyaçları doğrultusunda geliştirdiği özgün yaklaşım ve uygulamalarına ilişkin kanıtlar</w:t>
            </w:r>
          </w:p>
          <w:p w:rsidR="005A09A3" w:rsidRPr="00A55378" w:rsidRDefault="005A09A3" w:rsidP="00F70555">
            <w:pPr>
              <w:widowControl/>
              <w:ind w:left="785" w:right="63"/>
              <w:jc w:val="both"/>
              <w:rPr>
                <w:i/>
                <w:sz w:val="22"/>
              </w:rPr>
            </w:pPr>
          </w:p>
        </w:tc>
      </w:tr>
    </w:tbl>
    <w:p w:rsidR="007A77AE" w:rsidRPr="00766111" w:rsidRDefault="007A77AE"/>
    <w:tbl>
      <w:tblPr>
        <w:tblStyle w:val="a6"/>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2268"/>
        <w:gridCol w:w="1985"/>
        <w:gridCol w:w="1701"/>
        <w:gridCol w:w="2551"/>
        <w:gridCol w:w="1839"/>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lastRenderedPageBreak/>
              <w:t>A. LİDERLİK, YÖNETİŞİM VE KALİTE</w:t>
            </w:r>
          </w:p>
        </w:tc>
      </w:tr>
      <w:tr w:rsidR="00DD1A02" w:rsidRPr="00A55378" w:rsidTr="0075203E">
        <w:trPr>
          <w:trHeight w:val="261"/>
        </w:trPr>
        <w:tc>
          <w:tcPr>
            <w:tcW w:w="15451" w:type="dxa"/>
            <w:gridSpan w:val="6"/>
            <w:shd w:val="clear" w:color="auto" w:fill="FFCADE"/>
          </w:tcPr>
          <w:p w:rsidR="00DD1A02" w:rsidRPr="00A55378" w:rsidRDefault="00F341B0" w:rsidP="00F70555">
            <w:pPr>
              <w:spacing w:line="276" w:lineRule="auto"/>
              <w:rPr>
                <w:b/>
                <w:sz w:val="22"/>
              </w:rPr>
            </w:pPr>
            <w:r w:rsidRPr="00A55378">
              <w:rPr>
                <w:b/>
                <w:sz w:val="22"/>
              </w:rPr>
              <w:t>A.2. Misyon ve Stratejik Amaçlar</w:t>
            </w:r>
          </w:p>
          <w:p w:rsidR="00DD1A02" w:rsidRDefault="00F341B0" w:rsidP="00F70555">
            <w:pPr>
              <w:spacing w:line="276" w:lineRule="auto"/>
              <w:rPr>
                <w:sz w:val="22"/>
              </w:rPr>
            </w:pPr>
            <w:r w:rsidRPr="00A55378">
              <w:rPr>
                <w:sz w:val="22"/>
              </w:rPr>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p w:rsidR="00423A13" w:rsidRPr="00A55378" w:rsidRDefault="00423A13" w:rsidP="00F70555">
            <w:pPr>
              <w:spacing w:line="276" w:lineRule="auto"/>
              <w:jc w:val="center"/>
              <w:rPr>
                <w:sz w:val="22"/>
              </w:rPr>
            </w:pPr>
            <w:r w:rsidRPr="00423A13">
              <w:rPr>
                <w:b/>
                <w:color w:val="FF0000"/>
                <w:sz w:val="22"/>
              </w:rPr>
              <w:t>(Biriminiz için uygun olduğunu düşündüğünüz olgunluk düzeyi kutucuğunu işaretleyiniz.)</w:t>
            </w:r>
          </w:p>
        </w:tc>
      </w:tr>
      <w:tr w:rsidR="00620A26" w:rsidRPr="00A55378" w:rsidTr="0075203E">
        <w:trPr>
          <w:trHeight w:val="261"/>
        </w:trPr>
        <w:tc>
          <w:tcPr>
            <w:tcW w:w="5107" w:type="dxa"/>
            <w:shd w:val="clear" w:color="auto" w:fill="FFCADE"/>
          </w:tcPr>
          <w:p w:rsidR="00620A26" w:rsidRPr="00A55378" w:rsidRDefault="00620A26" w:rsidP="00F70555">
            <w:pPr>
              <w:spacing w:line="276" w:lineRule="auto"/>
              <w:rPr>
                <w:b/>
                <w:sz w:val="22"/>
              </w:rPr>
            </w:pPr>
          </w:p>
        </w:tc>
        <w:tc>
          <w:tcPr>
            <w:tcW w:w="2268" w:type="dxa"/>
            <w:shd w:val="clear" w:color="auto" w:fill="FFCADE"/>
            <w:vAlign w:val="bottom"/>
          </w:tcPr>
          <w:p w:rsidR="00620A26" w:rsidRPr="00A55378" w:rsidRDefault="00620A26" w:rsidP="00F70555">
            <w:pPr>
              <w:spacing w:line="276" w:lineRule="auto"/>
              <w:jc w:val="center"/>
              <w:rPr>
                <w:b/>
                <w:sz w:val="22"/>
              </w:rPr>
            </w:pPr>
            <w:r w:rsidRPr="00A55378">
              <w:rPr>
                <w:b/>
                <w:sz w:val="22"/>
              </w:rPr>
              <w:t>1</w:t>
            </w:r>
            <w:sdt>
              <w:sdtPr>
                <w:rPr>
                  <w:b/>
                </w:rPr>
                <w:id w:val="-487320998"/>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620A26" w:rsidRPr="00A55378" w:rsidRDefault="00620A26" w:rsidP="00F70555">
            <w:pPr>
              <w:spacing w:line="276" w:lineRule="auto"/>
              <w:jc w:val="center"/>
              <w:rPr>
                <w:b/>
                <w:sz w:val="22"/>
              </w:rPr>
            </w:pPr>
            <w:r w:rsidRPr="00A55378">
              <w:rPr>
                <w:b/>
                <w:sz w:val="22"/>
              </w:rPr>
              <w:t>2</w:t>
            </w:r>
            <w:sdt>
              <w:sdtPr>
                <w:rPr>
                  <w:b/>
                </w:rPr>
                <w:id w:val="892477833"/>
              </w:sdtPr>
              <w:sdtEndPr/>
              <w:sdtContent>
                <w:r w:rsidR="0037555C" w:rsidRPr="00A55378">
                  <w:rPr>
                    <w:rFonts w:ascii="MS Gothic" w:eastAsia="MS Gothic" w:hAnsi="MS Gothic" w:hint="eastAsia"/>
                    <w:b/>
                    <w:sz w:val="22"/>
                  </w:rPr>
                  <w:t>☐</w:t>
                </w:r>
              </w:sdtContent>
            </w:sdt>
          </w:p>
        </w:tc>
        <w:tc>
          <w:tcPr>
            <w:tcW w:w="1701" w:type="dxa"/>
            <w:shd w:val="clear" w:color="auto" w:fill="FFCADE"/>
            <w:vAlign w:val="bottom"/>
          </w:tcPr>
          <w:p w:rsidR="00620A26" w:rsidRPr="00A55378" w:rsidRDefault="00620A26" w:rsidP="00F70555">
            <w:pPr>
              <w:spacing w:line="276" w:lineRule="auto"/>
              <w:jc w:val="center"/>
              <w:rPr>
                <w:b/>
                <w:sz w:val="22"/>
              </w:rPr>
            </w:pPr>
            <w:r w:rsidRPr="00A55378">
              <w:rPr>
                <w:b/>
                <w:sz w:val="22"/>
              </w:rPr>
              <w:t>3</w:t>
            </w:r>
            <w:sdt>
              <w:sdtPr>
                <w:rPr>
                  <w:b/>
                  <w:highlight w:val="black"/>
                </w:rPr>
                <w:id w:val="-249438292"/>
              </w:sdtPr>
              <w:sdtEndPr/>
              <w:sdtContent>
                <w:r w:rsidR="0037555C" w:rsidRPr="007D697B">
                  <w:rPr>
                    <w:rFonts w:ascii="MS Gothic" w:eastAsia="MS Gothic" w:hAnsi="MS Gothic" w:hint="eastAsia"/>
                    <w:b/>
                    <w:sz w:val="22"/>
                    <w:highlight w:val="black"/>
                  </w:rPr>
                  <w:t>☐</w:t>
                </w:r>
              </w:sdtContent>
            </w:sdt>
          </w:p>
        </w:tc>
        <w:tc>
          <w:tcPr>
            <w:tcW w:w="2551" w:type="dxa"/>
            <w:shd w:val="clear" w:color="auto" w:fill="FFCADE"/>
            <w:vAlign w:val="bottom"/>
          </w:tcPr>
          <w:p w:rsidR="00620A26" w:rsidRPr="00A55378" w:rsidRDefault="00620A26" w:rsidP="00F70555">
            <w:pPr>
              <w:spacing w:line="276" w:lineRule="auto"/>
              <w:jc w:val="center"/>
              <w:rPr>
                <w:bCs/>
                <w:sz w:val="22"/>
              </w:rPr>
            </w:pPr>
            <w:r w:rsidRPr="00A55378">
              <w:rPr>
                <w:b/>
                <w:sz w:val="22"/>
              </w:rPr>
              <w:t>4</w:t>
            </w:r>
            <w:sdt>
              <w:sdtPr>
                <w:rPr>
                  <w:b/>
                </w:rPr>
                <w:id w:val="497389242"/>
              </w:sdtPr>
              <w:sdtEndPr/>
              <w:sdtContent>
                <w:r w:rsidR="0037555C" w:rsidRPr="00A55378">
                  <w:rPr>
                    <w:rFonts w:ascii="MS Gothic" w:eastAsia="MS Gothic" w:hAnsi="MS Gothic" w:hint="eastAsia"/>
                    <w:b/>
                    <w:sz w:val="22"/>
                  </w:rPr>
                  <w:t>☐</w:t>
                </w:r>
              </w:sdtContent>
            </w:sdt>
          </w:p>
        </w:tc>
        <w:tc>
          <w:tcPr>
            <w:tcW w:w="1839" w:type="dxa"/>
            <w:shd w:val="clear" w:color="auto" w:fill="FFCADE"/>
            <w:vAlign w:val="bottom"/>
          </w:tcPr>
          <w:p w:rsidR="00620A26" w:rsidRPr="00A55378" w:rsidRDefault="00620A26" w:rsidP="00F70555">
            <w:pPr>
              <w:spacing w:line="276" w:lineRule="auto"/>
              <w:jc w:val="center"/>
              <w:rPr>
                <w:bCs/>
                <w:sz w:val="22"/>
              </w:rPr>
            </w:pPr>
            <w:r w:rsidRPr="00A55378">
              <w:rPr>
                <w:b/>
                <w:sz w:val="22"/>
              </w:rPr>
              <w:t>5</w:t>
            </w:r>
            <w:sdt>
              <w:sdtPr>
                <w:rPr>
                  <w:b/>
                </w:rPr>
                <w:id w:val="-2062314215"/>
              </w:sdtPr>
              <w:sdtEndPr/>
              <w:sdtContent>
                <w:r w:rsidR="0037555C" w:rsidRPr="00A55378">
                  <w:rPr>
                    <w:rFonts w:ascii="MS Gothic" w:eastAsia="MS Gothic" w:hAnsi="MS Gothic" w:hint="eastAsia"/>
                    <w:b/>
                    <w:sz w:val="22"/>
                  </w:rPr>
                  <w:t>☐</w:t>
                </w:r>
              </w:sdtContent>
            </w:sdt>
          </w:p>
        </w:tc>
      </w:tr>
      <w:tr w:rsidR="00620A26" w:rsidRPr="00A55378" w:rsidTr="0075203E">
        <w:trPr>
          <w:trHeight w:val="3168"/>
        </w:trPr>
        <w:tc>
          <w:tcPr>
            <w:tcW w:w="5107" w:type="dxa"/>
            <w:vMerge w:val="restart"/>
            <w:shd w:val="clear" w:color="auto" w:fill="FFFFFF"/>
          </w:tcPr>
          <w:p w:rsidR="00620A26" w:rsidRPr="00A55378" w:rsidRDefault="00620A26" w:rsidP="00F70555">
            <w:pPr>
              <w:spacing w:line="276" w:lineRule="auto"/>
              <w:rPr>
                <w:b/>
                <w:sz w:val="22"/>
                <w:u w:val="single"/>
              </w:rPr>
            </w:pPr>
          </w:p>
          <w:p w:rsidR="00620A26" w:rsidRPr="002E259D" w:rsidRDefault="00620A26" w:rsidP="00F70555">
            <w:pPr>
              <w:jc w:val="both"/>
              <w:rPr>
                <w:b/>
                <w:sz w:val="22"/>
              </w:rPr>
            </w:pPr>
            <w:r w:rsidRPr="002E259D">
              <w:rPr>
                <w:b/>
                <w:sz w:val="22"/>
              </w:rPr>
              <w:t xml:space="preserve">A.2.1. Misyon, vizyon ve politikalar </w:t>
            </w:r>
          </w:p>
          <w:p w:rsidR="00620A26" w:rsidRPr="00A55378" w:rsidRDefault="00620A26" w:rsidP="00F70555">
            <w:pPr>
              <w:jc w:val="both"/>
              <w:rPr>
                <w:sz w:val="22"/>
                <w:u w:val="single"/>
              </w:rPr>
            </w:pPr>
          </w:p>
          <w:p w:rsidR="00620A26" w:rsidRPr="00A55378" w:rsidRDefault="00620A26" w:rsidP="00F70555">
            <w:pPr>
              <w:jc w:val="both"/>
              <w:rPr>
                <w:sz w:val="22"/>
              </w:rPr>
            </w:pPr>
            <w:r w:rsidRPr="00A55378">
              <w:rPr>
                <w:sz w:val="22"/>
              </w:rPr>
              <w:t xml:space="preserve">Misyon ve vizyon ifadesi tanımlanmıştır, kurum çalışanlarınca bilinir ve paylaşılır. Kuruma özeldir, sürdürülebilir bir gelecek yaratmak için yol göstericidir. </w:t>
            </w:r>
          </w:p>
          <w:p w:rsidR="00620A26" w:rsidRPr="00A55378" w:rsidRDefault="00620A26" w:rsidP="00F70555">
            <w:pPr>
              <w:jc w:val="both"/>
              <w:rPr>
                <w:sz w:val="22"/>
              </w:rPr>
            </w:pPr>
          </w:p>
          <w:p w:rsidR="00620A26" w:rsidRPr="00A55378" w:rsidRDefault="00620A26" w:rsidP="00F70555">
            <w:pPr>
              <w:jc w:val="both"/>
              <w:rPr>
                <w:sz w:val="22"/>
              </w:rPr>
            </w:pPr>
            <w:r w:rsidRPr="00A55378">
              <w:rPr>
                <w:sz w:val="22"/>
              </w:rPr>
              <w:t xml:space="preserve">Kalite güvencesi politikası vardır, paydaşların görüşü alınarak hazırlanmıştır. Politika kurum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rsidR="00620A26" w:rsidRDefault="00620A26" w:rsidP="00F70555">
            <w:pPr>
              <w:jc w:val="both"/>
              <w:rPr>
                <w:sz w:val="22"/>
              </w:rPr>
            </w:pPr>
            <w:r w:rsidRPr="00A55378">
              <w:rPr>
                <w:sz w:val="22"/>
              </w:rPr>
              <w:t xml:space="preserve">Aynı şekilde eğitim ve öğretim (uzaktan eğitimi de kapsayacak şekilde), araştırma ve geliştirme, toplumsal katkı, yönetişim sistemi ve uluslararasılaşma politikaları vardır ve kalite güvencesi politikası için sayılan özellikleri taşır. Bu politika ifadelerinin somut sonuçları, uygulamalara yansıyan etkileri vardır; örnekleri sunulabilir. </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620A26" w:rsidRPr="00A55378" w:rsidRDefault="00A55378" w:rsidP="00F70555">
            <w:pPr>
              <w:jc w:val="both"/>
              <w:rPr>
                <w:sz w:val="22"/>
              </w:rPr>
            </w:pPr>
            <w:r w:rsidRPr="00A55378">
              <w:rPr>
                <w:b/>
                <w:sz w:val="22"/>
              </w:rPr>
              <w:t xml:space="preserve">A.2.1’i Hazırlayacak Birimler: </w:t>
            </w:r>
            <w:r w:rsidRPr="00A55378">
              <w:rPr>
                <w:b/>
                <w:color w:val="FF0000"/>
                <w:sz w:val="22"/>
              </w:rPr>
              <w:t>Tüm Birimler</w:t>
            </w:r>
          </w:p>
        </w:tc>
        <w:tc>
          <w:tcPr>
            <w:tcW w:w="2268" w:type="dxa"/>
            <w:shd w:val="clear" w:color="auto" w:fill="FEE8EF"/>
          </w:tcPr>
          <w:p w:rsidR="00620A26" w:rsidRPr="00A55378" w:rsidRDefault="00620A26" w:rsidP="00F70555">
            <w:pPr>
              <w:spacing w:line="276" w:lineRule="auto"/>
              <w:jc w:val="both"/>
              <w:rPr>
                <w:sz w:val="22"/>
              </w:rPr>
            </w:pPr>
            <w:r w:rsidRPr="00A55378">
              <w:rPr>
                <w:sz w:val="22"/>
              </w:rPr>
              <w:t>Kurumda tanımlanmış misyon, vizyon  ve politikalar bulunmamaktadır.</w:t>
            </w:r>
          </w:p>
        </w:tc>
        <w:tc>
          <w:tcPr>
            <w:tcW w:w="1985" w:type="dxa"/>
            <w:shd w:val="clear" w:color="auto" w:fill="FECEDD"/>
          </w:tcPr>
          <w:p w:rsidR="00620A26" w:rsidRPr="00A55378" w:rsidRDefault="00620A26" w:rsidP="00F70555">
            <w:pPr>
              <w:spacing w:line="276" w:lineRule="auto"/>
              <w:jc w:val="both"/>
              <w:rPr>
                <w:sz w:val="22"/>
              </w:rPr>
            </w:pPr>
            <w:r w:rsidRPr="00A55378">
              <w:rPr>
                <w:sz w:val="22"/>
              </w:rPr>
              <w:t>Kurumun tanımlanmış ve kuruma özgü misyon, vizyon ve politikaları bulunmaktadır.</w:t>
            </w:r>
          </w:p>
        </w:tc>
        <w:tc>
          <w:tcPr>
            <w:tcW w:w="1701" w:type="dxa"/>
            <w:shd w:val="clear" w:color="auto" w:fill="E7A3B8"/>
          </w:tcPr>
          <w:p w:rsidR="00620A26" w:rsidRPr="00A55378" w:rsidRDefault="00620A26" w:rsidP="00F70555">
            <w:pPr>
              <w:spacing w:line="276" w:lineRule="auto"/>
              <w:jc w:val="both"/>
              <w:rPr>
                <w:sz w:val="22"/>
              </w:rPr>
            </w:pPr>
            <w:r w:rsidRPr="00A55378">
              <w:rPr>
                <w:sz w:val="22"/>
              </w:rPr>
              <w:t xml:space="preserve">Kurumun genelinde misyon, vizyon ve politikalarla uyumlu uygulamalar bulunmaktadır. </w:t>
            </w:r>
          </w:p>
        </w:tc>
        <w:tc>
          <w:tcPr>
            <w:tcW w:w="2551" w:type="dxa"/>
            <w:shd w:val="clear" w:color="auto" w:fill="DE829E"/>
          </w:tcPr>
          <w:p w:rsidR="00620A26" w:rsidRPr="00A55378" w:rsidRDefault="00620A26" w:rsidP="00F70555">
            <w:pPr>
              <w:spacing w:line="276" w:lineRule="auto"/>
              <w:jc w:val="both"/>
              <w:rPr>
                <w:sz w:val="22"/>
              </w:rPr>
            </w:pPr>
            <w:r w:rsidRPr="00A55378">
              <w:rPr>
                <w:sz w:val="22"/>
              </w:rPr>
              <w:t>Misyon, vizyon ve politikalar doğrultusunda gerçekleştirilen uygulamalar izlenmekte ve paydaşlarla birlikte değerlendirilerek önlemler alınmaktadır.</w:t>
            </w:r>
          </w:p>
        </w:tc>
        <w:tc>
          <w:tcPr>
            <w:tcW w:w="1839" w:type="dxa"/>
            <w:shd w:val="clear" w:color="auto" w:fill="D87292"/>
          </w:tcPr>
          <w:p w:rsidR="00620A26" w:rsidRPr="00A55378" w:rsidRDefault="00620A26" w:rsidP="00F70555">
            <w:pPr>
              <w:spacing w:line="276" w:lineRule="auto"/>
              <w:jc w:val="both"/>
              <w:rPr>
                <w:sz w:val="22"/>
              </w:rPr>
            </w:pPr>
            <w:r w:rsidRPr="00A55378">
              <w:rPr>
                <w:sz w:val="22"/>
              </w:rPr>
              <w:t>İçselleştirilmiş, sistematik, sürdürülebilir ve örnek gösterilebilir uygulamalar bulunmaktadır.</w:t>
            </w:r>
          </w:p>
        </w:tc>
      </w:tr>
      <w:tr w:rsidR="00620A26" w:rsidRPr="00A55378" w:rsidTr="0075203E">
        <w:trPr>
          <w:trHeight w:val="1984"/>
        </w:trPr>
        <w:tc>
          <w:tcPr>
            <w:tcW w:w="5107" w:type="dxa"/>
            <w:vMerge/>
            <w:shd w:val="clear" w:color="auto" w:fill="FFFFFF"/>
          </w:tcPr>
          <w:p w:rsidR="00620A26" w:rsidRPr="00A55378" w:rsidRDefault="00620A26" w:rsidP="00F70555">
            <w:pPr>
              <w:pBdr>
                <w:top w:val="nil"/>
                <w:left w:val="nil"/>
                <w:bottom w:val="nil"/>
                <w:right w:val="nil"/>
                <w:between w:val="nil"/>
              </w:pBdr>
              <w:spacing w:line="276" w:lineRule="auto"/>
              <w:rPr>
                <w:sz w:val="22"/>
              </w:rPr>
            </w:pPr>
          </w:p>
        </w:tc>
        <w:tc>
          <w:tcPr>
            <w:tcW w:w="10344" w:type="dxa"/>
            <w:gridSpan w:val="5"/>
            <w:shd w:val="clear" w:color="auto" w:fill="E5AEC0"/>
          </w:tcPr>
          <w:p w:rsidR="0008727F" w:rsidRPr="00A55378" w:rsidRDefault="0008727F" w:rsidP="00F70555">
            <w:pPr>
              <w:spacing w:line="276" w:lineRule="auto"/>
              <w:ind w:right="63"/>
              <w:jc w:val="both"/>
              <w:rPr>
                <w:b/>
                <w:i/>
                <w:sz w:val="22"/>
              </w:rPr>
            </w:pPr>
          </w:p>
          <w:p w:rsidR="00620A26" w:rsidRPr="00A55378" w:rsidRDefault="00620A26" w:rsidP="00F70555">
            <w:pPr>
              <w:spacing w:line="276" w:lineRule="auto"/>
              <w:ind w:right="63"/>
              <w:jc w:val="both"/>
              <w:rPr>
                <w:b/>
                <w:i/>
                <w:sz w:val="22"/>
              </w:rPr>
            </w:pPr>
            <w:r w:rsidRPr="00A55378">
              <w:rPr>
                <w:b/>
                <w:i/>
                <w:sz w:val="22"/>
              </w:rPr>
              <w:t>Örnek Kanıtlar</w:t>
            </w:r>
          </w:p>
          <w:p w:rsidR="00620A26" w:rsidRPr="00A55378" w:rsidRDefault="00620A26" w:rsidP="009F250C">
            <w:pPr>
              <w:widowControl/>
              <w:numPr>
                <w:ilvl w:val="0"/>
                <w:numId w:val="12"/>
              </w:numPr>
              <w:spacing w:line="276" w:lineRule="auto"/>
              <w:jc w:val="both"/>
              <w:rPr>
                <w:i/>
                <w:sz w:val="22"/>
              </w:rPr>
            </w:pPr>
            <w:r w:rsidRPr="00A55378">
              <w:rPr>
                <w:i/>
                <w:sz w:val="22"/>
              </w:rPr>
              <w:t>Misyon ve vizyon</w:t>
            </w:r>
          </w:p>
          <w:p w:rsidR="00620A26" w:rsidRPr="00A55378" w:rsidRDefault="00620A26" w:rsidP="009F250C">
            <w:pPr>
              <w:widowControl/>
              <w:numPr>
                <w:ilvl w:val="0"/>
                <w:numId w:val="12"/>
              </w:numPr>
              <w:spacing w:line="276" w:lineRule="auto"/>
              <w:jc w:val="both"/>
              <w:rPr>
                <w:i/>
                <w:sz w:val="22"/>
              </w:rPr>
            </w:pPr>
            <w:r w:rsidRPr="00A55378">
              <w:rPr>
                <w:i/>
                <w:sz w:val="22"/>
              </w:rPr>
              <w:t>Politika belgeleri (Eğitim ve öğretim politika belgesi uzaktan eğitimi de içermelidir)</w:t>
            </w:r>
          </w:p>
          <w:p w:rsidR="00620A26" w:rsidRPr="00A55378" w:rsidRDefault="00620A26" w:rsidP="009F250C">
            <w:pPr>
              <w:widowControl/>
              <w:numPr>
                <w:ilvl w:val="0"/>
                <w:numId w:val="12"/>
              </w:numPr>
              <w:spacing w:line="276" w:lineRule="auto"/>
              <w:jc w:val="both"/>
              <w:rPr>
                <w:i/>
                <w:sz w:val="22"/>
              </w:rPr>
            </w:pPr>
            <w:r w:rsidRPr="00A55378">
              <w:rPr>
                <w:i/>
                <w:sz w:val="22"/>
              </w:rPr>
              <w:t>Politika belgelerinin ilgili paydaş katılımıyla hazırlandığını kanıtlayan belgeler</w:t>
            </w:r>
          </w:p>
          <w:p w:rsidR="00620A26" w:rsidRPr="00A55378" w:rsidRDefault="00620A26" w:rsidP="009F250C">
            <w:pPr>
              <w:widowControl/>
              <w:numPr>
                <w:ilvl w:val="0"/>
                <w:numId w:val="12"/>
              </w:numPr>
              <w:spacing w:line="276" w:lineRule="auto"/>
              <w:jc w:val="both"/>
              <w:rPr>
                <w:i/>
                <w:sz w:val="22"/>
              </w:rPr>
            </w:pPr>
            <w:r w:rsidRPr="00A55378">
              <w:rPr>
                <w:i/>
                <w:sz w:val="22"/>
              </w:rPr>
              <w:t>Politika belgelerinde bütüncül ilişkiyi gösteren ifadeler ve uygulama örnekleri (Eğitim programlarında araştırma vurgusu, araştırma süreçlerinde topluma hizmet vurgusu, uzaktan eğitim vurgusu)</w:t>
            </w:r>
          </w:p>
          <w:p w:rsidR="00620A26" w:rsidRPr="00A55378" w:rsidRDefault="00620A26" w:rsidP="009F250C">
            <w:pPr>
              <w:widowControl/>
              <w:numPr>
                <w:ilvl w:val="0"/>
                <w:numId w:val="12"/>
              </w:numPr>
              <w:spacing w:line="276" w:lineRule="auto"/>
              <w:jc w:val="both"/>
              <w:rPr>
                <w:i/>
                <w:sz w:val="22"/>
              </w:rPr>
            </w:pPr>
            <w:r w:rsidRPr="00A55378">
              <w:rPr>
                <w:i/>
                <w:sz w:val="22"/>
              </w:rPr>
              <w:t>Politikaların izlendiğine ve değerlendirildiğine ilişkin kanıtlar</w:t>
            </w:r>
          </w:p>
          <w:p w:rsidR="00620A26" w:rsidRPr="00A55378" w:rsidRDefault="00620A26" w:rsidP="009F250C">
            <w:pPr>
              <w:widowControl/>
              <w:numPr>
                <w:ilvl w:val="0"/>
                <w:numId w:val="12"/>
              </w:numPr>
              <w:ind w:right="63"/>
              <w:jc w:val="both"/>
              <w:rPr>
                <w:sz w:val="22"/>
              </w:rPr>
            </w:pPr>
            <w:r w:rsidRPr="00A55378">
              <w:rPr>
                <w:i/>
                <w:sz w:val="22"/>
              </w:rPr>
              <w:t>Standart uygulamalar ve mevzuatın yanı sıra kurumun ihtiyaçları doğrultusunda geliştirdiği özgün yaklaşım ve uygulamalarına ilişkin kanıtlar</w:t>
            </w:r>
          </w:p>
        </w:tc>
      </w:tr>
    </w:tbl>
    <w:p w:rsidR="00DD1A02" w:rsidRDefault="00DD1A02"/>
    <w:p w:rsidR="007A77AE" w:rsidRPr="00766111" w:rsidRDefault="007A77AE"/>
    <w:tbl>
      <w:tblPr>
        <w:tblStyle w:val="a7"/>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127"/>
        <w:gridCol w:w="1984"/>
        <w:gridCol w:w="2478"/>
        <w:gridCol w:w="2394"/>
        <w:gridCol w:w="1786"/>
      </w:tblGrid>
      <w:tr w:rsidR="00DD1A02" w:rsidRPr="00A55378" w:rsidTr="0075203E">
        <w:trPr>
          <w:trHeight w:val="397"/>
        </w:trPr>
        <w:tc>
          <w:tcPr>
            <w:tcW w:w="154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273"/>
        </w:trPr>
        <w:tc>
          <w:tcPr>
            <w:tcW w:w="15451" w:type="dxa"/>
            <w:gridSpan w:val="6"/>
            <w:tcBorders>
              <w:right w:val="nil"/>
            </w:tcBorders>
            <w:shd w:val="clear" w:color="auto" w:fill="FFCADE"/>
            <w:vAlign w:val="center"/>
          </w:tcPr>
          <w:p w:rsidR="00DD1A02" w:rsidRPr="00A55378" w:rsidRDefault="00F341B0" w:rsidP="00F70555">
            <w:pPr>
              <w:spacing w:line="276" w:lineRule="auto"/>
              <w:rPr>
                <w:b/>
                <w:sz w:val="22"/>
              </w:rPr>
            </w:pPr>
            <w:r w:rsidRPr="00A55378">
              <w:rPr>
                <w:b/>
                <w:sz w:val="22"/>
              </w:rPr>
              <w:t>A.2. Misyon ve Stratejik Amaçlar</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rPr>
          <w:trHeight w:val="273"/>
        </w:trPr>
        <w:tc>
          <w:tcPr>
            <w:tcW w:w="4682" w:type="dxa"/>
            <w:shd w:val="clear" w:color="auto" w:fill="FFCADE"/>
            <w:vAlign w:val="center"/>
          </w:tcPr>
          <w:p w:rsidR="00DD1A02" w:rsidRPr="00A55378" w:rsidRDefault="00DD1A02" w:rsidP="00F70555">
            <w:pPr>
              <w:spacing w:line="276" w:lineRule="auto"/>
              <w:rPr>
                <w:b/>
                <w:sz w:val="22"/>
              </w:rPr>
            </w:pPr>
          </w:p>
        </w:tc>
        <w:tc>
          <w:tcPr>
            <w:tcW w:w="212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689988963"/>
              </w:sdtPr>
              <w:sdtEndPr/>
              <w:sdtContent>
                <w:r w:rsidR="0037555C" w:rsidRPr="00A55378">
                  <w:rPr>
                    <w:rFonts w:ascii="MS Gothic" w:eastAsia="MS Gothic" w:hAnsi="MS Gothic" w:hint="eastAsia"/>
                    <w:b/>
                    <w:sz w:val="22"/>
                  </w:rPr>
                  <w:t>☐</w:t>
                </w:r>
              </w:sdtContent>
            </w:sdt>
          </w:p>
        </w:tc>
        <w:tc>
          <w:tcPr>
            <w:tcW w:w="1984"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509409280"/>
              </w:sdtPr>
              <w:sdtEndPr/>
              <w:sdtContent>
                <w:r w:rsidR="0037555C" w:rsidRPr="00A55378">
                  <w:rPr>
                    <w:rFonts w:ascii="MS Gothic" w:eastAsia="MS Gothic" w:hAnsi="MS Gothic" w:hint="eastAsia"/>
                    <w:b/>
                    <w:sz w:val="22"/>
                  </w:rPr>
                  <w:t>☐</w:t>
                </w:r>
              </w:sdtContent>
            </w:sdt>
          </w:p>
        </w:tc>
        <w:tc>
          <w:tcPr>
            <w:tcW w:w="2478"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highlight w:val="black"/>
                </w:rPr>
                <w:id w:val="863713900"/>
              </w:sdtPr>
              <w:sdtEndPr/>
              <w:sdtContent>
                <w:r w:rsidR="0037555C" w:rsidRPr="007D697B">
                  <w:rPr>
                    <w:rFonts w:ascii="MS Gothic" w:eastAsia="MS Gothic" w:hAnsi="MS Gothic" w:hint="eastAsia"/>
                    <w:b/>
                    <w:sz w:val="22"/>
                    <w:highlight w:val="black"/>
                  </w:rPr>
                  <w:t>☐</w:t>
                </w:r>
              </w:sdtContent>
            </w:sdt>
          </w:p>
        </w:tc>
        <w:tc>
          <w:tcPr>
            <w:tcW w:w="2394"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1260178124"/>
              </w:sdtPr>
              <w:sdtEndPr/>
              <w:sdtContent>
                <w:r w:rsidR="0037555C" w:rsidRPr="00A55378">
                  <w:rPr>
                    <w:rFonts w:ascii="MS Gothic" w:eastAsia="MS Gothic" w:hAnsi="MS Gothic" w:hint="eastAsia"/>
                    <w:b/>
                    <w:sz w:val="22"/>
                  </w:rPr>
                  <w:t>☐</w:t>
                </w:r>
              </w:sdtContent>
            </w:sdt>
          </w:p>
        </w:tc>
        <w:tc>
          <w:tcPr>
            <w:tcW w:w="1786" w:type="dxa"/>
            <w:tcBorders>
              <w:right w:val="nil"/>
            </w:tcBorders>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300163833"/>
              </w:sdtPr>
              <w:sdtEndPr/>
              <w:sdtContent>
                <w:r w:rsidR="0037555C" w:rsidRPr="00A55378">
                  <w:rPr>
                    <w:rFonts w:ascii="MS Gothic" w:eastAsia="MS Gothic" w:hAnsi="MS Gothic" w:hint="eastAsia"/>
                    <w:b/>
                    <w:sz w:val="22"/>
                  </w:rPr>
                  <w:t>☐</w:t>
                </w:r>
              </w:sdtContent>
            </w:sdt>
          </w:p>
        </w:tc>
      </w:tr>
      <w:tr w:rsidR="00DD1A02" w:rsidRPr="00A55378" w:rsidTr="0075203E">
        <w:trPr>
          <w:trHeight w:val="3118"/>
        </w:trPr>
        <w:tc>
          <w:tcPr>
            <w:tcW w:w="4682"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A.2.2. Stratejik amaç ve hedefler</w:t>
            </w:r>
          </w:p>
          <w:p w:rsidR="00DD1A02" w:rsidRPr="00A55378" w:rsidRDefault="00DD1A02" w:rsidP="00F70555">
            <w:pPr>
              <w:jc w:val="both"/>
              <w:rPr>
                <w:b/>
                <w:sz w:val="22"/>
                <w:u w:val="single"/>
              </w:rPr>
            </w:pPr>
          </w:p>
          <w:p w:rsidR="00DD1A02" w:rsidRPr="00A55378" w:rsidRDefault="002E259D" w:rsidP="00F70555">
            <w:pPr>
              <w:jc w:val="both"/>
              <w:rPr>
                <w:b/>
                <w:sz w:val="22"/>
                <w:u w:val="single"/>
              </w:rPr>
            </w:pPr>
            <w:r>
              <w:rPr>
                <w:sz w:val="22"/>
              </w:rPr>
              <w:t>Stratejik Plan</w:t>
            </w:r>
            <w:r w:rsidR="00F341B0" w:rsidRPr="00A55378">
              <w:rPr>
                <w:sz w:val="22"/>
              </w:rPr>
              <w:t xml:space="preserve">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p w:rsidR="00DD1A02" w:rsidRPr="00A55378" w:rsidRDefault="00DD1A02" w:rsidP="00F70555">
            <w:pPr>
              <w:jc w:val="both"/>
              <w:rPr>
                <w:sz w:val="22"/>
              </w:rPr>
            </w:pPr>
          </w:p>
          <w:p w:rsidR="00DD1A02" w:rsidRPr="00A55378" w:rsidRDefault="00DD1A02" w:rsidP="00F70555">
            <w:pPr>
              <w:jc w:val="both"/>
              <w:rPr>
                <w:sz w:val="22"/>
              </w:rPr>
            </w:pPr>
          </w:p>
          <w:p w:rsidR="00A55378" w:rsidRDefault="00A55378" w:rsidP="00F70555">
            <w:pPr>
              <w:jc w:val="both"/>
              <w:rPr>
                <w:sz w:val="22"/>
              </w:rPr>
            </w:pPr>
          </w:p>
          <w:p w:rsidR="002E259D" w:rsidRDefault="002E259D" w:rsidP="00F70555">
            <w:pPr>
              <w:jc w:val="both"/>
              <w:rPr>
                <w:sz w:val="22"/>
              </w:rPr>
            </w:pPr>
          </w:p>
          <w:p w:rsidR="002E259D" w:rsidRDefault="002E259D" w:rsidP="00F70555">
            <w:pPr>
              <w:jc w:val="both"/>
              <w:rPr>
                <w:sz w:val="22"/>
              </w:rPr>
            </w:pPr>
          </w:p>
          <w:p w:rsidR="00A55378" w:rsidRDefault="00A55378" w:rsidP="00F70555">
            <w:pPr>
              <w:jc w:val="both"/>
              <w:rPr>
                <w:sz w:val="22"/>
              </w:rPr>
            </w:pPr>
          </w:p>
          <w:p w:rsidR="00A55378" w:rsidRDefault="00A55378" w:rsidP="00F70555">
            <w:pPr>
              <w:jc w:val="both"/>
              <w:rPr>
                <w:sz w:val="22"/>
              </w:rPr>
            </w:pPr>
          </w:p>
          <w:p w:rsidR="0075203E" w:rsidRDefault="0075203E" w:rsidP="00F70555">
            <w:pPr>
              <w:jc w:val="both"/>
              <w:rPr>
                <w:sz w:val="22"/>
              </w:rPr>
            </w:pPr>
          </w:p>
          <w:p w:rsidR="00C27E28" w:rsidRDefault="00C27E28" w:rsidP="00F70555">
            <w:pPr>
              <w:jc w:val="both"/>
              <w:rPr>
                <w:sz w:val="22"/>
              </w:rPr>
            </w:pPr>
          </w:p>
          <w:p w:rsidR="00C27E28" w:rsidRDefault="00C27E28" w:rsidP="00F70555">
            <w:pPr>
              <w:jc w:val="both"/>
              <w:rPr>
                <w:sz w:val="22"/>
              </w:rPr>
            </w:pPr>
          </w:p>
          <w:p w:rsidR="002E259D" w:rsidRDefault="002E259D" w:rsidP="00F70555">
            <w:pPr>
              <w:jc w:val="both"/>
              <w:rPr>
                <w:sz w:val="22"/>
              </w:rPr>
            </w:pPr>
          </w:p>
          <w:p w:rsidR="00C27E28" w:rsidRDefault="00C27E28" w:rsidP="00F70555">
            <w:pPr>
              <w:jc w:val="both"/>
              <w:rPr>
                <w:sz w:val="22"/>
              </w:rPr>
            </w:pPr>
          </w:p>
          <w:p w:rsidR="007A77AE" w:rsidRDefault="007A77AE"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Pr="00A55378" w:rsidRDefault="00A55378" w:rsidP="00F70555">
            <w:pPr>
              <w:jc w:val="both"/>
              <w:rPr>
                <w:b/>
                <w:sz w:val="22"/>
              </w:rPr>
            </w:pPr>
            <w:r w:rsidRPr="00A55378">
              <w:rPr>
                <w:b/>
                <w:sz w:val="22"/>
              </w:rPr>
              <w:t xml:space="preserve">A.2.2’yi Hazırlayacak Birimler: </w:t>
            </w:r>
            <w:r w:rsidRPr="00A55378">
              <w:rPr>
                <w:b/>
                <w:color w:val="FF0000"/>
                <w:sz w:val="22"/>
              </w:rPr>
              <w:t>Tüm Birimler</w:t>
            </w:r>
          </w:p>
        </w:tc>
        <w:tc>
          <w:tcPr>
            <w:tcW w:w="2127" w:type="dxa"/>
            <w:shd w:val="clear" w:color="auto" w:fill="FDDFE8"/>
          </w:tcPr>
          <w:p w:rsidR="00DD1A02" w:rsidRPr="00A55378" w:rsidRDefault="00F341B0" w:rsidP="00F70555">
            <w:pPr>
              <w:spacing w:line="276" w:lineRule="auto"/>
              <w:jc w:val="both"/>
              <w:rPr>
                <w:sz w:val="22"/>
              </w:rPr>
            </w:pPr>
            <w:r w:rsidRPr="00A55378">
              <w:rPr>
                <w:sz w:val="22"/>
              </w:rPr>
              <w:t>Kurumun stratejik planı bulunmamaktadır.</w:t>
            </w:r>
          </w:p>
        </w:tc>
        <w:tc>
          <w:tcPr>
            <w:tcW w:w="1984" w:type="dxa"/>
            <w:shd w:val="clear" w:color="auto" w:fill="FECEDD"/>
          </w:tcPr>
          <w:p w:rsidR="00DD1A02" w:rsidRPr="00A55378" w:rsidRDefault="00F341B0" w:rsidP="00F70555">
            <w:pPr>
              <w:spacing w:line="276" w:lineRule="auto"/>
              <w:jc w:val="both"/>
              <w:rPr>
                <w:sz w:val="22"/>
              </w:rPr>
            </w:pPr>
            <w:r w:rsidRPr="00A55378">
              <w:rPr>
                <w:sz w:val="22"/>
              </w:rPr>
              <w:t>Kurumun ilan edilmiş bir stratejik planı bulunmaktadır.</w:t>
            </w:r>
          </w:p>
        </w:tc>
        <w:tc>
          <w:tcPr>
            <w:tcW w:w="2478" w:type="dxa"/>
            <w:shd w:val="clear" w:color="auto" w:fill="E59BB2"/>
          </w:tcPr>
          <w:p w:rsidR="00DD1A02" w:rsidRPr="00A55378" w:rsidRDefault="00F341B0" w:rsidP="00F70555">
            <w:pPr>
              <w:spacing w:line="276" w:lineRule="auto"/>
              <w:jc w:val="both"/>
              <w:rPr>
                <w:sz w:val="22"/>
              </w:rPr>
            </w:pPr>
            <w:r w:rsidRPr="00A55378">
              <w:rPr>
                <w:sz w:val="22"/>
              </w:rPr>
              <w:t>Kurumun bütünsel, tüm birimleri tarafından benimsenmiş ve paydaşlarınca bilinen stratejik planı ve bu planıyla uyumlu uygulamaları vardır.</w:t>
            </w:r>
          </w:p>
        </w:tc>
        <w:tc>
          <w:tcPr>
            <w:tcW w:w="2394" w:type="dxa"/>
            <w:shd w:val="clear" w:color="auto" w:fill="DE829E"/>
          </w:tcPr>
          <w:p w:rsidR="00DD1A02" w:rsidRPr="00A55378" w:rsidRDefault="00F341B0" w:rsidP="00F70555">
            <w:pPr>
              <w:spacing w:line="276" w:lineRule="auto"/>
              <w:jc w:val="both"/>
              <w:rPr>
                <w:sz w:val="22"/>
              </w:rPr>
            </w:pPr>
            <w:r w:rsidRPr="00A55378">
              <w:rPr>
                <w:sz w:val="22"/>
              </w:rPr>
              <w:t>Kurum uyguladığı stratejik planı izlemekte ve ilgili paydaşlarla birlikte değerlendirerek gelecek planlarına yansıtılmaktadır.</w:t>
            </w:r>
          </w:p>
        </w:tc>
        <w:tc>
          <w:tcPr>
            <w:tcW w:w="1786"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544"/>
        </w:trPr>
        <w:tc>
          <w:tcPr>
            <w:tcW w:w="4682"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0769" w:type="dxa"/>
            <w:gridSpan w:val="5"/>
            <w:shd w:val="clear" w:color="auto" w:fill="E5AEC0"/>
          </w:tcPr>
          <w:p w:rsidR="0008727F" w:rsidRPr="00A55378" w:rsidRDefault="0008727F" w:rsidP="00F70555">
            <w:pPr>
              <w:spacing w:line="276" w:lineRule="auto"/>
              <w:ind w:right="63"/>
              <w:jc w:val="both"/>
              <w:rPr>
                <w:b/>
                <w:i/>
                <w:sz w:val="22"/>
              </w:rPr>
            </w:pPr>
          </w:p>
          <w:p w:rsidR="00DD1A02" w:rsidRPr="00A55378" w:rsidRDefault="00F341B0" w:rsidP="00F70555">
            <w:pPr>
              <w:spacing w:line="276" w:lineRule="auto"/>
              <w:ind w:right="63"/>
              <w:jc w:val="both"/>
              <w:rPr>
                <w:b/>
                <w:i/>
                <w:sz w:val="22"/>
              </w:rPr>
            </w:pPr>
            <w:r w:rsidRPr="00A55378">
              <w:rPr>
                <w:b/>
                <w:i/>
                <w:sz w:val="22"/>
              </w:rPr>
              <w:t>Örnek Kanıtlar</w:t>
            </w:r>
          </w:p>
          <w:p w:rsidR="00DD1A02" w:rsidRPr="00A55378" w:rsidRDefault="00F341B0" w:rsidP="00F70555">
            <w:pPr>
              <w:widowControl/>
              <w:numPr>
                <w:ilvl w:val="0"/>
                <w:numId w:val="1"/>
              </w:numPr>
              <w:ind w:right="63"/>
              <w:jc w:val="both"/>
              <w:rPr>
                <w:i/>
                <w:sz w:val="22"/>
              </w:rPr>
            </w:pPr>
            <w:r w:rsidRPr="00A55378">
              <w:rPr>
                <w:i/>
                <w:sz w:val="22"/>
              </w:rPr>
              <w:t xml:space="preserve">Kamuoyuna ilan edilmiş, kurumun stratejik amaç ve hedeflerini </w:t>
            </w:r>
            <w:r w:rsidRPr="00A55378">
              <w:rPr>
                <w:i/>
                <w:color w:val="auto"/>
                <w:sz w:val="22"/>
              </w:rPr>
              <w:t>içeren doküman</w:t>
            </w:r>
            <w:r w:rsidR="00C47044" w:rsidRPr="00A55378">
              <w:rPr>
                <w:i/>
                <w:color w:val="auto"/>
                <w:sz w:val="22"/>
              </w:rPr>
              <w:t>lar</w:t>
            </w:r>
            <w:r w:rsidRPr="00A55378">
              <w:rPr>
                <w:i/>
                <w:sz w:val="22"/>
              </w:rPr>
              <w:t xml:space="preserve">(stratejik plan, strateji belgesi vb.) </w:t>
            </w:r>
            <w:r w:rsidR="00EB7BF2" w:rsidRPr="00A55378">
              <w:rPr>
                <w:i/>
                <w:sz w:val="22"/>
              </w:rPr>
              <w:t>ve dokümanın geliştirilme süreci</w:t>
            </w:r>
          </w:p>
          <w:p w:rsidR="00DD1A02" w:rsidRPr="00A55378" w:rsidRDefault="00F341B0" w:rsidP="00F70555">
            <w:pPr>
              <w:widowControl/>
              <w:numPr>
                <w:ilvl w:val="0"/>
                <w:numId w:val="1"/>
              </w:numPr>
              <w:ind w:right="63"/>
              <w:jc w:val="both"/>
              <w:rPr>
                <w:i/>
                <w:sz w:val="22"/>
              </w:rPr>
            </w:pPr>
            <w:r w:rsidRPr="00A55378">
              <w:rPr>
                <w:i/>
                <w:sz w:val="22"/>
              </w:rPr>
              <w:t>Kurumun stratejik planına planlama, uygulama, kontrol etme ve önlem alma aşamalarında iç ve dış paydaş katılımını gösteren kanıtlar</w:t>
            </w:r>
          </w:p>
          <w:p w:rsidR="00DD1A02" w:rsidRPr="00A55378" w:rsidRDefault="00F341B0" w:rsidP="00F70555">
            <w:pPr>
              <w:widowControl/>
              <w:numPr>
                <w:ilvl w:val="0"/>
                <w:numId w:val="1"/>
              </w:numPr>
              <w:ind w:right="63"/>
              <w:jc w:val="both"/>
              <w:rPr>
                <w:i/>
                <w:sz w:val="22"/>
              </w:rPr>
            </w:pPr>
            <w:r w:rsidRPr="00A55378">
              <w:rPr>
                <w:i/>
                <w:sz w:val="22"/>
              </w:rPr>
              <w:t>Stratejik plan ve hedeflerin, Birleşmiş Milletler Sürdürülebilir Kalkınma Amaçları’yla uyumunu gösteren kanıtlar</w:t>
            </w:r>
          </w:p>
          <w:p w:rsidR="00DD1A02" w:rsidRPr="00A55378" w:rsidRDefault="00F341B0" w:rsidP="00F70555">
            <w:pPr>
              <w:widowControl/>
              <w:numPr>
                <w:ilvl w:val="0"/>
                <w:numId w:val="1"/>
              </w:numPr>
              <w:ind w:right="63"/>
              <w:jc w:val="both"/>
              <w:rPr>
                <w:i/>
                <w:sz w:val="22"/>
              </w:rPr>
            </w:pPr>
            <w:r w:rsidRPr="00A55378">
              <w:rPr>
                <w:i/>
                <w:sz w:val="22"/>
              </w:rPr>
              <w:t>Stratejik Planda yer alan göstergelerin  yıllık gerçekleşme takibini ve iyileştirme önerilerini içeren  performans raporları</w:t>
            </w:r>
          </w:p>
          <w:p w:rsidR="00DD1A02" w:rsidRPr="00A55378" w:rsidRDefault="00F341B0" w:rsidP="00F70555">
            <w:pPr>
              <w:widowControl/>
              <w:numPr>
                <w:ilvl w:val="0"/>
                <w:numId w:val="1"/>
              </w:numPr>
              <w:ind w:right="63"/>
              <w:jc w:val="both"/>
              <w:rPr>
                <w:i/>
                <w:sz w:val="22"/>
              </w:rPr>
            </w:pPr>
            <w:r w:rsidRPr="00A55378">
              <w:rPr>
                <w:i/>
                <w:sz w:val="22"/>
              </w:rPr>
              <w:t>Stratejik amaçlar ve hedefler kapsamında paydaşlardan gelen talep, şikayet vb. kapsayacak şekilde uygulamların sonuçlarını analiz eden iyileştirme raporları</w:t>
            </w:r>
          </w:p>
          <w:p w:rsidR="00DD1A02" w:rsidRPr="00A55378" w:rsidRDefault="00F341B0" w:rsidP="00F70555">
            <w:pPr>
              <w:widowControl/>
              <w:numPr>
                <w:ilvl w:val="0"/>
                <w:numId w:val="1"/>
              </w:numPr>
              <w:ind w:right="63"/>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spacing w:line="276" w:lineRule="auto"/>
              <w:ind w:left="478"/>
              <w:jc w:val="both"/>
              <w:rPr>
                <w:i/>
                <w:sz w:val="22"/>
              </w:rPr>
            </w:pPr>
          </w:p>
        </w:tc>
      </w:tr>
    </w:tbl>
    <w:p w:rsidR="00DD1A02" w:rsidRDefault="00DD1A02"/>
    <w:p w:rsidR="00F70555" w:rsidRPr="00766111" w:rsidRDefault="00F70555"/>
    <w:tbl>
      <w:tblPr>
        <w:tblStyle w:val="a8"/>
        <w:tblpPr w:leftFromText="142" w:rightFromText="142" w:vertAnchor="text" w:horzAnchor="margin" w:tblpXSpec="center" w:tblpY="1"/>
        <w:tblW w:w="15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1985"/>
        <w:gridCol w:w="1842"/>
        <w:gridCol w:w="1843"/>
        <w:gridCol w:w="2482"/>
        <w:gridCol w:w="2565"/>
      </w:tblGrid>
      <w:tr w:rsidR="00DD1A02" w:rsidRPr="00A55378" w:rsidTr="0075203E">
        <w:trPr>
          <w:trHeight w:val="397"/>
        </w:trPr>
        <w:tc>
          <w:tcPr>
            <w:tcW w:w="15390" w:type="dxa"/>
            <w:gridSpan w:val="6"/>
            <w:shd w:val="clear" w:color="auto" w:fill="FFCADE"/>
            <w:vAlign w:val="center"/>
          </w:tcPr>
          <w:p w:rsidR="00DD1A02" w:rsidRPr="00A55378" w:rsidRDefault="0075203E" w:rsidP="0075203E">
            <w:pPr>
              <w:spacing w:line="276" w:lineRule="auto"/>
              <w:jc w:val="right"/>
              <w:rPr>
                <w:b/>
                <w:sz w:val="22"/>
              </w:rPr>
            </w:pPr>
            <w:r w:rsidRPr="00A55378">
              <w:rPr>
                <w:rStyle w:val="b1Char"/>
                <w:sz w:val="22"/>
              </w:rPr>
              <w:t>A. LİDERLİK, YÖNETİŞİM VE KALİTE</w:t>
            </w:r>
          </w:p>
        </w:tc>
      </w:tr>
      <w:tr w:rsidR="00DD1A02" w:rsidRPr="00A55378" w:rsidTr="0075203E">
        <w:tc>
          <w:tcPr>
            <w:tcW w:w="15390" w:type="dxa"/>
            <w:gridSpan w:val="6"/>
            <w:shd w:val="clear" w:color="auto" w:fill="FFCADE"/>
          </w:tcPr>
          <w:p w:rsidR="00DD1A02" w:rsidRPr="00A55378" w:rsidRDefault="00F341B0" w:rsidP="00F70555">
            <w:pPr>
              <w:tabs>
                <w:tab w:val="center" w:pos="2792"/>
              </w:tabs>
              <w:spacing w:line="276" w:lineRule="auto"/>
              <w:rPr>
                <w:b/>
                <w:sz w:val="22"/>
              </w:rPr>
            </w:pPr>
            <w:r w:rsidRPr="00A55378">
              <w:rPr>
                <w:b/>
                <w:sz w:val="22"/>
              </w:rPr>
              <w:t>A.2. Misyon ve Stratejik Amaçlar</w:t>
            </w:r>
          </w:p>
          <w:p w:rsidR="00DD1A02" w:rsidRPr="00A55378"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A55378" w:rsidTr="0075203E">
        <w:tc>
          <w:tcPr>
            <w:tcW w:w="4673" w:type="dxa"/>
            <w:shd w:val="clear" w:color="auto" w:fill="FFCADE"/>
          </w:tcPr>
          <w:p w:rsidR="00DD1A02" w:rsidRPr="00A55378" w:rsidRDefault="00DD1A02" w:rsidP="00F70555">
            <w:pPr>
              <w:tabs>
                <w:tab w:val="center" w:pos="2792"/>
              </w:tabs>
              <w:spacing w:line="276" w:lineRule="auto"/>
              <w:rPr>
                <w:b/>
                <w:sz w:val="22"/>
              </w:rPr>
            </w:pPr>
          </w:p>
        </w:tc>
        <w:tc>
          <w:tcPr>
            <w:tcW w:w="1985" w:type="dxa"/>
            <w:shd w:val="clear" w:color="auto" w:fill="FFCADE"/>
          </w:tcPr>
          <w:p w:rsidR="00DD1A02" w:rsidRPr="00A55378" w:rsidRDefault="00F341B0" w:rsidP="00F70555">
            <w:pPr>
              <w:spacing w:line="276" w:lineRule="auto"/>
              <w:jc w:val="center"/>
              <w:rPr>
                <w:b/>
                <w:sz w:val="22"/>
              </w:rPr>
            </w:pPr>
            <w:r w:rsidRPr="00A55378">
              <w:rPr>
                <w:b/>
                <w:sz w:val="22"/>
              </w:rPr>
              <w:t>1</w:t>
            </w:r>
            <w:sdt>
              <w:sdtPr>
                <w:rPr>
                  <w:b/>
                </w:rPr>
                <w:id w:val="702754915"/>
              </w:sdtPr>
              <w:sdtEndPr/>
              <w:sdtContent>
                <w:r w:rsidR="0037555C" w:rsidRPr="00A55378">
                  <w:rPr>
                    <w:rFonts w:ascii="MS Gothic" w:eastAsia="MS Gothic" w:hAnsi="MS Gothic" w:hint="eastAsia"/>
                    <w:b/>
                    <w:sz w:val="22"/>
                  </w:rPr>
                  <w:t>☐</w:t>
                </w:r>
              </w:sdtContent>
            </w:sdt>
          </w:p>
        </w:tc>
        <w:tc>
          <w:tcPr>
            <w:tcW w:w="1842" w:type="dxa"/>
            <w:shd w:val="clear" w:color="auto" w:fill="FFCADE"/>
          </w:tcPr>
          <w:p w:rsidR="00DD1A02" w:rsidRPr="00A55378" w:rsidRDefault="00F341B0" w:rsidP="00F70555">
            <w:pPr>
              <w:spacing w:line="276" w:lineRule="auto"/>
              <w:jc w:val="center"/>
              <w:rPr>
                <w:b/>
                <w:sz w:val="22"/>
              </w:rPr>
            </w:pPr>
            <w:r w:rsidRPr="00A55378">
              <w:rPr>
                <w:b/>
                <w:sz w:val="22"/>
              </w:rPr>
              <w:t>2</w:t>
            </w:r>
            <w:sdt>
              <w:sdtPr>
                <w:rPr>
                  <w:b/>
                </w:rPr>
                <w:id w:val="1452589720"/>
              </w:sdtPr>
              <w:sdtEndPr/>
              <w:sdtContent>
                <w:r w:rsidR="0037555C" w:rsidRPr="00A55378">
                  <w:rPr>
                    <w:rFonts w:ascii="MS Gothic" w:eastAsia="MS Gothic" w:hAnsi="MS Gothic" w:hint="eastAsia"/>
                    <w:b/>
                    <w:sz w:val="22"/>
                  </w:rPr>
                  <w:t>☐</w:t>
                </w:r>
              </w:sdtContent>
            </w:sdt>
          </w:p>
        </w:tc>
        <w:tc>
          <w:tcPr>
            <w:tcW w:w="1843" w:type="dxa"/>
            <w:shd w:val="clear" w:color="auto" w:fill="FFCADE"/>
          </w:tcPr>
          <w:p w:rsidR="00DD1A02" w:rsidRPr="00A55378" w:rsidRDefault="00F341B0" w:rsidP="00F70555">
            <w:pPr>
              <w:spacing w:line="276" w:lineRule="auto"/>
              <w:jc w:val="center"/>
              <w:rPr>
                <w:b/>
                <w:sz w:val="22"/>
              </w:rPr>
            </w:pPr>
            <w:r w:rsidRPr="00A55378">
              <w:rPr>
                <w:b/>
                <w:sz w:val="22"/>
              </w:rPr>
              <w:t>3</w:t>
            </w:r>
            <w:sdt>
              <w:sdtPr>
                <w:rPr>
                  <w:b/>
                </w:rPr>
                <w:id w:val="393166400"/>
              </w:sdtPr>
              <w:sdtEndPr/>
              <w:sdtContent>
                <w:r w:rsidR="0037555C" w:rsidRPr="00A55378">
                  <w:rPr>
                    <w:rFonts w:ascii="MS Gothic" w:eastAsia="MS Gothic" w:hAnsi="MS Gothic" w:hint="eastAsia"/>
                    <w:b/>
                    <w:sz w:val="22"/>
                  </w:rPr>
                  <w:t>☐</w:t>
                </w:r>
              </w:sdtContent>
            </w:sdt>
          </w:p>
        </w:tc>
        <w:tc>
          <w:tcPr>
            <w:tcW w:w="2482" w:type="dxa"/>
            <w:shd w:val="clear" w:color="auto" w:fill="FFCADE"/>
          </w:tcPr>
          <w:p w:rsidR="00DD1A02" w:rsidRPr="00A55378" w:rsidRDefault="00F341B0" w:rsidP="00F70555">
            <w:pPr>
              <w:spacing w:line="276" w:lineRule="auto"/>
              <w:jc w:val="center"/>
              <w:rPr>
                <w:b/>
                <w:sz w:val="22"/>
              </w:rPr>
            </w:pPr>
            <w:r w:rsidRPr="00A55378">
              <w:rPr>
                <w:b/>
                <w:sz w:val="22"/>
              </w:rPr>
              <w:t>4</w:t>
            </w:r>
            <w:sdt>
              <w:sdtPr>
                <w:rPr>
                  <w:b/>
                  <w:highlight w:val="black"/>
                </w:rPr>
                <w:id w:val="-1432146"/>
              </w:sdtPr>
              <w:sdtEndPr/>
              <w:sdtContent>
                <w:r w:rsidR="0037555C" w:rsidRPr="007D697B">
                  <w:rPr>
                    <w:rFonts w:ascii="MS Gothic" w:eastAsia="MS Gothic" w:hAnsi="MS Gothic" w:hint="eastAsia"/>
                    <w:b/>
                    <w:sz w:val="22"/>
                    <w:highlight w:val="black"/>
                  </w:rPr>
                  <w:t>☐</w:t>
                </w:r>
              </w:sdtContent>
            </w:sdt>
          </w:p>
        </w:tc>
        <w:tc>
          <w:tcPr>
            <w:tcW w:w="2565" w:type="dxa"/>
            <w:shd w:val="clear" w:color="auto" w:fill="FFCADE"/>
          </w:tcPr>
          <w:p w:rsidR="00DD1A02" w:rsidRPr="00A55378" w:rsidRDefault="00F341B0" w:rsidP="00F70555">
            <w:pPr>
              <w:spacing w:line="276" w:lineRule="auto"/>
              <w:jc w:val="center"/>
              <w:rPr>
                <w:b/>
                <w:sz w:val="22"/>
              </w:rPr>
            </w:pPr>
            <w:r w:rsidRPr="00A55378">
              <w:rPr>
                <w:b/>
                <w:sz w:val="22"/>
              </w:rPr>
              <w:t>5</w:t>
            </w:r>
            <w:sdt>
              <w:sdtPr>
                <w:rPr>
                  <w:b/>
                </w:rPr>
                <w:id w:val="1548954203"/>
              </w:sdtPr>
              <w:sdtEndPr/>
              <w:sdtContent>
                <w:r w:rsidR="0037555C" w:rsidRPr="00A55378">
                  <w:rPr>
                    <w:rFonts w:ascii="MS Gothic" w:eastAsia="MS Gothic" w:hAnsi="MS Gothic" w:hint="eastAsia"/>
                    <w:b/>
                    <w:sz w:val="22"/>
                  </w:rPr>
                  <w:t>☐</w:t>
                </w:r>
              </w:sdtContent>
            </w:sdt>
          </w:p>
        </w:tc>
      </w:tr>
      <w:tr w:rsidR="006C6850" w:rsidRPr="00A55378" w:rsidTr="0075203E">
        <w:trPr>
          <w:trHeight w:val="4155"/>
        </w:trPr>
        <w:tc>
          <w:tcPr>
            <w:tcW w:w="4673" w:type="dxa"/>
            <w:vMerge w:val="restart"/>
            <w:shd w:val="clear" w:color="auto" w:fill="FFFFFF"/>
          </w:tcPr>
          <w:p w:rsidR="006C6850" w:rsidRPr="00A55378" w:rsidRDefault="006C6850" w:rsidP="00F70555">
            <w:pPr>
              <w:spacing w:line="276" w:lineRule="auto"/>
              <w:rPr>
                <w:sz w:val="22"/>
              </w:rPr>
            </w:pPr>
          </w:p>
          <w:p w:rsidR="006C6850" w:rsidRPr="002E259D" w:rsidRDefault="006C6850" w:rsidP="00F70555">
            <w:pPr>
              <w:jc w:val="both"/>
              <w:rPr>
                <w:b/>
                <w:sz w:val="22"/>
              </w:rPr>
            </w:pPr>
            <w:r w:rsidRPr="002E259D">
              <w:rPr>
                <w:b/>
                <w:sz w:val="22"/>
              </w:rPr>
              <w:t>A.2.3. Performans yönetimi</w:t>
            </w:r>
          </w:p>
          <w:p w:rsidR="006C6850" w:rsidRPr="00A55378" w:rsidRDefault="006C6850" w:rsidP="00F70555">
            <w:pPr>
              <w:jc w:val="both"/>
              <w:rPr>
                <w:b/>
                <w:sz w:val="22"/>
                <w:u w:val="single"/>
              </w:rPr>
            </w:pPr>
          </w:p>
          <w:p w:rsidR="006C6850" w:rsidRPr="00A55378" w:rsidRDefault="006C6850" w:rsidP="00F70555">
            <w:pPr>
              <w:jc w:val="both"/>
              <w:rPr>
                <w:sz w:val="22"/>
              </w:rPr>
            </w:pPr>
            <w:r w:rsidRPr="00A55378">
              <w:rPr>
                <w:sz w:val="22"/>
              </w:rPr>
              <w:t xml:space="preserve">Kurumda performans yönetim </w:t>
            </w:r>
            <w:r w:rsidRPr="00A55378">
              <w:rPr>
                <w:color w:val="auto"/>
                <w:sz w:val="22"/>
              </w:rPr>
              <w:t>mek</w:t>
            </w:r>
            <w:r w:rsidR="00C47044" w:rsidRPr="00A55378">
              <w:rPr>
                <w:color w:val="auto"/>
                <w:sz w:val="22"/>
              </w:rPr>
              <w:t>a</w:t>
            </w:r>
            <w:r w:rsidRPr="00A55378">
              <w:rPr>
                <w:color w:val="auto"/>
                <w:sz w:val="22"/>
              </w:rPr>
              <w:t>n</w:t>
            </w:r>
            <w:r w:rsidR="00C47044" w:rsidRPr="00A55378">
              <w:rPr>
                <w:color w:val="auto"/>
                <w:sz w:val="22"/>
              </w:rPr>
              <w:t>i</w:t>
            </w:r>
            <w:r w:rsidRPr="00A55378">
              <w:rPr>
                <w:color w:val="auto"/>
                <w:sz w:val="22"/>
              </w:rPr>
              <w:t xml:space="preserve">zmaları </w:t>
            </w:r>
            <w:r w:rsidRPr="00A55378">
              <w:rPr>
                <w:sz w:val="22"/>
              </w:rPr>
              <w:t>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w:t>
            </w:r>
          </w:p>
          <w:p w:rsidR="006C6850" w:rsidRPr="00A55378" w:rsidRDefault="006C6850" w:rsidP="00F70555">
            <w:pPr>
              <w:jc w:val="both"/>
              <w:rPr>
                <w:sz w:val="22"/>
              </w:rPr>
            </w:pPr>
            <w:r w:rsidRPr="00A55378">
              <w:rPr>
                <w:sz w:val="22"/>
              </w:rPr>
              <w:t xml:space="preserve">Tüm temel etkinlikleri kapsayan kurumsal (genel, anahtar, uzaktan eğitim vb.) performans göstergeleri tanımlanmış ve paylaşılmıştır. </w:t>
            </w:r>
          </w:p>
          <w:p w:rsidR="006C6850" w:rsidRPr="00A55378" w:rsidRDefault="006C6850" w:rsidP="00F70555">
            <w:pPr>
              <w:jc w:val="both"/>
              <w:rPr>
                <w:sz w:val="22"/>
              </w:rPr>
            </w:pPr>
            <w:r w:rsidRPr="00A55378">
              <w:rPr>
                <w:sz w:val="22"/>
              </w:rPr>
              <w:t xml:space="preserve">Performans göstergelerinin iç kalite güvencesi sistemi ile nasıl ilişkilendirildiği tanımlanmış ve yazılıdır. Kararlara yansıma örnekleri mevcuttur. </w:t>
            </w:r>
          </w:p>
          <w:p w:rsidR="006C6850" w:rsidRDefault="006C6850" w:rsidP="00F70555">
            <w:pPr>
              <w:jc w:val="both"/>
              <w:rPr>
                <w:sz w:val="22"/>
              </w:rPr>
            </w:pPr>
            <w:r w:rsidRPr="00A55378">
              <w:rPr>
                <w:sz w:val="22"/>
              </w:rPr>
              <w:t xml:space="preserve">Yıllar içinde nasıl değiştiği takip edilmektedir, bu izlemenin sonuçları yazılıdır ve gerektiği şekilde kullanıldığına dair kanıtlar mevcuttur. </w:t>
            </w: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6C6850" w:rsidRPr="00A55378" w:rsidRDefault="00A55378" w:rsidP="00F70555">
            <w:pPr>
              <w:jc w:val="both"/>
              <w:rPr>
                <w:sz w:val="22"/>
              </w:rPr>
            </w:pPr>
            <w:r w:rsidRPr="00A55378">
              <w:rPr>
                <w:b/>
                <w:sz w:val="22"/>
              </w:rPr>
              <w:t xml:space="preserve">A.2.3’ü Hazırlayacak Birimler: </w:t>
            </w:r>
            <w:r w:rsidRPr="00A55378">
              <w:rPr>
                <w:b/>
                <w:color w:val="FF0000"/>
                <w:sz w:val="22"/>
              </w:rPr>
              <w:t>Tüm Birimler</w:t>
            </w:r>
          </w:p>
        </w:tc>
        <w:tc>
          <w:tcPr>
            <w:tcW w:w="1985" w:type="dxa"/>
            <w:tcBorders>
              <w:bottom w:val="single" w:sz="4" w:space="0" w:color="auto"/>
            </w:tcBorders>
            <w:shd w:val="clear" w:color="auto" w:fill="FDDFE8"/>
          </w:tcPr>
          <w:p w:rsidR="006C6850" w:rsidRPr="00A55378" w:rsidRDefault="006C6850" w:rsidP="00F70555">
            <w:pPr>
              <w:spacing w:line="276" w:lineRule="auto"/>
              <w:jc w:val="both"/>
              <w:rPr>
                <w:sz w:val="22"/>
              </w:rPr>
            </w:pPr>
            <w:r w:rsidRPr="00A55378">
              <w:rPr>
                <w:sz w:val="22"/>
              </w:rPr>
              <w:t>Kurumda performans yönetimi bulunmamaktadır.</w:t>
            </w:r>
          </w:p>
        </w:tc>
        <w:tc>
          <w:tcPr>
            <w:tcW w:w="1842" w:type="dxa"/>
            <w:tcBorders>
              <w:bottom w:val="single" w:sz="4" w:space="0" w:color="auto"/>
            </w:tcBorders>
            <w:shd w:val="clear" w:color="auto" w:fill="FECEDD"/>
          </w:tcPr>
          <w:p w:rsidR="006C6850" w:rsidRPr="00A55378" w:rsidRDefault="006C6850" w:rsidP="00F70555">
            <w:pPr>
              <w:spacing w:line="276" w:lineRule="auto"/>
              <w:jc w:val="both"/>
              <w:rPr>
                <w:sz w:val="22"/>
              </w:rPr>
            </w:pPr>
            <w:r w:rsidRPr="00A55378">
              <w:rPr>
                <w:sz w:val="22"/>
              </w:rPr>
              <w:t>Kurumda performans göstergeleri ve performans yönetimi mekanizmaları tanımlanmıştır.</w:t>
            </w:r>
          </w:p>
        </w:tc>
        <w:tc>
          <w:tcPr>
            <w:tcW w:w="1843" w:type="dxa"/>
            <w:tcBorders>
              <w:bottom w:val="single" w:sz="4" w:space="0" w:color="auto"/>
            </w:tcBorders>
            <w:shd w:val="clear" w:color="auto" w:fill="E59BB2"/>
          </w:tcPr>
          <w:p w:rsidR="006C6850" w:rsidRPr="00A55378" w:rsidRDefault="006C6850" w:rsidP="00F70555">
            <w:pPr>
              <w:spacing w:line="276" w:lineRule="auto"/>
              <w:jc w:val="both"/>
              <w:rPr>
                <w:sz w:val="22"/>
              </w:rPr>
            </w:pPr>
            <w:r w:rsidRPr="00A55378">
              <w:rPr>
                <w:sz w:val="22"/>
              </w:rPr>
              <w:t>Kurumun geneline yayılmış performans yönetimi uygulamaları bulunmaktadır.</w:t>
            </w:r>
          </w:p>
        </w:tc>
        <w:tc>
          <w:tcPr>
            <w:tcW w:w="2482" w:type="dxa"/>
            <w:tcBorders>
              <w:bottom w:val="single" w:sz="4" w:space="0" w:color="auto"/>
            </w:tcBorders>
            <w:shd w:val="clear" w:color="auto" w:fill="DE829E"/>
          </w:tcPr>
          <w:p w:rsidR="006C6850" w:rsidRPr="00A55378" w:rsidRDefault="006C6850" w:rsidP="00F70555">
            <w:pPr>
              <w:spacing w:line="276" w:lineRule="auto"/>
              <w:jc w:val="both"/>
              <w:rPr>
                <w:sz w:val="22"/>
              </w:rPr>
            </w:pPr>
            <w:r w:rsidRPr="00A55378">
              <w:rPr>
                <w:sz w:val="22"/>
              </w:rPr>
              <w:t>Kurumda performans göstergelerinin işlerliği ve performans yönetimi mekanizmaları izlenmekte ve izlem sonuçlarına göre iyileştirmeler gerçekleştirilmektedir.</w:t>
            </w:r>
          </w:p>
          <w:p w:rsidR="006C6850" w:rsidRPr="00A55378" w:rsidRDefault="006C6850" w:rsidP="00F70555">
            <w:pPr>
              <w:spacing w:line="276" w:lineRule="auto"/>
              <w:jc w:val="both"/>
              <w:rPr>
                <w:sz w:val="22"/>
              </w:rPr>
            </w:pPr>
          </w:p>
        </w:tc>
        <w:tc>
          <w:tcPr>
            <w:tcW w:w="2565" w:type="dxa"/>
            <w:tcBorders>
              <w:bottom w:val="single" w:sz="4" w:space="0" w:color="auto"/>
            </w:tcBorders>
            <w:shd w:val="clear" w:color="auto" w:fill="D87292"/>
          </w:tcPr>
          <w:p w:rsidR="006C6850" w:rsidRPr="00A55378" w:rsidRDefault="006C6850" w:rsidP="00F70555">
            <w:pPr>
              <w:spacing w:line="276" w:lineRule="auto"/>
              <w:jc w:val="both"/>
              <w:rPr>
                <w:sz w:val="22"/>
              </w:rPr>
            </w:pPr>
            <w:r w:rsidRPr="00A55378">
              <w:rPr>
                <w:sz w:val="22"/>
              </w:rPr>
              <w:t>İçselleştirilmiş, sistematik, sürdürülebilir ve örnek gösterilebilir uygulamalar bulunmaktadır.</w:t>
            </w:r>
          </w:p>
        </w:tc>
      </w:tr>
      <w:tr w:rsidR="006C6850" w:rsidRPr="00A55378" w:rsidTr="0075203E">
        <w:trPr>
          <w:trHeight w:val="2624"/>
        </w:trPr>
        <w:tc>
          <w:tcPr>
            <w:tcW w:w="4673" w:type="dxa"/>
            <w:vMerge/>
            <w:shd w:val="clear" w:color="auto" w:fill="FFFFFF"/>
          </w:tcPr>
          <w:p w:rsidR="006C6850" w:rsidRPr="00A55378" w:rsidRDefault="006C6850" w:rsidP="00F70555">
            <w:pPr>
              <w:spacing w:line="276" w:lineRule="auto"/>
              <w:rPr>
                <w:sz w:val="22"/>
              </w:rPr>
            </w:pPr>
          </w:p>
        </w:tc>
        <w:tc>
          <w:tcPr>
            <w:tcW w:w="10717" w:type="dxa"/>
            <w:gridSpan w:val="5"/>
            <w:tcBorders>
              <w:top w:val="single" w:sz="4" w:space="0" w:color="auto"/>
            </w:tcBorders>
            <w:shd w:val="clear" w:color="auto" w:fill="FDDFE8"/>
          </w:tcPr>
          <w:p w:rsidR="006C6850" w:rsidRPr="00A55378" w:rsidRDefault="006C6850" w:rsidP="00F70555">
            <w:pPr>
              <w:spacing w:line="276" w:lineRule="auto"/>
              <w:ind w:right="63"/>
              <w:jc w:val="both"/>
              <w:rPr>
                <w:sz w:val="22"/>
              </w:rPr>
            </w:pPr>
            <w:r w:rsidRPr="00A55378">
              <w:rPr>
                <w:b/>
                <w:i/>
                <w:sz w:val="22"/>
              </w:rPr>
              <w:t>Örnek Kanıtlar</w:t>
            </w:r>
          </w:p>
          <w:p w:rsidR="006C6850" w:rsidRPr="00A55378" w:rsidRDefault="006C6850" w:rsidP="009F250C">
            <w:pPr>
              <w:pStyle w:val="ListeParagraf"/>
              <w:numPr>
                <w:ilvl w:val="0"/>
                <w:numId w:val="25"/>
              </w:numPr>
              <w:spacing w:line="276" w:lineRule="auto"/>
              <w:ind w:right="63"/>
              <w:jc w:val="both"/>
              <w:rPr>
                <w:sz w:val="22"/>
              </w:rPr>
            </w:pPr>
            <w:r w:rsidRPr="00A55378">
              <w:rPr>
                <w:i/>
                <w:sz w:val="22"/>
              </w:rPr>
              <w:t>Performans yönetim prosedürlerine dair belgeler</w:t>
            </w:r>
          </w:p>
          <w:p w:rsidR="006C6850" w:rsidRPr="00A55378" w:rsidRDefault="006C6850" w:rsidP="009F250C">
            <w:pPr>
              <w:pStyle w:val="ListeParagraf"/>
              <w:numPr>
                <w:ilvl w:val="0"/>
                <w:numId w:val="25"/>
              </w:numPr>
              <w:spacing w:line="276" w:lineRule="auto"/>
              <w:ind w:right="63"/>
              <w:jc w:val="both"/>
              <w:rPr>
                <w:sz w:val="22"/>
              </w:rPr>
            </w:pPr>
            <w:r w:rsidRPr="00A55378">
              <w:rPr>
                <w:i/>
                <w:sz w:val="22"/>
              </w:rPr>
              <w:t>Performans göstergeleri ve anahtar performans göstergeleri</w:t>
            </w:r>
          </w:p>
          <w:p w:rsidR="006C6850" w:rsidRPr="00A55378" w:rsidRDefault="006C6850" w:rsidP="009F250C">
            <w:pPr>
              <w:pStyle w:val="ListeParagraf"/>
              <w:numPr>
                <w:ilvl w:val="0"/>
                <w:numId w:val="25"/>
              </w:numPr>
              <w:spacing w:line="276" w:lineRule="auto"/>
              <w:ind w:right="63"/>
              <w:jc w:val="both"/>
              <w:rPr>
                <w:sz w:val="22"/>
              </w:rPr>
            </w:pPr>
            <w:r w:rsidRPr="00A55378">
              <w:rPr>
                <w:i/>
                <w:sz w:val="22"/>
              </w:rPr>
              <w:t>Performans yönetimi sürecinin nasıl işlediğini gösteren kanıtlar</w:t>
            </w:r>
          </w:p>
          <w:p w:rsidR="006C6850" w:rsidRPr="00A55378" w:rsidRDefault="006C6850" w:rsidP="009F250C">
            <w:pPr>
              <w:pStyle w:val="ListeParagraf"/>
              <w:numPr>
                <w:ilvl w:val="0"/>
                <w:numId w:val="25"/>
              </w:numPr>
              <w:spacing w:line="276" w:lineRule="auto"/>
              <w:ind w:right="63"/>
              <w:jc w:val="both"/>
              <w:rPr>
                <w:sz w:val="22"/>
              </w:rPr>
            </w:pPr>
            <w:r w:rsidRPr="00A55378">
              <w:rPr>
                <w:i/>
                <w:sz w:val="22"/>
              </w:rPr>
              <w:t>Performans programı raporu</w:t>
            </w:r>
          </w:p>
          <w:p w:rsidR="006C6850" w:rsidRPr="00A55378" w:rsidRDefault="006C6850" w:rsidP="009F250C">
            <w:pPr>
              <w:pStyle w:val="ListeParagraf"/>
              <w:numPr>
                <w:ilvl w:val="0"/>
                <w:numId w:val="25"/>
              </w:numPr>
              <w:spacing w:line="276" w:lineRule="auto"/>
              <w:ind w:right="63"/>
              <w:jc w:val="both"/>
              <w:rPr>
                <w:sz w:val="22"/>
              </w:rPr>
            </w:pPr>
            <w:r w:rsidRPr="00A55378">
              <w:rPr>
                <w:i/>
                <w:sz w:val="22"/>
              </w:rPr>
              <w:t>Performans yönetimi mekanizmalarının izlendiğine ve iyileştirildiğine dair kanıtlar</w:t>
            </w:r>
          </w:p>
          <w:p w:rsidR="006C6850" w:rsidRPr="00A55378" w:rsidRDefault="006C6850" w:rsidP="009F250C">
            <w:pPr>
              <w:pStyle w:val="ListeParagraf"/>
              <w:numPr>
                <w:ilvl w:val="0"/>
                <w:numId w:val="24"/>
              </w:numPr>
              <w:spacing w:line="276" w:lineRule="auto"/>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Default="00DD1A02"/>
    <w:p w:rsidR="00F70555" w:rsidRPr="00766111" w:rsidRDefault="00F70555"/>
    <w:tbl>
      <w:tblPr>
        <w:tblStyle w:val="aa"/>
        <w:tblpPr w:leftFromText="142" w:rightFromText="142" w:vertAnchor="text" w:horzAnchor="margin" w:tblpXSpec="center" w:tblpY="1"/>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2126"/>
        <w:gridCol w:w="2195"/>
        <w:gridCol w:w="1976"/>
        <w:gridCol w:w="2376"/>
        <w:gridCol w:w="1812"/>
      </w:tblGrid>
      <w:tr w:rsidR="00DD1A02" w:rsidRPr="00A55378" w:rsidTr="0075203E">
        <w:trPr>
          <w:trHeight w:val="397"/>
        </w:trPr>
        <w:tc>
          <w:tcPr>
            <w:tcW w:w="15588"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339"/>
        </w:trPr>
        <w:tc>
          <w:tcPr>
            <w:tcW w:w="15588"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Default="00F341B0" w:rsidP="00F70555">
            <w:pPr>
              <w:tabs>
                <w:tab w:val="left" w:pos="1501"/>
              </w:tabs>
              <w:spacing w:line="276" w:lineRule="auto"/>
              <w:jc w:val="both"/>
              <w:rPr>
                <w:sz w:val="22"/>
              </w:rPr>
            </w:pPr>
            <w:r w:rsidRPr="00A55378">
              <w:rPr>
                <w:sz w:val="22"/>
              </w:rPr>
              <w:t>Kurum, stratejik hedeflerine ulaşmayı nitelik ve nicelik olarak güvence altına almak amacıyla mali, beşerî ve bilgi kaynakları ile süreçlerini yönetmek üzere bir sisteme sahip olmalıdır.</w:t>
            </w:r>
          </w:p>
          <w:p w:rsidR="00423A13"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209"/>
        </w:trPr>
        <w:tc>
          <w:tcPr>
            <w:tcW w:w="5103" w:type="dxa"/>
            <w:shd w:val="clear" w:color="auto" w:fill="FFCADE"/>
            <w:vAlign w:val="center"/>
          </w:tcPr>
          <w:p w:rsidR="00DD1A02" w:rsidRPr="00A55378" w:rsidRDefault="00DD1A02" w:rsidP="00F70555">
            <w:pPr>
              <w:tabs>
                <w:tab w:val="center" w:pos="2792"/>
              </w:tabs>
              <w:spacing w:line="276" w:lineRule="auto"/>
              <w:rPr>
                <w:sz w:val="22"/>
              </w:rPr>
            </w:pPr>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069550078"/>
              </w:sdtPr>
              <w:sdtEndPr/>
              <w:sdtContent>
                <w:r w:rsidR="0037555C" w:rsidRPr="00A55378">
                  <w:rPr>
                    <w:rFonts w:ascii="MS Gothic" w:eastAsia="MS Gothic" w:hAnsi="MS Gothic" w:hint="eastAsia"/>
                    <w:b/>
                    <w:sz w:val="22"/>
                  </w:rPr>
                  <w:t>☐</w:t>
                </w:r>
              </w:sdtContent>
            </w:sdt>
          </w:p>
        </w:tc>
        <w:tc>
          <w:tcPr>
            <w:tcW w:w="2195"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720596416"/>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17190249"/>
              </w:sdtPr>
              <w:sdtEndPr/>
              <w:sdtContent>
                <w:r w:rsidR="0037555C" w:rsidRPr="00A55378">
                  <w:rPr>
                    <w:rFonts w:ascii="MS Gothic" w:eastAsia="MS Gothic" w:hAnsi="MS Gothic" w:hint="eastAsia"/>
                    <w:b/>
                    <w:sz w:val="22"/>
                  </w:rPr>
                  <w:t>☐</w:t>
                </w:r>
              </w:sdtContent>
            </w:sdt>
          </w:p>
        </w:tc>
        <w:tc>
          <w:tcPr>
            <w:tcW w:w="2376"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604469772"/>
              </w:sdtPr>
              <w:sdtEndPr/>
              <w:sdtContent>
                <w:r w:rsidR="0037555C" w:rsidRPr="00A55378">
                  <w:rPr>
                    <w:rFonts w:ascii="MS Gothic" w:eastAsia="MS Gothic" w:hAnsi="MS Gothic" w:hint="eastAsia"/>
                    <w:b/>
                    <w:sz w:val="22"/>
                  </w:rPr>
                  <w:t>☐</w:t>
                </w:r>
              </w:sdtContent>
            </w:sdt>
          </w:p>
        </w:tc>
        <w:tc>
          <w:tcPr>
            <w:tcW w:w="1812"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1863311491"/>
              </w:sdtPr>
              <w:sdtEndPr/>
              <w:sdtContent>
                <w:r w:rsidR="0037555C" w:rsidRPr="00A55378">
                  <w:rPr>
                    <w:rFonts w:ascii="MS Gothic" w:eastAsia="MS Gothic" w:hAnsi="MS Gothic" w:hint="eastAsia"/>
                    <w:b/>
                    <w:sz w:val="22"/>
                  </w:rPr>
                  <w:t>☐</w:t>
                </w:r>
              </w:sdtContent>
            </w:sdt>
          </w:p>
        </w:tc>
      </w:tr>
      <w:tr w:rsidR="00DD1A02" w:rsidRPr="00A55378" w:rsidTr="0075203E">
        <w:trPr>
          <w:trHeight w:val="3719"/>
        </w:trPr>
        <w:tc>
          <w:tcPr>
            <w:tcW w:w="5103" w:type="dxa"/>
            <w:vMerge w:val="restart"/>
            <w:shd w:val="clear" w:color="auto" w:fill="FFFFFF"/>
          </w:tcPr>
          <w:p w:rsidR="00DD1A02" w:rsidRPr="00A55378" w:rsidRDefault="00DD1A02" w:rsidP="00F70555">
            <w:pPr>
              <w:jc w:val="both"/>
              <w:rPr>
                <w:sz w:val="22"/>
              </w:rPr>
            </w:pPr>
          </w:p>
          <w:p w:rsidR="00DD1A02" w:rsidRPr="002E259D" w:rsidRDefault="00F341B0" w:rsidP="00F70555">
            <w:pPr>
              <w:jc w:val="both"/>
              <w:rPr>
                <w:b/>
                <w:sz w:val="22"/>
              </w:rPr>
            </w:pPr>
            <w:r w:rsidRPr="002E259D">
              <w:rPr>
                <w:b/>
                <w:sz w:val="22"/>
              </w:rPr>
              <w:t>A.3.1. Bilgi yönetim sistemi</w:t>
            </w:r>
          </w:p>
          <w:p w:rsidR="00DD1A02" w:rsidRPr="00A55378" w:rsidRDefault="00DD1A02" w:rsidP="00F70555">
            <w:pPr>
              <w:jc w:val="both"/>
              <w:rPr>
                <w:b/>
                <w:sz w:val="22"/>
                <w:u w:val="single"/>
              </w:rPr>
            </w:pPr>
          </w:p>
          <w:p w:rsidR="008E7BA4" w:rsidRDefault="00F341B0" w:rsidP="00F70555">
            <w:pPr>
              <w:jc w:val="both"/>
              <w:rPr>
                <w:sz w:val="22"/>
              </w:rPr>
            </w:pPr>
            <w:r w:rsidRPr="00A55378">
              <w:rPr>
                <w:sz w:val="22"/>
              </w:rPr>
              <w:t>Kurumun önemli etkinlikleri ve süreçlerine ilişkin veriler toplanmakta, analiz edilmekte, raporlanmakta ve stratejik yönetim için kullanılmaktadır. Akademik ve idari birimlerin kullandıkları Bilgi Yönetim Sistemi entegredir ve kalite yönetim süreçlerini beslemektedir. Bilgi Yönetim Sistemi güvenliği, gizliliği ve güvenilirliği sağlanmıştır.</w:t>
            </w: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F70555" w:rsidRDefault="00F70555" w:rsidP="00F70555">
            <w:pPr>
              <w:jc w:val="both"/>
              <w:rPr>
                <w:sz w:val="22"/>
              </w:rPr>
            </w:pPr>
          </w:p>
          <w:p w:rsidR="00F70555" w:rsidRDefault="00F70555"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b/>
                <w:color w:val="FF0000"/>
                <w:sz w:val="22"/>
              </w:rPr>
            </w:pPr>
            <w:r w:rsidRPr="00A55378">
              <w:rPr>
                <w:b/>
                <w:sz w:val="22"/>
              </w:rPr>
              <w:t>A.3.1’i Hazırlayacak Birimler:</w:t>
            </w:r>
            <w:r w:rsidRPr="00A55378">
              <w:rPr>
                <w:b/>
                <w:color w:val="FF0000"/>
                <w:sz w:val="22"/>
              </w:rPr>
              <w:t xml:space="preserve"> Bilgi İşlem D</w:t>
            </w:r>
            <w:r w:rsidR="00C27E28">
              <w:rPr>
                <w:b/>
                <w:color w:val="FF0000"/>
                <w:sz w:val="22"/>
              </w:rPr>
              <w:t>B</w:t>
            </w:r>
          </w:p>
          <w:p w:rsidR="00C27E28" w:rsidRPr="00A55378" w:rsidRDefault="00C27E28" w:rsidP="00F70555">
            <w:pPr>
              <w:jc w:val="both"/>
              <w:rPr>
                <w:b/>
                <w:color w:val="FF0000"/>
                <w:sz w:val="22"/>
              </w:rPr>
            </w:pPr>
          </w:p>
          <w:p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126" w:type="dxa"/>
            <w:shd w:val="clear" w:color="auto" w:fill="FDDFE8"/>
          </w:tcPr>
          <w:p w:rsidR="00DD1A02" w:rsidRPr="00A55378" w:rsidRDefault="00F341B0" w:rsidP="00F70555">
            <w:pPr>
              <w:spacing w:line="276" w:lineRule="auto"/>
              <w:jc w:val="both"/>
              <w:rPr>
                <w:sz w:val="22"/>
              </w:rPr>
            </w:pPr>
            <w:r w:rsidRPr="00A55378">
              <w:rPr>
                <w:sz w:val="22"/>
              </w:rPr>
              <w:t>Kurumda bilgi yönetim sistemi bulunmamaktadır.</w:t>
            </w:r>
          </w:p>
        </w:tc>
        <w:tc>
          <w:tcPr>
            <w:tcW w:w="2195" w:type="dxa"/>
            <w:shd w:val="clear" w:color="auto" w:fill="FECEDD"/>
          </w:tcPr>
          <w:p w:rsidR="00DD1A02" w:rsidRPr="00A55378" w:rsidRDefault="00F341B0" w:rsidP="00F70555">
            <w:pPr>
              <w:spacing w:line="276" w:lineRule="auto"/>
              <w:jc w:val="both"/>
              <w:rPr>
                <w:sz w:val="22"/>
              </w:rPr>
            </w:pPr>
            <w:r w:rsidRPr="00A55378">
              <w:rPr>
                <w:sz w:val="22"/>
              </w:rPr>
              <w:t xml:space="preserve">Kurumda kurumsal bilginin edinimi, saklanması, kullanılması, işlenmesi ve değerlendirilmesine destek olacak bilgi yönetim sistemleri oluşturulmuştur.  </w:t>
            </w:r>
          </w:p>
        </w:tc>
        <w:tc>
          <w:tcPr>
            <w:tcW w:w="1976" w:type="dxa"/>
            <w:shd w:val="clear" w:color="auto" w:fill="E59BB2"/>
          </w:tcPr>
          <w:p w:rsidR="00DD1A02" w:rsidRPr="00A55378" w:rsidRDefault="00F341B0" w:rsidP="00F70555">
            <w:pPr>
              <w:ind w:right="63"/>
              <w:jc w:val="both"/>
              <w:rPr>
                <w:b/>
                <w:i/>
                <w:sz w:val="22"/>
              </w:rPr>
            </w:pPr>
            <w:r w:rsidRPr="00A55378">
              <w:rPr>
                <w:sz w:val="22"/>
              </w:rPr>
              <w:t xml:space="preserve">Kurum genelinde temel süreçleri (eğitim ve öğretim, araştırma ve geliştirme, toplumsal katkı, kalite güvencesi) destekleyen entegre bilgi yönetim sistemi işletilmektedir. </w:t>
            </w:r>
          </w:p>
        </w:tc>
        <w:tc>
          <w:tcPr>
            <w:tcW w:w="2376" w:type="dxa"/>
            <w:shd w:val="clear" w:color="auto" w:fill="DE829E"/>
          </w:tcPr>
          <w:p w:rsidR="00DD1A02" w:rsidRPr="00A55378" w:rsidRDefault="00F341B0" w:rsidP="00F70555">
            <w:pPr>
              <w:keepNext/>
              <w:keepLines/>
              <w:spacing w:before="40"/>
              <w:jc w:val="both"/>
              <w:rPr>
                <w:b/>
                <w:i/>
                <w:color w:val="1F3763"/>
                <w:sz w:val="22"/>
              </w:rPr>
            </w:pPr>
            <w:bookmarkStart w:id="6" w:name="_heading=h.3j2qqm3" w:colFirst="0" w:colLast="0"/>
            <w:bookmarkEnd w:id="6"/>
            <w:r w:rsidRPr="00A55378">
              <w:rPr>
                <w:sz w:val="22"/>
              </w:rPr>
              <w:t>Kurumda entegre bilgi yönetim sistemi izlenmekte ve iyileştirilmektedir.</w:t>
            </w:r>
          </w:p>
        </w:tc>
        <w:tc>
          <w:tcPr>
            <w:tcW w:w="1812"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269"/>
        </w:trPr>
        <w:tc>
          <w:tcPr>
            <w:tcW w:w="5103"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10485"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right="63"/>
              <w:jc w:val="both"/>
              <w:rPr>
                <w:b/>
                <w:i/>
                <w:sz w:val="22"/>
              </w:rPr>
            </w:pPr>
            <w:r w:rsidRPr="00A55378">
              <w:rPr>
                <w:b/>
                <w:i/>
                <w:sz w:val="22"/>
              </w:rPr>
              <w:t>Örnek Kanıtlar</w:t>
            </w:r>
          </w:p>
          <w:p w:rsidR="005166FA" w:rsidRPr="00A55378" w:rsidRDefault="005166FA" w:rsidP="00F70555">
            <w:pPr>
              <w:widowControl/>
              <w:numPr>
                <w:ilvl w:val="0"/>
                <w:numId w:val="2"/>
              </w:numPr>
              <w:ind w:right="63"/>
              <w:jc w:val="both"/>
              <w:rPr>
                <w:sz w:val="22"/>
              </w:rPr>
            </w:pPr>
            <w:r w:rsidRPr="00A55378">
              <w:rPr>
                <w:i/>
                <w:sz w:val="22"/>
              </w:rPr>
              <w:t>Bilgi Yönetim Sistemi ve bu sistemin fonksiyonlarına ilişkin kanıtlar</w:t>
            </w:r>
          </w:p>
          <w:p w:rsidR="005166FA" w:rsidRPr="00A55378" w:rsidRDefault="005166FA" w:rsidP="00F70555">
            <w:pPr>
              <w:widowControl/>
              <w:numPr>
                <w:ilvl w:val="0"/>
                <w:numId w:val="2"/>
              </w:numPr>
              <w:ind w:right="63"/>
              <w:jc w:val="both"/>
              <w:rPr>
                <w:color w:val="auto"/>
                <w:sz w:val="22"/>
                <w:szCs w:val="22"/>
              </w:rPr>
            </w:pPr>
            <w:r w:rsidRPr="00A55378">
              <w:rPr>
                <w:i/>
                <w:sz w:val="22"/>
              </w:rPr>
              <w:t xml:space="preserve">Kişisel Verilerin İşlenmesine yönelik süreçler ve uygulamalar </w:t>
            </w:r>
          </w:p>
          <w:p w:rsidR="00DD1A02" w:rsidRPr="00A55378" w:rsidRDefault="00F341B0" w:rsidP="00F70555">
            <w:pPr>
              <w:widowControl/>
              <w:numPr>
                <w:ilvl w:val="0"/>
                <w:numId w:val="2"/>
              </w:numPr>
              <w:ind w:right="63"/>
              <w:jc w:val="both"/>
              <w:rPr>
                <w:i/>
                <w:sz w:val="22"/>
              </w:rPr>
            </w:pPr>
            <w:r w:rsidRPr="00A55378">
              <w:rPr>
                <w:i/>
                <w:sz w:val="22"/>
              </w:rPr>
              <w:t xml:space="preserve">Bilgi Yönetim Sistemi’nin izlenmesi ve iyileştirilmesine ilişkin kanıtlar </w:t>
            </w:r>
          </w:p>
          <w:p w:rsidR="00DD1A02" w:rsidRPr="00A55378" w:rsidRDefault="00F341B0" w:rsidP="00F70555">
            <w:pPr>
              <w:widowControl/>
              <w:numPr>
                <w:ilvl w:val="0"/>
                <w:numId w:val="2"/>
              </w:numPr>
              <w:ind w:right="63"/>
              <w:jc w:val="both"/>
              <w:rPr>
                <w:i/>
                <w:sz w:val="22"/>
              </w:rPr>
            </w:pPr>
            <w:r w:rsidRPr="00A55378">
              <w:rPr>
                <w:i/>
                <w:sz w:val="22"/>
              </w:rPr>
              <w:t xml:space="preserve">Bilgi güvenliğini ve güvenirliğini sağlamaya yönelik süreçler ve uygulamalar </w:t>
            </w:r>
          </w:p>
          <w:p w:rsidR="00DD1A02" w:rsidRPr="00A55378" w:rsidRDefault="00F341B0" w:rsidP="00F70555">
            <w:pPr>
              <w:widowControl/>
              <w:numPr>
                <w:ilvl w:val="0"/>
                <w:numId w:val="2"/>
              </w:numPr>
              <w:ind w:right="63"/>
              <w:jc w:val="both"/>
              <w:rPr>
                <w:i/>
                <w:sz w:val="22"/>
              </w:rPr>
            </w:pPr>
            <w:r w:rsidRPr="00A55378">
              <w:rPr>
                <w:i/>
                <w:sz w:val="22"/>
              </w:rPr>
              <w:t>Siber tehditlere yönelik risk, sızma testleri ve bağlı iyileştirmeler</w:t>
            </w:r>
          </w:p>
          <w:p w:rsidR="00DD1A02" w:rsidRPr="00A55378" w:rsidRDefault="00F341B0" w:rsidP="00F70555">
            <w:pPr>
              <w:widowControl/>
              <w:numPr>
                <w:ilvl w:val="0"/>
                <w:numId w:val="2"/>
              </w:numPr>
              <w:ind w:right="63"/>
              <w:jc w:val="both"/>
              <w:rPr>
                <w:i/>
                <w:sz w:val="22"/>
              </w:rPr>
            </w:pPr>
            <w:r w:rsidRPr="00A55378">
              <w:rPr>
                <w:i/>
                <w:sz w:val="22"/>
              </w:rPr>
              <w:t>Standart uygulamalar ve mevzuatın yanı sıra kurumun ihtiyaçları doğrultusunda geliştirdiği özgün yaklaşım ve uygulamalarına ilişkin kanıtlar</w:t>
            </w:r>
          </w:p>
        </w:tc>
      </w:tr>
    </w:tbl>
    <w:p w:rsidR="00DD1A02" w:rsidRPr="00766111" w:rsidRDefault="00DD1A02"/>
    <w:p w:rsidR="007A77AE" w:rsidRPr="00766111" w:rsidRDefault="007A77AE"/>
    <w:tbl>
      <w:tblPr>
        <w:tblStyle w:val="ab"/>
        <w:tblpPr w:leftFromText="142" w:rightFromText="142" w:vertAnchor="text" w:horzAnchor="margin" w:tblpXSpec="center" w:tblpY="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4"/>
        <w:gridCol w:w="2041"/>
        <w:gridCol w:w="1767"/>
        <w:gridCol w:w="1976"/>
        <w:gridCol w:w="2311"/>
        <w:gridCol w:w="1853"/>
      </w:tblGrid>
      <w:tr w:rsidR="00DD1A02" w:rsidRPr="00A55378" w:rsidTr="0075203E">
        <w:trPr>
          <w:trHeight w:val="397"/>
        </w:trPr>
        <w:tc>
          <w:tcPr>
            <w:tcW w:w="15532"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691"/>
        </w:trPr>
        <w:tc>
          <w:tcPr>
            <w:tcW w:w="15532"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317"/>
        </w:trPr>
        <w:tc>
          <w:tcPr>
            <w:tcW w:w="5584" w:type="dxa"/>
            <w:shd w:val="clear" w:color="auto" w:fill="FFCADE"/>
            <w:vAlign w:val="center"/>
          </w:tcPr>
          <w:p w:rsidR="00DD1A02" w:rsidRPr="00A55378" w:rsidRDefault="00DD1A02" w:rsidP="00F70555">
            <w:pPr>
              <w:tabs>
                <w:tab w:val="center" w:pos="2792"/>
              </w:tabs>
              <w:spacing w:line="276" w:lineRule="auto"/>
              <w:rPr>
                <w:sz w:val="22"/>
              </w:rPr>
            </w:pPr>
          </w:p>
        </w:tc>
        <w:tc>
          <w:tcPr>
            <w:tcW w:w="2041"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861948306"/>
              </w:sdtPr>
              <w:sdtEndPr/>
              <w:sdtContent>
                <w:r w:rsidR="0037555C" w:rsidRPr="00A55378">
                  <w:rPr>
                    <w:rFonts w:ascii="MS Gothic" w:eastAsia="MS Gothic" w:hAnsi="MS Gothic" w:hint="eastAsia"/>
                    <w:b/>
                    <w:sz w:val="22"/>
                  </w:rPr>
                  <w:t>☐</w:t>
                </w:r>
              </w:sdtContent>
            </w:sdt>
          </w:p>
        </w:tc>
        <w:tc>
          <w:tcPr>
            <w:tcW w:w="1767"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607077958"/>
              </w:sdtPr>
              <w:sdtEndPr/>
              <w:sdtContent>
                <w:r w:rsidR="0037555C" w:rsidRPr="00A55378">
                  <w:rPr>
                    <w:rFonts w:ascii="MS Gothic" w:eastAsia="MS Gothic" w:hAnsi="MS Gothic" w:hint="eastAsia"/>
                    <w:b/>
                    <w:sz w:val="22"/>
                  </w:rPr>
                  <w:t>☐</w:t>
                </w:r>
              </w:sdtContent>
            </w:sdt>
          </w:p>
        </w:tc>
        <w:tc>
          <w:tcPr>
            <w:tcW w:w="1976"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1982183561"/>
              </w:sdtPr>
              <w:sdtEndPr/>
              <w:sdtContent>
                <w:r w:rsidR="0037555C" w:rsidRPr="00A55378">
                  <w:rPr>
                    <w:rFonts w:ascii="MS Gothic" w:eastAsia="MS Gothic" w:hAnsi="MS Gothic" w:hint="eastAsia"/>
                    <w:b/>
                    <w:sz w:val="22"/>
                  </w:rPr>
                  <w:t>☐</w:t>
                </w:r>
              </w:sdtContent>
            </w:sdt>
          </w:p>
        </w:tc>
        <w:tc>
          <w:tcPr>
            <w:tcW w:w="2311"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519977709"/>
              </w:sdtPr>
              <w:sdtEndPr/>
              <w:sdtContent>
                <w:r w:rsidR="0037555C" w:rsidRPr="00A55378">
                  <w:rPr>
                    <w:rFonts w:ascii="MS Gothic" w:eastAsia="MS Gothic" w:hAnsi="MS Gothic" w:hint="eastAsia"/>
                    <w:b/>
                    <w:sz w:val="22"/>
                  </w:rPr>
                  <w:t>☐</w:t>
                </w:r>
              </w:sdtContent>
            </w:sdt>
          </w:p>
        </w:tc>
        <w:tc>
          <w:tcPr>
            <w:tcW w:w="1853"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459109450"/>
              </w:sdtPr>
              <w:sdtEndPr/>
              <w:sdtContent>
                <w:r w:rsidR="0037555C" w:rsidRPr="00A55378">
                  <w:rPr>
                    <w:rFonts w:ascii="MS Gothic" w:eastAsia="MS Gothic" w:hAnsi="MS Gothic" w:hint="eastAsia"/>
                    <w:b/>
                    <w:sz w:val="22"/>
                  </w:rPr>
                  <w:t>☐</w:t>
                </w:r>
              </w:sdtContent>
            </w:sdt>
          </w:p>
        </w:tc>
      </w:tr>
      <w:tr w:rsidR="00DD1A02" w:rsidRPr="00A55378" w:rsidTr="0075203E">
        <w:trPr>
          <w:trHeight w:val="3494"/>
        </w:trPr>
        <w:tc>
          <w:tcPr>
            <w:tcW w:w="5584" w:type="dxa"/>
            <w:vMerge w:val="restart"/>
            <w:shd w:val="clear" w:color="auto" w:fill="FFFFFF"/>
          </w:tcPr>
          <w:p w:rsidR="00DD1A02" w:rsidRPr="00A55378" w:rsidRDefault="00DD1A02" w:rsidP="00F70555">
            <w:pPr>
              <w:jc w:val="both"/>
              <w:rPr>
                <w:sz w:val="22"/>
              </w:rPr>
            </w:pPr>
          </w:p>
          <w:p w:rsidR="00DD1A02" w:rsidRDefault="00F341B0" w:rsidP="00F70555">
            <w:pPr>
              <w:jc w:val="both"/>
              <w:rPr>
                <w:b/>
                <w:sz w:val="22"/>
              </w:rPr>
            </w:pPr>
            <w:r w:rsidRPr="002E259D">
              <w:rPr>
                <w:b/>
                <w:sz w:val="22"/>
              </w:rPr>
              <w:t>A.3.2. İnsan kaynakları yönetimi</w:t>
            </w:r>
          </w:p>
          <w:p w:rsidR="002E259D" w:rsidRPr="002E259D" w:rsidRDefault="002E259D" w:rsidP="00F70555">
            <w:pPr>
              <w:jc w:val="both"/>
              <w:rPr>
                <w:b/>
                <w:sz w:val="22"/>
              </w:rPr>
            </w:pPr>
          </w:p>
          <w:p w:rsidR="00DD1A02" w:rsidRPr="00A55378" w:rsidRDefault="00F341B0" w:rsidP="00F70555">
            <w:pPr>
              <w:jc w:val="both"/>
              <w:rPr>
                <w:sz w:val="22"/>
              </w:rPr>
            </w:pPr>
            <w:r w:rsidRPr="00A55378">
              <w:rPr>
                <w:sz w:val="22"/>
              </w:rPr>
              <w:t xml:space="preserve">İnsan kaynakları yönetimine ilişkin kurallar ve süreçler bulunmaktadır. Şeffaf şekilde yürütülen bu süreçler kurumda herkes tarafından bilinmektedir. Eğitim ve liyakat öncelikli kriter olup, yetkinliklerin arttırılması temel hedeftir.  </w:t>
            </w:r>
          </w:p>
          <w:p w:rsidR="00DD1A02" w:rsidRDefault="00F341B0" w:rsidP="00F70555">
            <w:pPr>
              <w:jc w:val="both"/>
              <w:rPr>
                <w:sz w:val="22"/>
              </w:rPr>
            </w:pPr>
            <w:r w:rsidRPr="00A55378">
              <w:rPr>
                <w:sz w:val="22"/>
              </w:rPr>
              <w:t>Çalışan (akademik-idari) memnuniyet, şikayet ve önerilerini belirlemek ve izlemek amacıyla geliştirilmiş olan yöntem ve mekanizmalar uygulanmakta ve sonuçları değerlendirilerek iyileştirilmektedir.</w:t>
            </w:r>
          </w:p>
          <w:p w:rsidR="00A55378" w:rsidRDefault="00A5537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C27E28" w:rsidRDefault="00C27E2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Default="00A55378" w:rsidP="00F70555">
            <w:pPr>
              <w:jc w:val="both"/>
              <w:rPr>
                <w:sz w:val="22"/>
              </w:rPr>
            </w:pPr>
          </w:p>
          <w:p w:rsidR="0075203E" w:rsidRDefault="0075203E" w:rsidP="00F70555">
            <w:pPr>
              <w:jc w:val="both"/>
              <w:rPr>
                <w:sz w:val="22"/>
              </w:rPr>
            </w:pPr>
          </w:p>
          <w:p w:rsidR="00F70555" w:rsidRDefault="00F70555" w:rsidP="00F70555">
            <w:pPr>
              <w:jc w:val="both"/>
              <w:rPr>
                <w:sz w:val="22"/>
              </w:rPr>
            </w:pPr>
          </w:p>
          <w:p w:rsidR="00A55378" w:rsidRDefault="00A55378" w:rsidP="00F70555">
            <w:pPr>
              <w:jc w:val="both"/>
              <w:rPr>
                <w:sz w:val="22"/>
              </w:rPr>
            </w:pPr>
          </w:p>
          <w:p w:rsidR="00A55378" w:rsidRDefault="00A55378" w:rsidP="00F70555">
            <w:pPr>
              <w:jc w:val="both"/>
              <w:rPr>
                <w:sz w:val="22"/>
              </w:rPr>
            </w:pPr>
          </w:p>
          <w:p w:rsidR="00A55378" w:rsidRPr="00A55378" w:rsidRDefault="00A55378" w:rsidP="00F70555">
            <w:pPr>
              <w:jc w:val="both"/>
              <w:rPr>
                <w:b/>
                <w:color w:val="FF0000"/>
                <w:sz w:val="22"/>
              </w:rPr>
            </w:pPr>
            <w:r w:rsidRPr="00A55378">
              <w:rPr>
                <w:b/>
                <w:sz w:val="22"/>
              </w:rPr>
              <w:t xml:space="preserve">A.3.2’yi Hazırlayacak Birimler: </w:t>
            </w:r>
            <w:r w:rsidR="00C27E28">
              <w:rPr>
                <w:b/>
                <w:color w:val="FF0000"/>
                <w:sz w:val="22"/>
              </w:rPr>
              <w:t>Personel DB</w:t>
            </w:r>
          </w:p>
          <w:p w:rsidR="00A55378" w:rsidRPr="00A55378" w:rsidRDefault="00A55378" w:rsidP="00F70555">
            <w:pPr>
              <w:jc w:val="both"/>
              <w:rPr>
                <w:b/>
                <w:sz w:val="22"/>
              </w:rPr>
            </w:pPr>
          </w:p>
          <w:p w:rsidR="00A55378" w:rsidRPr="00A55378" w:rsidRDefault="00A55378" w:rsidP="00F70555">
            <w:pPr>
              <w:jc w:val="both"/>
              <w:rPr>
                <w:sz w:val="22"/>
              </w:rPr>
            </w:pPr>
            <w:r w:rsidRPr="00A55378">
              <w:rPr>
                <w:b/>
                <w:sz w:val="22"/>
              </w:rPr>
              <w:t>Not:</w:t>
            </w:r>
            <w:r w:rsidRPr="00A55378">
              <w:rPr>
                <w:sz w:val="22"/>
              </w:rPr>
              <w:t xml:space="preserve"> Bu başlık kurum genelini kapsayacak şekilderaporlaştırılacaktır.</w:t>
            </w:r>
          </w:p>
        </w:tc>
        <w:tc>
          <w:tcPr>
            <w:tcW w:w="2041" w:type="dxa"/>
            <w:shd w:val="clear" w:color="auto" w:fill="FDDFE8"/>
          </w:tcPr>
          <w:p w:rsidR="00DD1A02" w:rsidRPr="00A55378" w:rsidRDefault="00F341B0" w:rsidP="00F70555">
            <w:pPr>
              <w:spacing w:line="276" w:lineRule="auto"/>
              <w:jc w:val="both"/>
              <w:rPr>
                <w:sz w:val="22"/>
              </w:rPr>
            </w:pPr>
            <w:r w:rsidRPr="00A55378">
              <w:rPr>
                <w:sz w:val="22"/>
              </w:rPr>
              <w:t>Kurumda insan kaynakları yönetimine ilişkin tanımlı süreçler bulunmamaktadır.</w:t>
            </w:r>
          </w:p>
        </w:tc>
        <w:tc>
          <w:tcPr>
            <w:tcW w:w="1767" w:type="dxa"/>
            <w:shd w:val="clear" w:color="auto" w:fill="FECEDD"/>
          </w:tcPr>
          <w:p w:rsidR="00DD1A02" w:rsidRPr="00A55378" w:rsidRDefault="00F341B0" w:rsidP="00F70555">
            <w:pPr>
              <w:spacing w:line="276" w:lineRule="auto"/>
              <w:jc w:val="both"/>
              <w:rPr>
                <w:sz w:val="22"/>
              </w:rPr>
            </w:pPr>
            <w:r w:rsidRPr="00A55378">
              <w:rPr>
                <w:sz w:val="22"/>
              </w:rPr>
              <w:t xml:space="preserve">Kurumda stratejik hedefleriyle uyumlu insan kaynakları yönetimine ilişkin tanımlı süreçler bulunmaktadır. </w:t>
            </w:r>
          </w:p>
        </w:tc>
        <w:tc>
          <w:tcPr>
            <w:tcW w:w="1976" w:type="dxa"/>
            <w:shd w:val="clear" w:color="auto" w:fill="E59BB2"/>
          </w:tcPr>
          <w:p w:rsidR="00DD1A02" w:rsidRPr="00A55378" w:rsidRDefault="00F341B0" w:rsidP="00F70555">
            <w:pPr>
              <w:ind w:right="63"/>
              <w:jc w:val="both"/>
              <w:rPr>
                <w:b/>
                <w:i/>
                <w:sz w:val="22"/>
              </w:rPr>
            </w:pPr>
            <w:r w:rsidRPr="00A55378">
              <w:rPr>
                <w:sz w:val="22"/>
              </w:rPr>
              <w:t xml:space="preserve">Kurumun genelinde insan kaynakları yönetimi doğrultusunda uygulamalar tanımlı süreçlere uygun bir biçimde yürütülmektedir. </w:t>
            </w:r>
          </w:p>
        </w:tc>
        <w:tc>
          <w:tcPr>
            <w:tcW w:w="2311" w:type="dxa"/>
            <w:shd w:val="clear" w:color="auto" w:fill="DE829E"/>
          </w:tcPr>
          <w:p w:rsidR="00DD1A02" w:rsidRPr="00A55378" w:rsidRDefault="00F341B0" w:rsidP="00F70555">
            <w:pPr>
              <w:keepNext/>
              <w:keepLines/>
              <w:spacing w:before="40"/>
              <w:jc w:val="both"/>
              <w:rPr>
                <w:b/>
                <w:i/>
                <w:color w:val="1F3763"/>
                <w:sz w:val="22"/>
              </w:rPr>
            </w:pPr>
            <w:bookmarkStart w:id="7" w:name="_heading=h.1y810tw" w:colFirst="0" w:colLast="0"/>
            <w:bookmarkEnd w:id="7"/>
            <w:r w:rsidRPr="00A55378">
              <w:rPr>
                <w:sz w:val="22"/>
              </w:rPr>
              <w:t xml:space="preserve">Kurumda insan kaynakları yönetimi uygulamaları izlenmekte ve ilgili iç paydaşlarla değerlendirilerek iyileştirilmektedir. </w:t>
            </w:r>
          </w:p>
        </w:tc>
        <w:tc>
          <w:tcPr>
            <w:tcW w:w="1853"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072"/>
        </w:trPr>
        <w:tc>
          <w:tcPr>
            <w:tcW w:w="5584"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948" w:type="dxa"/>
            <w:gridSpan w:val="5"/>
            <w:shd w:val="clear" w:color="auto" w:fill="E5AEC0"/>
          </w:tcPr>
          <w:p w:rsidR="006C6850" w:rsidRPr="00A55378" w:rsidRDefault="006C6850" w:rsidP="00F70555">
            <w:pPr>
              <w:widowControl/>
              <w:jc w:val="both"/>
              <w:rPr>
                <w:b/>
                <w:i/>
                <w:sz w:val="22"/>
              </w:rPr>
            </w:pPr>
          </w:p>
          <w:p w:rsidR="006C6850" w:rsidRPr="00A55378" w:rsidRDefault="006C6850" w:rsidP="00F70555">
            <w:pPr>
              <w:widowControl/>
              <w:jc w:val="both"/>
              <w:rPr>
                <w:b/>
                <w:i/>
                <w:sz w:val="22"/>
              </w:rPr>
            </w:pPr>
            <w:r w:rsidRPr="00A55378">
              <w:rPr>
                <w:b/>
                <w:i/>
                <w:sz w:val="22"/>
              </w:rPr>
              <w:t>Örnek Kanıtlar</w:t>
            </w:r>
          </w:p>
          <w:p w:rsidR="006C6850" w:rsidRPr="00A55378" w:rsidRDefault="006C6850" w:rsidP="009F250C">
            <w:pPr>
              <w:widowControl/>
              <w:numPr>
                <w:ilvl w:val="0"/>
                <w:numId w:val="17"/>
              </w:numPr>
              <w:jc w:val="both"/>
              <w:rPr>
                <w:i/>
                <w:sz w:val="22"/>
              </w:rPr>
            </w:pPr>
            <w:r w:rsidRPr="00A55378">
              <w:rPr>
                <w:i/>
                <w:sz w:val="22"/>
              </w:rPr>
              <w:t>İnsan kaynakları politikası ve hedefleri ve bunlara ilişkin uygulamalar (Yetkinlik, işe alınma, hizmet içi eğitim, teşvik ve ödüllendirme vb.)</w:t>
            </w:r>
          </w:p>
          <w:p w:rsidR="006C6850" w:rsidRPr="00A55378" w:rsidRDefault="006C6850" w:rsidP="009F250C">
            <w:pPr>
              <w:widowControl/>
              <w:numPr>
                <w:ilvl w:val="0"/>
                <w:numId w:val="17"/>
              </w:numPr>
              <w:jc w:val="both"/>
              <w:rPr>
                <w:i/>
                <w:sz w:val="22"/>
              </w:rPr>
            </w:pPr>
            <w:r w:rsidRPr="00A55378">
              <w:rPr>
                <w:i/>
                <w:sz w:val="22"/>
              </w:rPr>
              <w:t xml:space="preserve">Çalışan (akademik ve idari) memnuniyeti anketleri, uygulama sistematiği ve anket sonuçları </w:t>
            </w:r>
          </w:p>
          <w:p w:rsidR="006C6850" w:rsidRPr="00A55378" w:rsidRDefault="006C6850" w:rsidP="009F250C">
            <w:pPr>
              <w:widowControl/>
              <w:numPr>
                <w:ilvl w:val="0"/>
                <w:numId w:val="17"/>
              </w:numPr>
              <w:jc w:val="both"/>
              <w:rPr>
                <w:i/>
                <w:sz w:val="22"/>
              </w:rPr>
            </w:pPr>
            <w:r w:rsidRPr="00A55378">
              <w:rPr>
                <w:i/>
                <w:sz w:val="22"/>
              </w:rPr>
              <w:t>İnsan kaynakları yönetimi uygulamalarına ilişkin izleme ve iyileştirme kanıtları</w:t>
            </w:r>
          </w:p>
          <w:p w:rsidR="006C6850" w:rsidRPr="00A55378" w:rsidRDefault="006C6850" w:rsidP="009F250C">
            <w:pPr>
              <w:widowControl/>
              <w:numPr>
                <w:ilvl w:val="0"/>
                <w:numId w:val="17"/>
              </w:numPr>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widowControl/>
              <w:jc w:val="both"/>
              <w:rPr>
                <w:i/>
                <w:sz w:val="22"/>
              </w:rPr>
            </w:pPr>
          </w:p>
        </w:tc>
      </w:tr>
    </w:tbl>
    <w:p w:rsidR="00DD1A02" w:rsidRDefault="00DD1A02"/>
    <w:p w:rsidR="007A77AE" w:rsidRPr="00766111" w:rsidRDefault="007A77AE"/>
    <w:tbl>
      <w:tblPr>
        <w:tblStyle w:val="ac"/>
        <w:tblpPr w:leftFromText="142" w:rightFromText="142" w:vertAnchor="text" w:horzAnchor="margin" w:tblpXSpec="center" w:tblpY="1"/>
        <w:tblW w:w="157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gridCol w:w="2127"/>
        <w:gridCol w:w="1842"/>
        <w:gridCol w:w="1985"/>
        <w:gridCol w:w="2126"/>
        <w:gridCol w:w="1718"/>
      </w:tblGrid>
      <w:tr w:rsidR="00DD1A02" w:rsidRPr="00A55378" w:rsidTr="0075203E">
        <w:trPr>
          <w:trHeight w:val="397"/>
        </w:trPr>
        <w:tc>
          <w:tcPr>
            <w:tcW w:w="15751" w:type="dxa"/>
            <w:gridSpan w:val="6"/>
            <w:shd w:val="clear" w:color="auto" w:fill="FFCADE"/>
            <w:vAlign w:val="center"/>
          </w:tcPr>
          <w:p w:rsidR="00DD1A02" w:rsidRPr="00A55378" w:rsidRDefault="0075203E" w:rsidP="0075203E">
            <w:pPr>
              <w:pStyle w:val="b1"/>
              <w:framePr w:hSpace="0" w:wrap="auto" w:vAnchor="margin" w:hAnchor="text" w:xAlign="left" w:yAlign="inline"/>
              <w:rPr>
                <w:sz w:val="22"/>
              </w:rPr>
            </w:pPr>
            <w:r w:rsidRPr="00A55378">
              <w:rPr>
                <w:sz w:val="22"/>
              </w:rPr>
              <w:t>A. LİDERLİK, YÖNETİŞİM VE KALİTE</w:t>
            </w:r>
          </w:p>
        </w:tc>
      </w:tr>
      <w:tr w:rsidR="00DD1A02" w:rsidRPr="00A55378" w:rsidTr="0075203E">
        <w:trPr>
          <w:trHeight w:val="352"/>
        </w:trPr>
        <w:tc>
          <w:tcPr>
            <w:tcW w:w="15751" w:type="dxa"/>
            <w:gridSpan w:val="6"/>
            <w:shd w:val="clear" w:color="auto" w:fill="FFCADE"/>
          </w:tcPr>
          <w:p w:rsidR="00DD1A02" w:rsidRPr="00A55378" w:rsidRDefault="00F341B0" w:rsidP="00F70555">
            <w:pPr>
              <w:tabs>
                <w:tab w:val="left" w:pos="1501"/>
              </w:tabs>
              <w:spacing w:line="276" w:lineRule="auto"/>
              <w:jc w:val="both"/>
              <w:rPr>
                <w:b/>
                <w:sz w:val="22"/>
              </w:rPr>
            </w:pPr>
            <w:r w:rsidRPr="00A55378">
              <w:rPr>
                <w:b/>
                <w:sz w:val="22"/>
              </w:rPr>
              <w:t>A.3. Yönetim Sistemleri</w:t>
            </w:r>
          </w:p>
          <w:p w:rsidR="00DD1A02" w:rsidRPr="00A55378"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A55378" w:rsidTr="0075203E">
        <w:trPr>
          <w:trHeight w:val="217"/>
        </w:trPr>
        <w:tc>
          <w:tcPr>
            <w:tcW w:w="5953" w:type="dxa"/>
            <w:shd w:val="clear" w:color="auto" w:fill="FFCADE"/>
            <w:vAlign w:val="center"/>
          </w:tcPr>
          <w:p w:rsidR="00DD1A02" w:rsidRPr="00A55378" w:rsidRDefault="00DD1A02" w:rsidP="00F70555">
            <w:pPr>
              <w:tabs>
                <w:tab w:val="center" w:pos="2792"/>
              </w:tabs>
              <w:spacing w:line="276" w:lineRule="auto"/>
              <w:rPr>
                <w:sz w:val="22"/>
              </w:rPr>
            </w:pPr>
          </w:p>
        </w:tc>
        <w:tc>
          <w:tcPr>
            <w:tcW w:w="2127" w:type="dxa"/>
            <w:shd w:val="clear" w:color="auto" w:fill="FFCADE"/>
            <w:vAlign w:val="bottom"/>
          </w:tcPr>
          <w:p w:rsidR="00DD1A02" w:rsidRPr="00A55378" w:rsidRDefault="00F341B0" w:rsidP="00F70555">
            <w:pPr>
              <w:spacing w:line="276" w:lineRule="auto"/>
              <w:jc w:val="center"/>
              <w:rPr>
                <w:b/>
                <w:sz w:val="22"/>
              </w:rPr>
            </w:pPr>
            <w:r w:rsidRPr="00A55378">
              <w:rPr>
                <w:b/>
                <w:sz w:val="22"/>
              </w:rPr>
              <w:t>1</w:t>
            </w:r>
            <w:sdt>
              <w:sdtPr>
                <w:rPr>
                  <w:b/>
                </w:rPr>
                <w:id w:val="-1644805045"/>
              </w:sdtPr>
              <w:sdtEndPr/>
              <w:sdtContent>
                <w:r w:rsidR="0037555C" w:rsidRPr="00A55378">
                  <w:rPr>
                    <w:rFonts w:ascii="MS Gothic" w:eastAsia="MS Gothic" w:hAnsi="MS Gothic" w:hint="eastAsia"/>
                    <w:b/>
                    <w:sz w:val="22"/>
                  </w:rPr>
                  <w:t>☐</w:t>
                </w:r>
              </w:sdtContent>
            </w:sdt>
          </w:p>
        </w:tc>
        <w:tc>
          <w:tcPr>
            <w:tcW w:w="1842" w:type="dxa"/>
            <w:shd w:val="clear" w:color="auto" w:fill="FFCADE"/>
            <w:vAlign w:val="bottom"/>
          </w:tcPr>
          <w:p w:rsidR="00DD1A02" w:rsidRPr="00A55378" w:rsidRDefault="00F341B0" w:rsidP="00F70555">
            <w:pPr>
              <w:spacing w:line="276" w:lineRule="auto"/>
              <w:jc w:val="center"/>
              <w:rPr>
                <w:b/>
                <w:sz w:val="22"/>
              </w:rPr>
            </w:pPr>
            <w:r w:rsidRPr="00A55378">
              <w:rPr>
                <w:b/>
                <w:sz w:val="22"/>
              </w:rPr>
              <w:t>2</w:t>
            </w:r>
            <w:sdt>
              <w:sdtPr>
                <w:rPr>
                  <w:b/>
                </w:rPr>
                <w:id w:val="1770887776"/>
              </w:sdtPr>
              <w:sdtEndPr/>
              <w:sdtContent>
                <w:r w:rsidR="0037555C" w:rsidRPr="00A55378">
                  <w:rPr>
                    <w:rFonts w:ascii="MS Gothic" w:eastAsia="MS Gothic" w:hAnsi="MS Gothic" w:hint="eastAsia"/>
                    <w:b/>
                    <w:sz w:val="22"/>
                  </w:rPr>
                  <w:t>☐</w:t>
                </w:r>
              </w:sdtContent>
            </w:sdt>
          </w:p>
        </w:tc>
        <w:tc>
          <w:tcPr>
            <w:tcW w:w="1985" w:type="dxa"/>
            <w:shd w:val="clear" w:color="auto" w:fill="FFCADE"/>
            <w:vAlign w:val="bottom"/>
          </w:tcPr>
          <w:p w:rsidR="00DD1A02" w:rsidRPr="00A55378" w:rsidRDefault="00F341B0" w:rsidP="00F70555">
            <w:pPr>
              <w:spacing w:line="276" w:lineRule="auto"/>
              <w:jc w:val="center"/>
              <w:rPr>
                <w:b/>
                <w:sz w:val="22"/>
              </w:rPr>
            </w:pPr>
            <w:r w:rsidRPr="00A55378">
              <w:rPr>
                <w:b/>
                <w:sz w:val="22"/>
              </w:rPr>
              <w:t>3</w:t>
            </w:r>
            <w:sdt>
              <w:sdtPr>
                <w:rPr>
                  <w:b/>
                </w:rPr>
                <w:id w:val="-312344787"/>
              </w:sdtPr>
              <w:sdtEndPr/>
              <w:sdtContent>
                <w:r w:rsidR="0037555C" w:rsidRPr="00A55378">
                  <w:rPr>
                    <w:rFonts w:ascii="MS Gothic" w:eastAsia="MS Gothic" w:hAnsi="MS Gothic" w:hint="eastAsia"/>
                    <w:b/>
                    <w:sz w:val="22"/>
                  </w:rPr>
                  <w:t>☐</w:t>
                </w:r>
              </w:sdtContent>
            </w:sdt>
          </w:p>
        </w:tc>
        <w:tc>
          <w:tcPr>
            <w:tcW w:w="2126" w:type="dxa"/>
            <w:shd w:val="clear" w:color="auto" w:fill="FFCADE"/>
            <w:vAlign w:val="bottom"/>
          </w:tcPr>
          <w:p w:rsidR="00DD1A02" w:rsidRPr="00A55378" w:rsidRDefault="00F341B0" w:rsidP="00F70555">
            <w:pPr>
              <w:spacing w:line="276" w:lineRule="auto"/>
              <w:jc w:val="center"/>
              <w:rPr>
                <w:b/>
                <w:sz w:val="22"/>
              </w:rPr>
            </w:pPr>
            <w:r w:rsidRPr="00A55378">
              <w:rPr>
                <w:b/>
                <w:sz w:val="22"/>
              </w:rPr>
              <w:t>4</w:t>
            </w:r>
            <w:sdt>
              <w:sdtPr>
                <w:rPr>
                  <w:b/>
                </w:rPr>
                <w:id w:val="-883567227"/>
              </w:sdtPr>
              <w:sdtEndPr/>
              <w:sdtContent>
                <w:r w:rsidR="0037555C" w:rsidRPr="00A55378">
                  <w:rPr>
                    <w:rFonts w:ascii="MS Gothic" w:eastAsia="MS Gothic" w:hAnsi="MS Gothic" w:hint="eastAsia"/>
                    <w:b/>
                    <w:sz w:val="22"/>
                  </w:rPr>
                  <w:t>☐</w:t>
                </w:r>
              </w:sdtContent>
            </w:sdt>
          </w:p>
        </w:tc>
        <w:tc>
          <w:tcPr>
            <w:tcW w:w="1718" w:type="dxa"/>
            <w:shd w:val="clear" w:color="auto" w:fill="FFCADE"/>
            <w:vAlign w:val="bottom"/>
          </w:tcPr>
          <w:p w:rsidR="00DD1A02" w:rsidRPr="00A55378" w:rsidRDefault="00F341B0" w:rsidP="00F70555">
            <w:pPr>
              <w:spacing w:line="276" w:lineRule="auto"/>
              <w:jc w:val="center"/>
              <w:rPr>
                <w:b/>
                <w:sz w:val="22"/>
              </w:rPr>
            </w:pPr>
            <w:r w:rsidRPr="00A55378">
              <w:rPr>
                <w:b/>
                <w:sz w:val="22"/>
              </w:rPr>
              <w:t>5</w:t>
            </w:r>
            <w:sdt>
              <w:sdtPr>
                <w:rPr>
                  <w:b/>
                </w:rPr>
                <w:id w:val="-227923215"/>
              </w:sdtPr>
              <w:sdtEndPr/>
              <w:sdtContent>
                <w:r w:rsidR="0037555C" w:rsidRPr="00A55378">
                  <w:rPr>
                    <w:rFonts w:ascii="MS Gothic" w:eastAsia="MS Gothic" w:hAnsi="MS Gothic" w:hint="eastAsia"/>
                    <w:b/>
                    <w:sz w:val="22"/>
                  </w:rPr>
                  <w:t>☐</w:t>
                </w:r>
              </w:sdtContent>
            </w:sdt>
          </w:p>
        </w:tc>
      </w:tr>
      <w:tr w:rsidR="00DD1A02" w:rsidRPr="00A55378" w:rsidTr="0075203E">
        <w:trPr>
          <w:trHeight w:val="3859"/>
        </w:trPr>
        <w:tc>
          <w:tcPr>
            <w:tcW w:w="5953" w:type="dxa"/>
            <w:vMerge w:val="restart"/>
            <w:shd w:val="clear" w:color="auto" w:fill="FFFFFF"/>
          </w:tcPr>
          <w:p w:rsidR="00DD1A02" w:rsidRPr="002E259D" w:rsidRDefault="00F341B0" w:rsidP="00F70555">
            <w:pPr>
              <w:jc w:val="both"/>
              <w:rPr>
                <w:b/>
                <w:sz w:val="22"/>
              </w:rPr>
            </w:pPr>
            <w:r w:rsidRPr="002E259D">
              <w:rPr>
                <w:b/>
                <w:sz w:val="22"/>
              </w:rPr>
              <w:t>A.3.3. Finansal yönetim</w:t>
            </w:r>
          </w:p>
          <w:p w:rsidR="00DD1A02" w:rsidRPr="00A55378" w:rsidRDefault="00F341B0" w:rsidP="00F70555">
            <w:pPr>
              <w:jc w:val="both"/>
              <w:rPr>
                <w:sz w:val="22"/>
              </w:rPr>
            </w:pPr>
            <w:r w:rsidRPr="00A55378">
              <w:rPr>
                <w:sz w:val="22"/>
              </w:rPr>
              <w:t xml:space="preserve">Temel gelir ve gider kalemleri tanımlanmıştır ve yıllar içinde izlenmektedir. </w:t>
            </w:r>
          </w:p>
          <w:p w:rsidR="00DD1A02" w:rsidRDefault="00F341B0" w:rsidP="00F70555">
            <w:pPr>
              <w:jc w:val="both"/>
              <w:rPr>
                <w:sz w:val="22"/>
              </w:rPr>
            </w:pPr>
            <w:r w:rsidRPr="00A55378">
              <w:rPr>
                <w:sz w:val="22"/>
              </w:rPr>
              <w:t>Toplam Cari Bütçe (gelir) = Devlet eğitim katkısı (merkezi bütçeden gelen ve araştırma-geliştirme kategorisindeki faaliyetlere ait olmayan tüm gelirler) + öğrenci gelirleri (kaynağı öğrenci olan tüm gelirler: 1. ve 2. öğretim, tezsiz yüksek lisans, yaz okulu, hizmetler/harçlar, yemek-barınma ücreti vb.) + araştırma gelirleri (devletten merkezi bütçe içinde gelen + ulusal tahsis -yarışmasız projeler-) + ulusal yarışmacı araştırma destekleri + uluslararası araştırma destekleri [özel hesap, döner sermaye, vakıftan gelen veya başkaca muhasebeleştirilen] + toplumsal katkı gelirleri (tıp, dişçilik vb.) fakültelerin sağlık hizmeti geliri [döner sermaye veya başkaca muhasebeleştirilen] + mühendislik, mimarlık vb fakültelerinin bilgi ve teknoloji transferi/projeler/uygulamalar geliri [döner sermaye veya başkaca muhasebeleştirilen] + erişkin eğitimi/yaşam boyu eğitim gelirleri + kira gelirleri + laboratuvar/deney/ölçüm vb gelirler [özel hesap, döner sermaye, vakıftan gelen veya başkaca muhasebeleştirilen] + bağışlar (devlet dışı, şartlı veya şartsız olarak üniversiteye aktarılan kaynak) ayrıntısında izlenmektedir ve kurum profiliyle ilişkilendirilmektedir.</w:t>
            </w:r>
          </w:p>
          <w:p w:rsidR="00F8643C" w:rsidRDefault="00F8643C" w:rsidP="00F70555">
            <w:pPr>
              <w:jc w:val="both"/>
              <w:rPr>
                <w:sz w:val="22"/>
              </w:rPr>
            </w:pPr>
          </w:p>
          <w:p w:rsidR="0075203E" w:rsidRDefault="0075203E" w:rsidP="00F70555">
            <w:pPr>
              <w:jc w:val="both"/>
              <w:rPr>
                <w:sz w:val="22"/>
              </w:rPr>
            </w:pPr>
          </w:p>
          <w:p w:rsidR="00F70555" w:rsidRDefault="00F70555" w:rsidP="00F70555">
            <w:pPr>
              <w:jc w:val="both"/>
              <w:rPr>
                <w:sz w:val="22"/>
              </w:rPr>
            </w:pPr>
          </w:p>
          <w:p w:rsidR="00CB441D" w:rsidRDefault="00CB441D" w:rsidP="00CB441D">
            <w:pPr>
              <w:jc w:val="both"/>
              <w:rPr>
                <w:b/>
                <w:color w:val="FF0000"/>
                <w:sz w:val="22"/>
              </w:rPr>
            </w:pPr>
            <w:r w:rsidRPr="00F8643C">
              <w:rPr>
                <w:b/>
                <w:sz w:val="22"/>
              </w:rPr>
              <w:t xml:space="preserve">A.3.3’ü Hazırlayacak Birimler: </w:t>
            </w:r>
            <w:r w:rsidRPr="00CE0562">
              <w:rPr>
                <w:b/>
                <w:color w:val="FF0000"/>
                <w:sz w:val="22"/>
              </w:rPr>
              <w:t>Tüm Harcama B</w:t>
            </w:r>
            <w:r>
              <w:rPr>
                <w:b/>
                <w:color w:val="FF0000"/>
                <w:sz w:val="22"/>
              </w:rPr>
              <w:t xml:space="preserve">irimleri (Genel Sekreterlik, Strateji </w:t>
            </w:r>
            <w:r w:rsidRPr="00F8643C">
              <w:rPr>
                <w:b/>
                <w:color w:val="FF0000"/>
                <w:sz w:val="22"/>
              </w:rPr>
              <w:t>Geliştirme DB, İdari ve Mali İşler DB,Döner Sermaye İşletme Müdürlüğü</w:t>
            </w:r>
            <w:r>
              <w:rPr>
                <w:b/>
                <w:color w:val="FF0000"/>
                <w:sz w:val="22"/>
              </w:rPr>
              <w:t>, Tüm Akademik Birimler v.s.)</w:t>
            </w:r>
          </w:p>
          <w:p w:rsidR="00CB441D" w:rsidRPr="00F8643C" w:rsidRDefault="00CB441D" w:rsidP="00CB441D">
            <w:pPr>
              <w:jc w:val="both"/>
              <w:rPr>
                <w:b/>
                <w:sz w:val="22"/>
              </w:rPr>
            </w:pPr>
          </w:p>
          <w:p w:rsidR="00F8643C" w:rsidRPr="00A55378" w:rsidRDefault="00CB441D" w:rsidP="00CB441D">
            <w:pPr>
              <w:jc w:val="both"/>
              <w:rPr>
                <w:sz w:val="22"/>
              </w:rPr>
            </w:pPr>
            <w:r w:rsidRPr="00F8643C">
              <w:rPr>
                <w:b/>
                <w:sz w:val="22"/>
              </w:rPr>
              <w:t>Not:</w:t>
            </w:r>
            <w:r w:rsidRPr="00F8643C">
              <w:rPr>
                <w:sz w:val="22"/>
              </w:rPr>
              <w:t>Bu başlık kurum genelini kapsayacak şekilderaporlaştırılacaktır.</w:t>
            </w:r>
          </w:p>
        </w:tc>
        <w:tc>
          <w:tcPr>
            <w:tcW w:w="2127" w:type="dxa"/>
            <w:shd w:val="clear" w:color="auto" w:fill="FDDFE8"/>
          </w:tcPr>
          <w:p w:rsidR="00DD1A02" w:rsidRPr="00A55378" w:rsidRDefault="00F341B0" w:rsidP="00F70555">
            <w:pPr>
              <w:spacing w:line="276" w:lineRule="auto"/>
              <w:jc w:val="both"/>
              <w:rPr>
                <w:sz w:val="22"/>
              </w:rPr>
            </w:pPr>
            <w:r w:rsidRPr="00A55378">
              <w:rPr>
                <w:sz w:val="22"/>
              </w:rPr>
              <w:t>Kurumda finansal kaynakların yönetimine ilişkin tanımlı süreçler bulunmamaktadır.</w:t>
            </w:r>
          </w:p>
        </w:tc>
        <w:tc>
          <w:tcPr>
            <w:tcW w:w="1842" w:type="dxa"/>
            <w:shd w:val="clear" w:color="auto" w:fill="FECEDD"/>
          </w:tcPr>
          <w:p w:rsidR="00DD1A02" w:rsidRPr="00A55378" w:rsidRDefault="00F341B0" w:rsidP="00F70555">
            <w:pPr>
              <w:spacing w:line="276" w:lineRule="auto"/>
              <w:jc w:val="both"/>
              <w:rPr>
                <w:sz w:val="22"/>
              </w:rPr>
            </w:pPr>
            <w:r w:rsidRPr="00A55378">
              <w:rPr>
                <w:sz w:val="22"/>
              </w:rPr>
              <w:t xml:space="preserve">Kurumda finansal kaynakların yönetimine ilişkin olarak stratejik hedefler ile uyumlu tanımlı süreçler bulunmaktadır. </w:t>
            </w:r>
          </w:p>
        </w:tc>
        <w:tc>
          <w:tcPr>
            <w:tcW w:w="1985" w:type="dxa"/>
            <w:shd w:val="clear" w:color="auto" w:fill="E59BB2"/>
          </w:tcPr>
          <w:p w:rsidR="00DD1A02" w:rsidRPr="00A55378" w:rsidRDefault="00F341B0" w:rsidP="00F70555">
            <w:pPr>
              <w:ind w:right="63"/>
              <w:jc w:val="both"/>
              <w:rPr>
                <w:b/>
                <w:i/>
                <w:sz w:val="22"/>
              </w:rPr>
            </w:pPr>
            <w:r w:rsidRPr="00A55378">
              <w:rPr>
                <w:sz w:val="22"/>
              </w:rPr>
              <w:t>Kurumun genelinde finansal kaynakların yönetime ilişkin uygulamalar tanımlı süreçlere uygun biçimde yürütülmektedir.</w:t>
            </w:r>
          </w:p>
        </w:tc>
        <w:tc>
          <w:tcPr>
            <w:tcW w:w="2126" w:type="dxa"/>
            <w:shd w:val="clear" w:color="auto" w:fill="DE829E"/>
          </w:tcPr>
          <w:p w:rsidR="00DD1A02" w:rsidRPr="00A55378" w:rsidRDefault="00F341B0" w:rsidP="00F70555">
            <w:pPr>
              <w:keepNext/>
              <w:keepLines/>
              <w:spacing w:before="40"/>
              <w:jc w:val="both"/>
              <w:rPr>
                <w:b/>
                <w:i/>
                <w:color w:val="1F3763"/>
                <w:sz w:val="22"/>
              </w:rPr>
            </w:pPr>
            <w:bookmarkStart w:id="8" w:name="_heading=h.4i7ojhp" w:colFirst="0" w:colLast="0"/>
            <w:bookmarkEnd w:id="8"/>
            <w:r w:rsidRPr="00A55378">
              <w:rPr>
                <w:sz w:val="22"/>
              </w:rPr>
              <w:t xml:space="preserve">Kurumda finansal kaynakların yönetim süreçleri izlenmekte ve iyileştirilmektedir. </w:t>
            </w:r>
          </w:p>
        </w:tc>
        <w:tc>
          <w:tcPr>
            <w:tcW w:w="1718" w:type="dxa"/>
            <w:shd w:val="clear" w:color="auto" w:fill="D87292"/>
          </w:tcPr>
          <w:p w:rsidR="00DD1A02" w:rsidRPr="00A55378" w:rsidRDefault="00F341B0" w:rsidP="00F70555">
            <w:pPr>
              <w:spacing w:line="276" w:lineRule="auto"/>
              <w:jc w:val="both"/>
              <w:rPr>
                <w:sz w:val="22"/>
              </w:rPr>
            </w:pPr>
            <w:r w:rsidRPr="00A55378">
              <w:rPr>
                <w:sz w:val="22"/>
              </w:rPr>
              <w:t>İçselleştirilmiş, sistematik, sürdürülebilir ve örnek gösterilebilir uygulamalar bulunmaktadır.</w:t>
            </w:r>
          </w:p>
        </w:tc>
      </w:tr>
      <w:tr w:rsidR="00DD1A02" w:rsidRPr="00A55378" w:rsidTr="0075203E">
        <w:trPr>
          <w:trHeight w:val="3392"/>
        </w:trPr>
        <w:tc>
          <w:tcPr>
            <w:tcW w:w="5953" w:type="dxa"/>
            <w:vMerge/>
            <w:shd w:val="clear" w:color="auto" w:fill="FFFFFF"/>
          </w:tcPr>
          <w:p w:rsidR="00DD1A02" w:rsidRPr="00A55378" w:rsidRDefault="00DD1A02" w:rsidP="00F70555">
            <w:pPr>
              <w:pBdr>
                <w:top w:val="nil"/>
                <w:left w:val="nil"/>
                <w:bottom w:val="nil"/>
                <w:right w:val="nil"/>
                <w:between w:val="nil"/>
              </w:pBdr>
              <w:spacing w:line="276" w:lineRule="auto"/>
              <w:rPr>
                <w:sz w:val="22"/>
              </w:rPr>
            </w:pPr>
          </w:p>
        </w:tc>
        <w:tc>
          <w:tcPr>
            <w:tcW w:w="9798" w:type="dxa"/>
            <w:gridSpan w:val="5"/>
            <w:shd w:val="clear" w:color="auto" w:fill="E5AEC0"/>
          </w:tcPr>
          <w:p w:rsidR="00DD1A02" w:rsidRPr="00A55378" w:rsidRDefault="00DD1A02" w:rsidP="00F70555">
            <w:pPr>
              <w:spacing w:line="276" w:lineRule="auto"/>
              <w:ind w:right="63"/>
              <w:jc w:val="both"/>
              <w:rPr>
                <w:sz w:val="22"/>
              </w:rPr>
            </w:pPr>
          </w:p>
          <w:p w:rsidR="00DD1A02" w:rsidRPr="00A55378" w:rsidRDefault="00F341B0" w:rsidP="00F70555">
            <w:pPr>
              <w:spacing w:line="276" w:lineRule="auto"/>
              <w:ind w:left="118" w:right="63"/>
              <w:jc w:val="both"/>
              <w:rPr>
                <w:b/>
                <w:i/>
                <w:sz w:val="22"/>
              </w:rPr>
            </w:pPr>
            <w:r w:rsidRPr="00A55378">
              <w:rPr>
                <w:b/>
                <w:i/>
                <w:sz w:val="22"/>
              </w:rPr>
              <w:t>Örnek Kanıtlar</w:t>
            </w:r>
          </w:p>
          <w:p w:rsidR="00DD1A02" w:rsidRPr="00A55378" w:rsidRDefault="00F341B0" w:rsidP="009F250C">
            <w:pPr>
              <w:widowControl/>
              <w:numPr>
                <w:ilvl w:val="0"/>
                <w:numId w:val="17"/>
              </w:numPr>
              <w:jc w:val="both"/>
              <w:rPr>
                <w:i/>
                <w:sz w:val="22"/>
              </w:rPr>
            </w:pPr>
            <w:r w:rsidRPr="00A55378">
              <w:rPr>
                <w:i/>
                <w:sz w:val="22"/>
              </w:rPr>
              <w:t>Finansal kaynakların yönetimine ilişkin tanımlı süreçler ve uygulamalar (Kaynak dağılımı, kaynakların etkin ve verimli kullanılması, kaynak çeşitliliği)</w:t>
            </w:r>
          </w:p>
          <w:p w:rsidR="00DD1A02" w:rsidRPr="00A55378" w:rsidRDefault="00F341B0" w:rsidP="009F250C">
            <w:pPr>
              <w:widowControl/>
              <w:numPr>
                <w:ilvl w:val="0"/>
                <w:numId w:val="17"/>
              </w:numPr>
              <w:jc w:val="both"/>
              <w:rPr>
                <w:i/>
                <w:sz w:val="22"/>
              </w:rPr>
            </w:pPr>
            <w:r w:rsidRPr="00A55378">
              <w:rPr>
                <w:i/>
                <w:sz w:val="22"/>
              </w:rPr>
              <w:t>Finansal kaynakların planlama, kullanım ve izleme uygulamalarının kurumun stratejik planı ile uyumunu gösteren belgeler</w:t>
            </w:r>
          </w:p>
          <w:p w:rsidR="00DD1A02" w:rsidRPr="00A55378" w:rsidRDefault="00F341B0" w:rsidP="009F250C">
            <w:pPr>
              <w:widowControl/>
              <w:numPr>
                <w:ilvl w:val="0"/>
                <w:numId w:val="17"/>
              </w:numPr>
              <w:jc w:val="both"/>
              <w:rPr>
                <w:i/>
                <w:sz w:val="22"/>
              </w:rPr>
            </w:pPr>
            <w:r w:rsidRPr="00A55378">
              <w:rPr>
                <w:i/>
                <w:sz w:val="22"/>
              </w:rPr>
              <w:t>Finansal kaynakların yönetimi süreçlerine ilişkin izleme raporları ve analizleri ve iyileştirme kanıtları</w:t>
            </w:r>
          </w:p>
          <w:p w:rsidR="00DD1A02" w:rsidRPr="00A55378" w:rsidRDefault="00F341B0" w:rsidP="009F250C">
            <w:pPr>
              <w:widowControl/>
              <w:numPr>
                <w:ilvl w:val="0"/>
                <w:numId w:val="17"/>
              </w:numPr>
              <w:jc w:val="both"/>
              <w:rPr>
                <w:i/>
                <w:sz w:val="22"/>
              </w:rPr>
            </w:pPr>
            <w:r w:rsidRPr="00A55378">
              <w:rPr>
                <w:i/>
                <w:sz w:val="22"/>
              </w:rPr>
              <w:t>Standart uygulamalar ve mevzuatın yanı sıra kurumun ihtiyaçları doğrultusunda geliştirdiği özgün yaklaşım ve uygulamalarına ilişkin kanıtlar</w:t>
            </w:r>
          </w:p>
          <w:p w:rsidR="00DD1A02" w:rsidRPr="00A55378" w:rsidRDefault="00DD1A02" w:rsidP="00F70555">
            <w:pPr>
              <w:ind w:left="927" w:right="63"/>
              <w:jc w:val="both"/>
              <w:rPr>
                <w:i/>
                <w:sz w:val="22"/>
              </w:rPr>
            </w:pPr>
          </w:p>
        </w:tc>
      </w:tr>
    </w:tbl>
    <w:p w:rsidR="007D697B" w:rsidRDefault="007D697B"/>
    <w:p w:rsidR="007A77AE" w:rsidRPr="00766111" w:rsidRDefault="007A77AE"/>
    <w:tbl>
      <w:tblPr>
        <w:tblStyle w:val="a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134"/>
        <w:gridCol w:w="1749"/>
        <w:gridCol w:w="2003"/>
        <w:gridCol w:w="2408"/>
        <w:gridCol w:w="1761"/>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352"/>
        </w:trPr>
        <w:tc>
          <w:tcPr>
            <w:tcW w:w="15446" w:type="dxa"/>
            <w:gridSpan w:val="6"/>
            <w:shd w:val="clear" w:color="auto" w:fill="FFCADE"/>
          </w:tcPr>
          <w:p w:rsidR="00DD1A02" w:rsidRPr="00F8643C" w:rsidRDefault="00F341B0" w:rsidP="00F70555">
            <w:pPr>
              <w:tabs>
                <w:tab w:val="left" w:pos="1501"/>
              </w:tabs>
              <w:spacing w:line="276" w:lineRule="auto"/>
              <w:jc w:val="both"/>
              <w:rPr>
                <w:b/>
                <w:sz w:val="22"/>
              </w:rPr>
            </w:pPr>
            <w:r w:rsidRPr="00F8643C">
              <w:rPr>
                <w:b/>
                <w:sz w:val="22"/>
              </w:rPr>
              <w:t>A.3. Yönetim Sistemleri</w:t>
            </w:r>
          </w:p>
          <w:p w:rsidR="00DD1A02" w:rsidRPr="00F8643C" w:rsidRDefault="00423A13" w:rsidP="00F70555">
            <w:pPr>
              <w:tabs>
                <w:tab w:val="left" w:pos="1501"/>
              </w:tabs>
              <w:spacing w:line="276" w:lineRule="auto"/>
              <w:jc w:val="center"/>
              <w:rPr>
                <w:sz w:val="22"/>
              </w:rPr>
            </w:pPr>
            <w:r w:rsidRPr="00423A13">
              <w:rPr>
                <w:b/>
                <w:color w:val="FF0000"/>
                <w:sz w:val="22"/>
              </w:rPr>
              <w:t>(Biriminiz için uygun olduğunu düşündüğünüz olgunluk düzeyi kutucuğunu işaretleyiniz.)</w:t>
            </w:r>
          </w:p>
        </w:tc>
      </w:tr>
      <w:tr w:rsidR="00DD1A02" w:rsidRPr="00F8643C" w:rsidTr="0075203E">
        <w:trPr>
          <w:trHeight w:val="217"/>
        </w:trPr>
        <w:tc>
          <w:tcPr>
            <w:tcW w:w="5391" w:type="dxa"/>
            <w:shd w:val="clear" w:color="auto" w:fill="FFCADE"/>
            <w:vAlign w:val="center"/>
          </w:tcPr>
          <w:p w:rsidR="00DD1A02" w:rsidRPr="00F8643C" w:rsidRDefault="00DD1A02" w:rsidP="00F70555">
            <w:pPr>
              <w:tabs>
                <w:tab w:val="center" w:pos="2792"/>
              </w:tabs>
              <w:spacing w:line="276" w:lineRule="auto"/>
              <w:rPr>
                <w:sz w:val="22"/>
              </w:rPr>
            </w:pPr>
          </w:p>
        </w:tc>
        <w:tc>
          <w:tcPr>
            <w:tcW w:w="213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975175281"/>
              </w:sdtPr>
              <w:sdtEndPr/>
              <w:sdtContent>
                <w:r w:rsidR="0037555C" w:rsidRPr="00F8643C">
                  <w:rPr>
                    <w:rFonts w:ascii="MS Gothic" w:eastAsia="MS Gothic" w:hAnsi="MS Gothic" w:hint="eastAsia"/>
                    <w:b/>
                    <w:sz w:val="22"/>
                  </w:rPr>
                  <w:t>☐</w:t>
                </w:r>
              </w:sdtContent>
            </w:sdt>
          </w:p>
        </w:tc>
        <w:tc>
          <w:tcPr>
            <w:tcW w:w="1749"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826547034"/>
              </w:sdtPr>
              <w:sdtEndPr/>
              <w:sdtContent>
                <w:r w:rsidR="0037555C" w:rsidRPr="00F8643C">
                  <w:rPr>
                    <w:rFonts w:ascii="MS Gothic" w:eastAsia="MS Gothic" w:hAnsi="MS Gothic" w:hint="eastAsia"/>
                    <w:b/>
                    <w:sz w:val="22"/>
                  </w:rPr>
                  <w:t>☐</w:t>
                </w:r>
              </w:sdtContent>
            </w:sdt>
          </w:p>
        </w:tc>
        <w:tc>
          <w:tcPr>
            <w:tcW w:w="2003"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721057963"/>
              </w:sdtPr>
              <w:sdtEndPr/>
              <w:sdtContent>
                <w:r w:rsidR="0037555C" w:rsidRPr="00F8643C">
                  <w:rPr>
                    <w:rFonts w:ascii="MS Gothic" w:eastAsia="MS Gothic" w:hAnsi="MS Gothic" w:hint="eastAsia"/>
                    <w:b/>
                    <w:sz w:val="22"/>
                  </w:rPr>
                  <w:t>☐</w:t>
                </w:r>
              </w:sdtContent>
            </w:sdt>
          </w:p>
        </w:tc>
        <w:tc>
          <w:tcPr>
            <w:tcW w:w="2408"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highlight w:val="black"/>
                </w:rPr>
                <w:id w:val="-1201312772"/>
              </w:sdtPr>
              <w:sdtEndPr/>
              <w:sdtContent>
                <w:r w:rsidR="0037555C" w:rsidRPr="007D697B">
                  <w:rPr>
                    <w:rFonts w:ascii="MS Gothic" w:eastAsia="MS Gothic" w:hAnsi="MS Gothic" w:hint="eastAsia"/>
                    <w:b/>
                    <w:sz w:val="22"/>
                    <w:highlight w:val="black"/>
                  </w:rPr>
                  <w:t>☐</w:t>
                </w:r>
              </w:sdtContent>
            </w:sdt>
          </w:p>
        </w:tc>
        <w:tc>
          <w:tcPr>
            <w:tcW w:w="176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1909298955"/>
              </w:sdtPr>
              <w:sdtEndPr/>
              <w:sdtContent>
                <w:r w:rsidR="0037555C" w:rsidRPr="00F8643C">
                  <w:rPr>
                    <w:rFonts w:ascii="MS Gothic" w:eastAsia="MS Gothic" w:hAnsi="MS Gothic" w:hint="eastAsia"/>
                    <w:b/>
                    <w:sz w:val="22"/>
                  </w:rPr>
                  <w:t>☐</w:t>
                </w:r>
              </w:sdtContent>
            </w:sdt>
          </w:p>
        </w:tc>
      </w:tr>
      <w:tr w:rsidR="00DD1A02" w:rsidRPr="00F8643C" w:rsidTr="0075203E">
        <w:trPr>
          <w:trHeight w:val="3859"/>
        </w:trPr>
        <w:tc>
          <w:tcPr>
            <w:tcW w:w="5391"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A.3.4. Süreç yönetimi</w:t>
            </w:r>
          </w:p>
          <w:p w:rsidR="002E259D" w:rsidRPr="00F8643C" w:rsidRDefault="002E259D" w:rsidP="00F70555">
            <w:pPr>
              <w:jc w:val="both"/>
              <w:rPr>
                <w:b/>
                <w:sz w:val="22"/>
                <w:u w:val="single"/>
              </w:rPr>
            </w:pPr>
          </w:p>
          <w:p w:rsidR="00DD1A02" w:rsidRDefault="00F341B0" w:rsidP="00F70555">
            <w:pPr>
              <w:jc w:val="both"/>
              <w:rPr>
                <w:sz w:val="22"/>
              </w:rPr>
            </w:pPr>
            <w:r w:rsidRPr="00F8643C">
              <w:rPr>
                <w:sz w:val="22"/>
              </w:rPr>
              <w:t xml:space="preserve">Tüm etkinliklere ait süreçler ve alt süreçler (uzaktan eğitim dahil) tanımlıdır. Süreçlerdeki sorumlular, iş akışı, yönetim, sahiplenme yazılıdır ve kurumca içselleştirilmiştir. Süreç yönetiminin başarılı olduğunun kanıtları vardır. Sürekli süreç iyileştirme döngüsü kurulmuştur.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75203E" w:rsidRDefault="0075203E" w:rsidP="00F70555">
            <w:pPr>
              <w:jc w:val="both"/>
              <w:rPr>
                <w:sz w:val="22"/>
              </w:rPr>
            </w:pPr>
          </w:p>
          <w:p w:rsidR="00F8643C" w:rsidRDefault="00F8643C" w:rsidP="00F70555">
            <w:pPr>
              <w:jc w:val="both"/>
              <w:rPr>
                <w:sz w:val="22"/>
              </w:rPr>
            </w:pPr>
          </w:p>
          <w:p w:rsidR="00F8643C" w:rsidRDefault="00F8643C" w:rsidP="00F70555">
            <w:pPr>
              <w:jc w:val="both"/>
              <w:rPr>
                <w:sz w:val="22"/>
              </w:rPr>
            </w:pPr>
          </w:p>
          <w:p w:rsidR="009E627C" w:rsidRDefault="009E627C" w:rsidP="00F70555">
            <w:pPr>
              <w:jc w:val="both"/>
              <w:rPr>
                <w:sz w:val="22"/>
              </w:rPr>
            </w:pPr>
          </w:p>
          <w:p w:rsidR="00F8643C" w:rsidRDefault="00F8643C" w:rsidP="00F70555">
            <w:pPr>
              <w:jc w:val="both"/>
              <w:rPr>
                <w:sz w:val="22"/>
              </w:rPr>
            </w:pPr>
          </w:p>
          <w:p w:rsidR="002E259D" w:rsidRDefault="002E259D"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DD1A02" w:rsidRPr="00F8643C" w:rsidRDefault="00F8643C" w:rsidP="00F70555">
            <w:pPr>
              <w:jc w:val="both"/>
              <w:rPr>
                <w:sz w:val="22"/>
              </w:rPr>
            </w:pPr>
            <w:r w:rsidRPr="00F8643C">
              <w:rPr>
                <w:b/>
                <w:sz w:val="22"/>
              </w:rPr>
              <w:t xml:space="preserve">A.3.4’ü Hazırlayacak Birimler: </w:t>
            </w:r>
            <w:r w:rsidRPr="00F8643C">
              <w:rPr>
                <w:b/>
                <w:color w:val="FF0000"/>
                <w:sz w:val="22"/>
              </w:rPr>
              <w:t>Tüm Birimler</w:t>
            </w:r>
          </w:p>
        </w:tc>
        <w:tc>
          <w:tcPr>
            <w:tcW w:w="2134" w:type="dxa"/>
            <w:shd w:val="clear" w:color="auto" w:fill="FDDFE8"/>
          </w:tcPr>
          <w:p w:rsidR="00DD1A02" w:rsidRPr="00F8643C" w:rsidRDefault="00F341B0" w:rsidP="00F70555">
            <w:pPr>
              <w:spacing w:line="276" w:lineRule="auto"/>
              <w:jc w:val="both"/>
              <w:rPr>
                <w:sz w:val="22"/>
              </w:rPr>
            </w:pPr>
            <w:r w:rsidRPr="00F8643C">
              <w:rPr>
                <w:sz w:val="22"/>
              </w:rPr>
              <w:t>Kurumda eğitim ve öğretim, araştırma ve geliştirme, toplumsal katkı ve yönetim sistemine ilişkin süreçler tanımlanmamıştır.</w:t>
            </w:r>
          </w:p>
        </w:tc>
        <w:tc>
          <w:tcPr>
            <w:tcW w:w="1749" w:type="dxa"/>
            <w:shd w:val="clear" w:color="auto" w:fill="FECEDD"/>
          </w:tcPr>
          <w:p w:rsidR="00DD1A02" w:rsidRPr="00F8643C" w:rsidRDefault="00F341B0" w:rsidP="00F70555">
            <w:pPr>
              <w:spacing w:line="276" w:lineRule="auto"/>
              <w:jc w:val="both"/>
              <w:rPr>
                <w:sz w:val="22"/>
              </w:rPr>
            </w:pPr>
            <w:r w:rsidRPr="00F8643C">
              <w:rPr>
                <w:sz w:val="22"/>
              </w:rPr>
              <w:t xml:space="preserve">Kurumda eğitim ve öğretim, araştırma ve geliştirme, toplumsal katkı ve yönetim sistemi süreç ve alt süreçleri tanımlanmıştır. </w:t>
            </w:r>
          </w:p>
        </w:tc>
        <w:tc>
          <w:tcPr>
            <w:tcW w:w="2003" w:type="dxa"/>
            <w:shd w:val="clear" w:color="auto" w:fill="E59BB2"/>
          </w:tcPr>
          <w:p w:rsidR="00DD1A02" w:rsidRPr="00F8643C" w:rsidRDefault="00F341B0" w:rsidP="00F70555">
            <w:pPr>
              <w:ind w:right="63"/>
              <w:jc w:val="both"/>
              <w:rPr>
                <w:b/>
                <w:i/>
                <w:sz w:val="22"/>
              </w:rPr>
            </w:pPr>
            <w:r w:rsidRPr="00F8643C">
              <w:rPr>
                <w:sz w:val="22"/>
              </w:rPr>
              <w:t xml:space="preserve">Kurumun genelinde tanımlı süreçler yönetilmektedir. </w:t>
            </w:r>
          </w:p>
        </w:tc>
        <w:tc>
          <w:tcPr>
            <w:tcW w:w="2408" w:type="dxa"/>
            <w:shd w:val="clear" w:color="auto" w:fill="DE829E"/>
          </w:tcPr>
          <w:p w:rsidR="00DD1A02" w:rsidRPr="00F8643C" w:rsidRDefault="00F341B0" w:rsidP="00F70555">
            <w:pPr>
              <w:keepNext/>
              <w:keepLines/>
              <w:spacing w:before="40"/>
              <w:jc w:val="both"/>
              <w:rPr>
                <w:b/>
                <w:i/>
                <w:color w:val="1F3763"/>
                <w:sz w:val="22"/>
              </w:rPr>
            </w:pPr>
            <w:bookmarkStart w:id="9" w:name="_heading=h.2xcytpi" w:colFirst="0" w:colLast="0"/>
            <w:bookmarkEnd w:id="9"/>
            <w:r w:rsidRPr="00F8643C">
              <w:rPr>
                <w:sz w:val="22"/>
              </w:rPr>
              <w:t>Kurumda süreç yönetimi mekanizmaları izlenmekte ve ilgili paydaşlarla değerlendirilerek iyileştirilmektedir.</w:t>
            </w:r>
          </w:p>
        </w:tc>
        <w:tc>
          <w:tcPr>
            <w:tcW w:w="176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392"/>
        </w:trPr>
        <w:tc>
          <w:tcPr>
            <w:tcW w:w="5391"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0055" w:type="dxa"/>
            <w:gridSpan w:val="5"/>
            <w:shd w:val="clear" w:color="auto" w:fill="E5AEC0"/>
          </w:tcPr>
          <w:p w:rsidR="00DD1A02" w:rsidRPr="00F8643C" w:rsidRDefault="00F341B0" w:rsidP="00F70555">
            <w:pPr>
              <w:spacing w:line="276" w:lineRule="auto"/>
              <w:ind w:right="63"/>
              <w:jc w:val="both"/>
              <w:rPr>
                <w:sz w:val="22"/>
              </w:rPr>
            </w:pPr>
            <w:r w:rsidRPr="00F8643C">
              <w:rPr>
                <w:b/>
                <w:i/>
                <w:sz w:val="22"/>
              </w:rPr>
              <w:t>Örnek Kanıtlar</w:t>
            </w:r>
          </w:p>
          <w:p w:rsidR="00DD1A02" w:rsidRPr="00F8643C" w:rsidRDefault="00D072EA" w:rsidP="009F250C">
            <w:pPr>
              <w:widowControl/>
              <w:numPr>
                <w:ilvl w:val="0"/>
                <w:numId w:val="17"/>
              </w:numPr>
              <w:ind w:right="63"/>
              <w:jc w:val="both"/>
              <w:rPr>
                <w:i/>
                <w:sz w:val="22"/>
              </w:rPr>
            </w:pPr>
            <w:r w:rsidRPr="00F8643C">
              <w:rPr>
                <w:i/>
                <w:sz w:val="22"/>
              </w:rPr>
              <w:t xml:space="preserve">Süreç yönetim modeli </w:t>
            </w:r>
            <w:r w:rsidR="00076B7B" w:rsidRPr="00F8643C">
              <w:rPr>
                <w:i/>
                <w:sz w:val="22"/>
              </w:rPr>
              <w:t>ve/veya S</w:t>
            </w:r>
            <w:r w:rsidR="00F341B0" w:rsidRPr="00F8643C">
              <w:rPr>
                <w:i/>
                <w:sz w:val="22"/>
              </w:rPr>
              <w:t>üreç Yönetimi El Kitabı</w:t>
            </w:r>
          </w:p>
          <w:p w:rsidR="00DD1A02" w:rsidRPr="00F8643C" w:rsidRDefault="00F341B0" w:rsidP="009F250C">
            <w:pPr>
              <w:widowControl/>
              <w:numPr>
                <w:ilvl w:val="0"/>
                <w:numId w:val="17"/>
              </w:numPr>
              <w:ind w:right="63"/>
              <w:jc w:val="both"/>
              <w:rPr>
                <w:i/>
                <w:sz w:val="22"/>
              </w:rPr>
            </w:pPr>
            <w:r w:rsidRPr="00F8643C">
              <w:rPr>
                <w:i/>
                <w:sz w:val="22"/>
              </w:rPr>
              <w:t xml:space="preserve">Süreç Kılavuzları ve </w:t>
            </w:r>
            <w:r w:rsidR="000B74A1" w:rsidRPr="00F8643C">
              <w:rPr>
                <w:i/>
                <w:sz w:val="22"/>
              </w:rPr>
              <w:t xml:space="preserve">Süreç </w:t>
            </w:r>
            <w:r w:rsidR="000B74A1" w:rsidRPr="00F8643C">
              <w:rPr>
                <w:i/>
                <w:color w:val="auto"/>
                <w:sz w:val="22"/>
              </w:rPr>
              <w:t xml:space="preserve">Sorumluları </w:t>
            </w:r>
            <w:r w:rsidRPr="00F8643C">
              <w:rPr>
                <w:i/>
                <w:sz w:val="22"/>
              </w:rPr>
              <w:t>Eğitim Belgeler</w:t>
            </w:r>
            <w:r w:rsidR="000B74A1" w:rsidRPr="00F8643C">
              <w:rPr>
                <w:i/>
                <w:sz w:val="22"/>
              </w:rPr>
              <w:t>i</w:t>
            </w:r>
          </w:p>
          <w:p w:rsidR="00DD1A02" w:rsidRPr="00F8643C" w:rsidRDefault="00F341B0" w:rsidP="009F250C">
            <w:pPr>
              <w:widowControl/>
              <w:numPr>
                <w:ilvl w:val="0"/>
                <w:numId w:val="17"/>
              </w:numPr>
              <w:ind w:right="63"/>
              <w:jc w:val="both"/>
              <w:rPr>
                <w:i/>
                <w:sz w:val="22"/>
              </w:rPr>
            </w:pPr>
            <w:r w:rsidRPr="00F8643C">
              <w:rPr>
                <w:i/>
                <w:sz w:val="22"/>
              </w:rPr>
              <w:t xml:space="preserve">Süreç </w:t>
            </w:r>
            <w:r w:rsidR="00076B7B" w:rsidRPr="00F8643C">
              <w:rPr>
                <w:i/>
                <w:sz w:val="22"/>
              </w:rPr>
              <w:t xml:space="preserve">yönetimi </w:t>
            </w:r>
            <w:r w:rsidRPr="00F8643C">
              <w:rPr>
                <w:i/>
                <w:sz w:val="22"/>
              </w:rPr>
              <w:t>uygulamaları(Uzaktan eğitim dahil)</w:t>
            </w:r>
          </w:p>
          <w:p w:rsidR="00DD1A02" w:rsidRPr="00F8643C" w:rsidRDefault="00F341B0" w:rsidP="009F250C">
            <w:pPr>
              <w:widowControl/>
              <w:numPr>
                <w:ilvl w:val="0"/>
                <w:numId w:val="17"/>
              </w:numPr>
              <w:ind w:right="63"/>
              <w:jc w:val="both"/>
              <w:rPr>
                <w:i/>
                <w:sz w:val="22"/>
              </w:rPr>
            </w:pPr>
            <w:r w:rsidRPr="00F8643C">
              <w:rPr>
                <w:i/>
                <w:sz w:val="22"/>
              </w:rPr>
              <w:t>Paydaş katılımına ilişkin kanıtlar</w:t>
            </w:r>
          </w:p>
          <w:p w:rsidR="00DD1A02" w:rsidRPr="00F8643C" w:rsidRDefault="00F341B0" w:rsidP="009F250C">
            <w:pPr>
              <w:widowControl/>
              <w:numPr>
                <w:ilvl w:val="0"/>
                <w:numId w:val="17"/>
              </w:numPr>
              <w:ind w:right="63"/>
              <w:jc w:val="both"/>
              <w:rPr>
                <w:i/>
                <w:sz w:val="22"/>
              </w:rPr>
            </w:pPr>
            <w:r w:rsidRPr="00F8643C">
              <w:rPr>
                <w:i/>
                <w:sz w:val="22"/>
              </w:rPr>
              <w:t>Süreç yönetim mekanizmalarının izlenmesi ve iyileştirilmesine ilişkin kanıtlar</w:t>
            </w:r>
          </w:p>
          <w:p w:rsidR="00DD1A02" w:rsidRPr="00F8643C" w:rsidRDefault="00F341B0" w:rsidP="009F250C">
            <w:pPr>
              <w:widowControl/>
              <w:numPr>
                <w:ilvl w:val="0"/>
                <w:numId w:val="17"/>
              </w:numPr>
              <w:ind w:right="63"/>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ind w:left="927" w:right="63"/>
              <w:jc w:val="both"/>
              <w:rPr>
                <w:i/>
                <w:sz w:val="22"/>
              </w:rPr>
            </w:pPr>
          </w:p>
        </w:tc>
      </w:tr>
    </w:tbl>
    <w:p w:rsidR="0075203E" w:rsidRDefault="0075203E"/>
    <w:p w:rsidR="00C55709" w:rsidRPr="00766111" w:rsidRDefault="00C55709"/>
    <w:tbl>
      <w:tblPr>
        <w:tblStyle w:val="ae"/>
        <w:tblpPr w:leftFromText="142" w:rightFromText="142" w:vertAnchor="text" w:horzAnchor="margin" w:tblpXSpec="center" w:tblpY="1"/>
        <w:tblW w:w="154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2"/>
        <w:gridCol w:w="2053"/>
        <w:gridCol w:w="2598"/>
        <w:gridCol w:w="1924"/>
        <w:gridCol w:w="1603"/>
        <w:gridCol w:w="1941"/>
      </w:tblGrid>
      <w:tr w:rsidR="00DD1A02" w:rsidRPr="00F8643C" w:rsidTr="0075203E">
        <w:trPr>
          <w:trHeight w:val="397"/>
        </w:trPr>
        <w:tc>
          <w:tcPr>
            <w:tcW w:w="15451"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139"/>
        </w:trPr>
        <w:tc>
          <w:tcPr>
            <w:tcW w:w="15451"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Default="00F341B0" w:rsidP="00F70555">
            <w:pPr>
              <w:spacing w:line="276" w:lineRule="auto"/>
              <w:rPr>
                <w:sz w:val="22"/>
              </w:rPr>
            </w:pPr>
            <w:r w:rsidRPr="00F8643C">
              <w:rPr>
                <w:sz w:val="22"/>
              </w:rPr>
              <w:t>Kurum, iç ve dış paydaşlarının stratejik kararlara ve süreçlere katılımını sağlamak üzere geri bildirimlerini almak, yanıtlamak ve kararlarında kullanmak için gerekli sistemleri oluşturmalı ve yönetmelidir.</w:t>
            </w:r>
          </w:p>
          <w:p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108"/>
        </w:trPr>
        <w:tc>
          <w:tcPr>
            <w:tcW w:w="5332" w:type="dxa"/>
            <w:shd w:val="clear" w:color="auto" w:fill="FFCADE"/>
            <w:vAlign w:val="center"/>
          </w:tcPr>
          <w:p w:rsidR="00DD1A02" w:rsidRPr="00F8643C" w:rsidRDefault="00DD1A02" w:rsidP="00F70555">
            <w:pPr>
              <w:spacing w:line="276" w:lineRule="auto"/>
              <w:rPr>
                <w:sz w:val="22"/>
              </w:rPr>
            </w:pPr>
          </w:p>
        </w:tc>
        <w:tc>
          <w:tcPr>
            <w:tcW w:w="2053"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152050495"/>
              </w:sdtPr>
              <w:sdtEndPr/>
              <w:sdtContent>
                <w:r w:rsidR="0037555C" w:rsidRPr="00F8643C">
                  <w:rPr>
                    <w:rFonts w:ascii="MS Gothic" w:eastAsia="MS Gothic" w:hAnsi="MS Gothic" w:hint="eastAsia"/>
                    <w:b/>
                    <w:sz w:val="22"/>
                  </w:rPr>
                  <w:t>☐</w:t>
                </w:r>
              </w:sdtContent>
            </w:sdt>
          </w:p>
        </w:tc>
        <w:tc>
          <w:tcPr>
            <w:tcW w:w="259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highlight w:val="black"/>
                </w:rPr>
                <w:id w:val="886300057"/>
              </w:sdtPr>
              <w:sdtEndPr/>
              <w:sdtContent>
                <w:r w:rsidR="0037555C" w:rsidRPr="007D697B">
                  <w:rPr>
                    <w:rFonts w:ascii="MS Gothic" w:eastAsia="MS Gothic" w:hAnsi="MS Gothic" w:hint="eastAsia"/>
                    <w:b/>
                    <w:sz w:val="22"/>
                    <w:highlight w:val="black"/>
                  </w:rPr>
                  <w:t>☐</w:t>
                </w:r>
              </w:sdtContent>
            </w:sdt>
          </w:p>
        </w:tc>
        <w:tc>
          <w:tcPr>
            <w:tcW w:w="1924"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99958205"/>
              </w:sdtPr>
              <w:sdtEndPr/>
              <w:sdtContent>
                <w:r w:rsidR="0037555C" w:rsidRPr="00F8643C">
                  <w:rPr>
                    <w:rFonts w:ascii="MS Gothic" w:eastAsia="MS Gothic" w:hAnsi="MS Gothic" w:hint="eastAsia"/>
                    <w:b/>
                    <w:sz w:val="22"/>
                  </w:rPr>
                  <w:t>☐</w:t>
                </w:r>
              </w:sdtContent>
            </w:sdt>
          </w:p>
        </w:tc>
        <w:tc>
          <w:tcPr>
            <w:tcW w:w="1603"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833766605"/>
              </w:sdtPr>
              <w:sdtEndPr/>
              <w:sdtContent>
                <w:r w:rsidR="0037555C" w:rsidRPr="00F8643C">
                  <w:rPr>
                    <w:rFonts w:ascii="MS Gothic" w:eastAsia="MS Gothic" w:hAnsi="MS Gothic" w:hint="eastAsia"/>
                    <w:b/>
                    <w:sz w:val="22"/>
                  </w:rPr>
                  <w:t>☐</w:t>
                </w:r>
              </w:sdtContent>
            </w:sdt>
          </w:p>
        </w:tc>
        <w:tc>
          <w:tcPr>
            <w:tcW w:w="194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765074546"/>
              </w:sdtPr>
              <w:sdtEndPr/>
              <w:sdtContent>
                <w:r w:rsidR="0037555C" w:rsidRPr="00F8643C">
                  <w:rPr>
                    <w:rFonts w:ascii="MS Gothic" w:eastAsia="MS Gothic" w:hAnsi="MS Gothic" w:hint="eastAsia"/>
                    <w:b/>
                    <w:sz w:val="22"/>
                  </w:rPr>
                  <w:t>☐</w:t>
                </w:r>
              </w:sdtContent>
            </w:sdt>
          </w:p>
        </w:tc>
      </w:tr>
      <w:tr w:rsidR="00DD1A02" w:rsidRPr="00F8643C" w:rsidTr="0075203E">
        <w:trPr>
          <w:trHeight w:val="2011"/>
        </w:trPr>
        <w:tc>
          <w:tcPr>
            <w:tcW w:w="5332"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A.4.1. İç ve dış paydaş katılımı</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İç ve dış paydaşların karar alma, yönetişim ve iyileştirme süreçlerine katılım mekanizmaları tanımlanmıştır. </w:t>
            </w:r>
          </w:p>
          <w:p w:rsidR="00DD1A02" w:rsidRPr="00F8643C" w:rsidRDefault="00F341B0" w:rsidP="00F70555">
            <w:pPr>
              <w:jc w:val="both"/>
              <w:rPr>
                <w:sz w:val="22"/>
              </w:rPr>
            </w:pPr>
            <w:r w:rsidRPr="00F8643C">
              <w:rPr>
                <w:sz w:val="22"/>
              </w:rPr>
              <w:t xml:space="preserve">Gerçekleşen katılımın etkinliği, kurumsallığı ve sürekliliği irdelenmektedir. Uygulama örnekleri, iç kalite güvencesi sisteminde özellikle öğrenci ve dış paydaş katılımı ve etkinliği mevcuttur. Sonuçlar değerlendirilmekte ve bağlı iyileştirmeler gerçekleştirilmektedir. </w:t>
            </w:r>
          </w:p>
          <w:p w:rsidR="00F8643C" w:rsidRP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Pr="00F8643C" w:rsidRDefault="00423A13" w:rsidP="00F70555">
            <w:pPr>
              <w:jc w:val="both"/>
              <w:rPr>
                <w:sz w:val="22"/>
              </w:rPr>
            </w:pPr>
          </w:p>
          <w:p w:rsidR="00F8643C" w:rsidRPr="00F8643C" w:rsidRDefault="00F8643C" w:rsidP="00F70555">
            <w:pPr>
              <w:jc w:val="both"/>
              <w:rPr>
                <w:sz w:val="22"/>
              </w:rPr>
            </w:pPr>
          </w:p>
          <w:p w:rsidR="00F8643C" w:rsidRPr="00F8643C" w:rsidRDefault="00F8643C" w:rsidP="00F70555">
            <w:pPr>
              <w:jc w:val="both"/>
              <w:rPr>
                <w:sz w:val="22"/>
              </w:rPr>
            </w:pPr>
          </w:p>
          <w:p w:rsidR="00F8643C" w:rsidRPr="00F8643C" w:rsidRDefault="00F8643C" w:rsidP="00F70555">
            <w:pPr>
              <w:jc w:val="both"/>
              <w:rPr>
                <w:sz w:val="22"/>
              </w:rPr>
            </w:pPr>
          </w:p>
          <w:p w:rsidR="00DD1A02" w:rsidRPr="00F8643C" w:rsidRDefault="00F8643C" w:rsidP="00F70555">
            <w:pPr>
              <w:jc w:val="both"/>
              <w:rPr>
                <w:sz w:val="22"/>
              </w:rPr>
            </w:pPr>
            <w:r w:rsidRPr="00F8643C">
              <w:rPr>
                <w:b/>
                <w:sz w:val="22"/>
              </w:rPr>
              <w:t xml:space="preserve">A.4.1’i Hazırlayacak Birimler: </w:t>
            </w:r>
            <w:r w:rsidRPr="00F8643C">
              <w:rPr>
                <w:b/>
                <w:color w:val="FF0000"/>
                <w:sz w:val="22"/>
              </w:rPr>
              <w:t>Tüm Birimler</w:t>
            </w:r>
          </w:p>
        </w:tc>
        <w:tc>
          <w:tcPr>
            <w:tcW w:w="2053" w:type="dxa"/>
            <w:shd w:val="clear" w:color="auto" w:fill="FDDFE8"/>
          </w:tcPr>
          <w:p w:rsidR="00DD1A02" w:rsidRPr="00F8643C" w:rsidRDefault="00F341B0" w:rsidP="00F70555">
            <w:pPr>
              <w:spacing w:line="276" w:lineRule="auto"/>
              <w:jc w:val="both"/>
              <w:rPr>
                <w:sz w:val="22"/>
              </w:rPr>
            </w:pPr>
            <w:r w:rsidRPr="00F8643C">
              <w:rPr>
                <w:sz w:val="22"/>
              </w:rPr>
              <w:t>Kurumun iç kalite güvencesi sistemine paydaş katılımını sağlayacak mekanizmalar bulunmamaktadır.</w:t>
            </w:r>
          </w:p>
        </w:tc>
        <w:tc>
          <w:tcPr>
            <w:tcW w:w="2598" w:type="dxa"/>
            <w:shd w:val="clear" w:color="auto" w:fill="FECEDD"/>
          </w:tcPr>
          <w:p w:rsidR="00DD1A02" w:rsidRPr="00F8643C" w:rsidRDefault="00F341B0" w:rsidP="00F70555">
            <w:pPr>
              <w:spacing w:line="276" w:lineRule="auto"/>
              <w:jc w:val="both"/>
              <w:rPr>
                <w:sz w:val="22"/>
              </w:rPr>
            </w:pPr>
            <w:r w:rsidRPr="00F8643C">
              <w:rPr>
                <w:sz w:val="22"/>
              </w:rPr>
              <w:t>Kurumda kalite güvencesi, eğitim ve öğretim, araştırma ve geliştirme, toplumsal katkı, yönetim sistemi ve uluslararasılaşma süreçlerinin PUKÖ katmanlarına paydaş katılımını sağlamak için planlamalar bulunmaktadır.</w:t>
            </w:r>
          </w:p>
        </w:tc>
        <w:tc>
          <w:tcPr>
            <w:tcW w:w="1924" w:type="dxa"/>
            <w:shd w:val="clear" w:color="auto" w:fill="E59BB2"/>
          </w:tcPr>
          <w:p w:rsidR="00DD1A02" w:rsidRPr="00F8643C" w:rsidRDefault="00F341B0" w:rsidP="00F70555">
            <w:pPr>
              <w:spacing w:line="276" w:lineRule="auto"/>
              <w:jc w:val="both"/>
              <w:rPr>
                <w:sz w:val="22"/>
              </w:rPr>
            </w:pPr>
            <w:r w:rsidRPr="00F8643C">
              <w:rPr>
                <w:sz w:val="22"/>
              </w:rPr>
              <w:t>Tüm süreçlerdeki PUKÖ katmanlarına paydaş katılımını sağlamak üzere Kurumun geneline yayılmış mekanizmalar bulunmaktadır.</w:t>
            </w:r>
          </w:p>
        </w:tc>
        <w:tc>
          <w:tcPr>
            <w:tcW w:w="1603" w:type="dxa"/>
            <w:shd w:val="clear" w:color="auto" w:fill="DE829E"/>
          </w:tcPr>
          <w:p w:rsidR="00DD1A02" w:rsidRPr="00F8643C" w:rsidRDefault="00F341B0" w:rsidP="00F70555">
            <w:pPr>
              <w:spacing w:line="276" w:lineRule="auto"/>
              <w:jc w:val="both"/>
              <w:rPr>
                <w:sz w:val="22"/>
              </w:rPr>
            </w:pPr>
            <w:r w:rsidRPr="00F8643C">
              <w:rPr>
                <w:sz w:val="22"/>
              </w:rPr>
              <w:t xml:space="preserve">Paydaş katılım mekanizmalarının işleyişi izlenmekte ve bağlı iyileştirmeler gerçekleştirilmektedir. </w:t>
            </w:r>
          </w:p>
          <w:p w:rsidR="00DD1A02" w:rsidRPr="00F8643C" w:rsidRDefault="00DD1A02" w:rsidP="00F70555">
            <w:pPr>
              <w:spacing w:line="276" w:lineRule="auto"/>
              <w:jc w:val="both"/>
              <w:rPr>
                <w:sz w:val="22"/>
              </w:rPr>
            </w:pPr>
          </w:p>
        </w:tc>
        <w:tc>
          <w:tcPr>
            <w:tcW w:w="194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2624"/>
        </w:trPr>
        <w:tc>
          <w:tcPr>
            <w:tcW w:w="5332"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0119" w:type="dxa"/>
            <w:gridSpan w:val="5"/>
            <w:shd w:val="clear" w:color="auto" w:fill="E5AEC0"/>
          </w:tcPr>
          <w:p w:rsidR="006C6850" w:rsidRPr="00F8643C" w:rsidRDefault="006C6850" w:rsidP="00F70555">
            <w:pPr>
              <w:spacing w:line="276" w:lineRule="auto"/>
              <w:ind w:left="118" w:right="63"/>
              <w:jc w:val="both"/>
              <w:rPr>
                <w:b/>
                <w:i/>
                <w:sz w:val="22"/>
              </w:rPr>
            </w:pPr>
            <w:r w:rsidRPr="00F8643C">
              <w:rPr>
                <w:b/>
                <w:i/>
                <w:sz w:val="22"/>
              </w:rPr>
              <w:t>Örnek Kanıtlar</w:t>
            </w:r>
          </w:p>
          <w:p w:rsidR="006C6850" w:rsidRPr="00F8643C" w:rsidRDefault="006C6850" w:rsidP="00F70555">
            <w:pPr>
              <w:widowControl/>
              <w:numPr>
                <w:ilvl w:val="0"/>
                <w:numId w:val="1"/>
              </w:numPr>
              <w:spacing w:line="276" w:lineRule="auto"/>
              <w:jc w:val="both"/>
              <w:rPr>
                <w:i/>
                <w:sz w:val="22"/>
              </w:rPr>
            </w:pPr>
            <w:r w:rsidRPr="00F8643C">
              <w:rPr>
                <w:i/>
                <w:sz w:val="22"/>
              </w:rPr>
              <w:t>Kurumun süreçlerine özgü oluşturulmuş iç ve dış paydaş listesi ile paydaşların önceliklendirilmesine ilişkin kanıtlar</w:t>
            </w:r>
          </w:p>
          <w:p w:rsidR="006C6850" w:rsidRPr="00F8643C" w:rsidRDefault="006C6850" w:rsidP="00F70555">
            <w:pPr>
              <w:widowControl/>
              <w:numPr>
                <w:ilvl w:val="0"/>
                <w:numId w:val="1"/>
              </w:numPr>
              <w:spacing w:line="276" w:lineRule="auto"/>
              <w:jc w:val="both"/>
              <w:rPr>
                <w:i/>
                <w:sz w:val="22"/>
              </w:rPr>
            </w:pPr>
            <w:r w:rsidRPr="00F8643C">
              <w:rPr>
                <w:i/>
                <w:sz w:val="22"/>
              </w:rPr>
              <w:t>Paydaş görüşlerinin alınması sürecinde kullanılan veri toplama araçları ve yöntemi (Anketler, odak grup toplantıları, çalıştaylar, bilgi yönetim sistemi vb.)</w:t>
            </w:r>
          </w:p>
          <w:p w:rsidR="006C6850" w:rsidRPr="00F8643C" w:rsidRDefault="006C6850" w:rsidP="00F70555">
            <w:pPr>
              <w:widowControl/>
              <w:numPr>
                <w:ilvl w:val="0"/>
                <w:numId w:val="1"/>
              </w:numPr>
              <w:spacing w:line="276" w:lineRule="auto"/>
              <w:jc w:val="both"/>
              <w:rPr>
                <w:i/>
                <w:sz w:val="22"/>
              </w:rPr>
            </w:pPr>
            <w:r w:rsidRPr="00F8643C">
              <w:rPr>
                <w:i/>
                <w:sz w:val="22"/>
              </w:rPr>
              <w:t>Karar alma süreçlerinde paydaş katılımının sağlandığını gösteren belgeler</w:t>
            </w:r>
          </w:p>
          <w:p w:rsidR="006C6850" w:rsidRPr="00F8643C" w:rsidRDefault="006C6850" w:rsidP="00F70555">
            <w:pPr>
              <w:widowControl/>
              <w:numPr>
                <w:ilvl w:val="0"/>
                <w:numId w:val="1"/>
              </w:numPr>
              <w:spacing w:line="276" w:lineRule="auto"/>
              <w:jc w:val="both"/>
              <w:rPr>
                <w:i/>
                <w:sz w:val="22"/>
              </w:rPr>
            </w:pPr>
            <w:r w:rsidRPr="00F8643C">
              <w:rPr>
                <w:i/>
                <w:sz w:val="22"/>
              </w:rPr>
              <w:t>Paydaş katılım mekanizmalarının işleyişine ilişkin izleme ve iyileştirme kanıtları</w:t>
            </w:r>
          </w:p>
          <w:p w:rsidR="00DD1A02" w:rsidRPr="00F8643C" w:rsidRDefault="006C685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7A77AE" w:rsidRPr="00766111" w:rsidRDefault="007A77AE"/>
    <w:tbl>
      <w:tblPr>
        <w:tblStyle w:val="a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268"/>
        <w:gridCol w:w="2551"/>
        <w:gridCol w:w="1985"/>
        <w:gridCol w:w="2911"/>
        <w:gridCol w:w="1762"/>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t>A. LİDERLİK, YÖNETİŞİM VE KALİTE</w:t>
            </w:r>
          </w:p>
        </w:tc>
      </w:tr>
      <w:tr w:rsidR="00DD1A02" w:rsidRPr="00F8643C" w:rsidTr="0075203E">
        <w:trPr>
          <w:trHeight w:val="181"/>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141"/>
        </w:trPr>
        <w:tc>
          <w:tcPr>
            <w:tcW w:w="3969" w:type="dxa"/>
            <w:shd w:val="clear" w:color="auto" w:fill="FFCADE"/>
            <w:vAlign w:val="center"/>
          </w:tcPr>
          <w:p w:rsidR="00DD1A02" w:rsidRPr="00F8643C" w:rsidRDefault="00DD1A02" w:rsidP="00F70555">
            <w:pPr>
              <w:spacing w:line="276" w:lineRule="auto"/>
              <w:rPr>
                <w:sz w:val="22"/>
              </w:rPr>
            </w:pPr>
          </w:p>
        </w:tc>
        <w:tc>
          <w:tcPr>
            <w:tcW w:w="2268"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14954519"/>
              </w:sdtPr>
              <w:sdtEndPr/>
              <w:sdtContent>
                <w:r w:rsidR="0037555C" w:rsidRPr="00F8643C">
                  <w:rPr>
                    <w:rFonts w:ascii="MS Gothic" w:eastAsia="MS Gothic" w:hAnsi="MS Gothic" w:hint="eastAsia"/>
                    <w:b/>
                    <w:sz w:val="22"/>
                  </w:rPr>
                  <w:t>☐</w:t>
                </w:r>
              </w:sdtContent>
            </w:sdt>
          </w:p>
        </w:tc>
        <w:tc>
          <w:tcPr>
            <w:tcW w:w="2551"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391468808"/>
              </w:sdtPr>
              <w:sdtEndPr/>
              <w:sdtContent>
                <w:r w:rsidR="0037555C" w:rsidRPr="00F8643C">
                  <w:rPr>
                    <w:rFonts w:ascii="MS Gothic" w:eastAsia="MS Gothic" w:hAnsi="MS Gothic" w:hint="eastAsia"/>
                    <w:b/>
                    <w:sz w:val="22"/>
                  </w:rPr>
                  <w:t>☐</w:t>
                </w:r>
              </w:sdtContent>
            </w:sdt>
          </w:p>
        </w:tc>
        <w:tc>
          <w:tcPr>
            <w:tcW w:w="198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259493577"/>
              </w:sdtPr>
              <w:sdtEndPr/>
              <w:sdtContent>
                <w:r w:rsidR="0037555C" w:rsidRPr="00F8643C">
                  <w:rPr>
                    <w:rFonts w:ascii="MS Gothic" w:eastAsia="MS Gothic" w:hAnsi="MS Gothic" w:hint="eastAsia"/>
                    <w:b/>
                    <w:sz w:val="22"/>
                  </w:rPr>
                  <w:t>☐</w:t>
                </w:r>
              </w:sdtContent>
            </w:sdt>
          </w:p>
        </w:tc>
        <w:tc>
          <w:tcPr>
            <w:tcW w:w="2911"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131206970"/>
              </w:sdtPr>
              <w:sdtEndPr/>
              <w:sdtContent>
                <w:r w:rsidR="0037555C" w:rsidRPr="00F8643C">
                  <w:rPr>
                    <w:rFonts w:ascii="MS Gothic" w:eastAsia="MS Gothic" w:hAnsi="MS Gothic" w:hint="eastAsia"/>
                    <w:b/>
                    <w:sz w:val="22"/>
                  </w:rPr>
                  <w:t>☐</w:t>
                </w:r>
              </w:sdtContent>
            </w:sdt>
          </w:p>
        </w:tc>
        <w:tc>
          <w:tcPr>
            <w:tcW w:w="1762"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1005795598"/>
              </w:sdtPr>
              <w:sdtEndPr/>
              <w:sdtContent>
                <w:r w:rsidR="0037555C" w:rsidRPr="00F8643C">
                  <w:rPr>
                    <w:rFonts w:ascii="MS Gothic" w:eastAsia="MS Gothic" w:hAnsi="MS Gothic" w:hint="eastAsia"/>
                    <w:b/>
                    <w:sz w:val="22"/>
                  </w:rPr>
                  <w:t>☐</w:t>
                </w:r>
              </w:sdtContent>
            </w:sdt>
          </w:p>
        </w:tc>
      </w:tr>
      <w:tr w:rsidR="00DD1A02" w:rsidRPr="00F8643C" w:rsidTr="0075203E">
        <w:trPr>
          <w:trHeight w:val="2606"/>
        </w:trPr>
        <w:tc>
          <w:tcPr>
            <w:tcW w:w="3969"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A.4.2. Öğrenci geri bildirimleri</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Öğrenci görüşü (ders, dersin öğretim elemanı, diploma programı, hizmet ve genel memnuniyet seviyesi, </w:t>
            </w:r>
            <w:r w:rsidRPr="00F8643C">
              <w:rPr>
                <w:color w:val="auto"/>
                <w:sz w:val="22"/>
              </w:rPr>
              <w:t>vb</w:t>
            </w:r>
            <w:r w:rsidR="00C47044" w:rsidRPr="00F8643C">
              <w:rPr>
                <w:color w:val="auto"/>
                <w:sz w:val="22"/>
              </w:rPr>
              <w:t>.</w:t>
            </w:r>
            <w:r w:rsidRPr="00F8643C">
              <w:rPr>
                <w:color w:val="auto"/>
                <w:sz w:val="22"/>
              </w:rPr>
              <w:t xml:space="preserve">) </w:t>
            </w:r>
            <w:r w:rsidRPr="00F8643C">
              <w:rPr>
                <w:sz w:val="22"/>
              </w:rPr>
              <w:t>sistematik olarak ve çeşitli yollarla alınmakta, etkin kullanılmakta ve sonuçları paylaşılmaktadır. Kullanılan yöntemlerin geçerli ve güvenilir olması, verilerin tutarlı ve temsil eder olması sağlanmıştır.</w:t>
            </w:r>
          </w:p>
          <w:p w:rsidR="00DD1A02" w:rsidRDefault="00F341B0" w:rsidP="00F70555">
            <w:pPr>
              <w:jc w:val="both"/>
              <w:rPr>
                <w:sz w:val="22"/>
              </w:rPr>
            </w:pPr>
            <w:r w:rsidRPr="00F8643C">
              <w:rPr>
                <w:sz w:val="22"/>
              </w:rPr>
              <w:t xml:space="preserve">Öğrenci şikayetleri ve/veya önerileri için muhtelif kanallar vardır, öğrencilerce bilinir, bunların adil ve etkin çalıştığı denetlenmektedir.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9E627C" w:rsidRDefault="009E627C" w:rsidP="00F70555">
            <w:pPr>
              <w:jc w:val="both"/>
              <w:rPr>
                <w:sz w:val="22"/>
              </w:rPr>
            </w:pPr>
          </w:p>
          <w:p w:rsidR="009E627C" w:rsidRDefault="009E627C"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Pr="00F8643C" w:rsidRDefault="00F8643C" w:rsidP="00F70555">
            <w:pPr>
              <w:jc w:val="both"/>
              <w:rPr>
                <w:sz w:val="22"/>
              </w:rPr>
            </w:pPr>
            <w:r>
              <w:rPr>
                <w:b/>
                <w:sz w:val="22"/>
              </w:rPr>
              <w:t xml:space="preserve">A.4.2’yi Hazırlayacak Birimler: </w:t>
            </w:r>
            <w:r w:rsidRPr="00F8643C">
              <w:rPr>
                <w:b/>
                <w:color w:val="FF0000"/>
                <w:sz w:val="22"/>
              </w:rPr>
              <w:t>Tüm Akademik Birimler</w:t>
            </w:r>
          </w:p>
        </w:tc>
        <w:tc>
          <w:tcPr>
            <w:tcW w:w="2268" w:type="dxa"/>
            <w:shd w:val="clear" w:color="auto" w:fill="FDDFE8"/>
          </w:tcPr>
          <w:p w:rsidR="00DD1A02" w:rsidRPr="00F8643C" w:rsidRDefault="00F341B0" w:rsidP="00F70555">
            <w:pPr>
              <w:spacing w:line="276" w:lineRule="auto"/>
              <w:jc w:val="both"/>
              <w:rPr>
                <w:sz w:val="22"/>
              </w:rPr>
            </w:pPr>
            <w:r w:rsidRPr="00F8643C">
              <w:rPr>
                <w:sz w:val="22"/>
              </w:rPr>
              <w:t>Kurumda öğrenci geri bildirimlerinin alınmasına yönelik mekanizmalar bulunmamaktadır.</w:t>
            </w:r>
          </w:p>
        </w:tc>
        <w:tc>
          <w:tcPr>
            <w:tcW w:w="2551" w:type="dxa"/>
            <w:shd w:val="clear" w:color="auto" w:fill="FECEDD"/>
          </w:tcPr>
          <w:p w:rsidR="00DD1A02" w:rsidRPr="00F8643C" w:rsidRDefault="00F341B0" w:rsidP="00F70555">
            <w:pPr>
              <w:spacing w:line="276" w:lineRule="auto"/>
              <w:jc w:val="both"/>
              <w:rPr>
                <w:sz w:val="22"/>
              </w:rPr>
            </w:pPr>
            <w:r w:rsidRPr="00F8643C">
              <w:rPr>
                <w:sz w:val="22"/>
              </w:rPr>
              <w:t xml:space="preserve">Kurumda öğretim süreçlerine ilişkin olarak öğrencilerin geri bildirimlerinin (ders, dersin öğretim elemanı, program, öğrenci iş </w:t>
            </w:r>
            <w:r w:rsidRPr="00F8643C">
              <w:rPr>
                <w:color w:val="auto"/>
                <w:sz w:val="22"/>
              </w:rPr>
              <w:t>yükü vb</w:t>
            </w:r>
            <w:r w:rsidRPr="00F8643C">
              <w:rPr>
                <w:sz w:val="22"/>
              </w:rPr>
              <w:t>.) alınmasına ilişkin ilke ve kurallar oluşturulmuştur.</w:t>
            </w:r>
          </w:p>
        </w:tc>
        <w:tc>
          <w:tcPr>
            <w:tcW w:w="1985" w:type="dxa"/>
            <w:shd w:val="clear" w:color="auto" w:fill="E59BB2"/>
          </w:tcPr>
          <w:p w:rsidR="00DD1A02" w:rsidRPr="00F8643C" w:rsidRDefault="00F341B0" w:rsidP="00F70555">
            <w:pPr>
              <w:spacing w:line="276" w:lineRule="auto"/>
              <w:jc w:val="both"/>
              <w:rPr>
                <w:sz w:val="22"/>
              </w:rPr>
            </w:pPr>
            <w:r w:rsidRPr="00F8643C">
              <w:rPr>
                <w:sz w:val="22"/>
              </w:rPr>
              <w:t>Programların genelinde öğrenci geri bildirimleri (her yarıyıl ya da her akademik yıl sonunda) alınmaktadır.</w:t>
            </w:r>
          </w:p>
        </w:tc>
        <w:tc>
          <w:tcPr>
            <w:tcW w:w="2911" w:type="dxa"/>
            <w:shd w:val="clear" w:color="auto" w:fill="DE829E"/>
          </w:tcPr>
          <w:p w:rsidR="00DD1A02" w:rsidRPr="00F8643C" w:rsidRDefault="00F341B0" w:rsidP="00F70555">
            <w:pPr>
              <w:spacing w:line="276" w:lineRule="auto"/>
              <w:jc w:val="both"/>
              <w:rPr>
                <w:sz w:val="22"/>
              </w:rPr>
            </w:pPr>
            <w:r w:rsidRPr="00F8643C">
              <w:rPr>
                <w:sz w:val="22"/>
              </w:rPr>
              <w:t>Tüm programlarda öğrenci geri bildirimlerinin alınmasına ilişkin uygulamalar izlenmekte ve öğrenci katılımına dayalı biçimde iyileştirilmektedir. Geri bildirim sonuçları karar alma süreçlerine yansıtılmaktadır.</w:t>
            </w:r>
          </w:p>
        </w:tc>
        <w:tc>
          <w:tcPr>
            <w:tcW w:w="1762"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D697B">
        <w:trPr>
          <w:trHeight w:val="5311"/>
        </w:trPr>
        <w:tc>
          <w:tcPr>
            <w:tcW w:w="3969"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11477"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bildirimi elde etmeye ilişkin ilke ve kurallar</w:t>
            </w:r>
          </w:p>
          <w:p w:rsidR="002F1C5C" w:rsidRPr="00F8643C" w:rsidRDefault="00F341B0" w:rsidP="00F70555">
            <w:pPr>
              <w:widowControl/>
              <w:numPr>
                <w:ilvl w:val="0"/>
                <w:numId w:val="1"/>
              </w:numPr>
              <w:spacing w:line="276" w:lineRule="auto"/>
              <w:jc w:val="both"/>
              <w:rPr>
                <w:i/>
                <w:sz w:val="22"/>
              </w:rPr>
            </w:pPr>
            <w:r w:rsidRPr="00F8643C">
              <w:rPr>
                <w:i/>
                <w:sz w:val="22"/>
              </w:rPr>
              <w:t>Tanımlı öğrenci geri bildirim mekanizmalarının tür, yöntem ve çeşitliliğini gösteren kanıtlar (Uzaktan/karma eğitim dahil)</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bildirimleri kapsamında gerçekleştirilen iyileştirmelere ilişkin uygulamalar</w:t>
            </w:r>
          </w:p>
          <w:p w:rsidR="00DD1A02" w:rsidRPr="00F8643C" w:rsidRDefault="00F341B0" w:rsidP="00F70555">
            <w:pPr>
              <w:widowControl/>
              <w:numPr>
                <w:ilvl w:val="0"/>
                <w:numId w:val="1"/>
              </w:numPr>
              <w:spacing w:line="276" w:lineRule="auto"/>
              <w:jc w:val="both"/>
              <w:rPr>
                <w:i/>
                <w:sz w:val="22"/>
              </w:rPr>
            </w:pPr>
            <w:r w:rsidRPr="00F8643C">
              <w:rPr>
                <w:i/>
                <w:sz w:val="22"/>
              </w:rPr>
              <w:t>Öğrencilerin karar alma mekanizmalarına katılımı örnekleri</w:t>
            </w:r>
          </w:p>
          <w:p w:rsidR="00DD1A02" w:rsidRPr="00F8643C" w:rsidRDefault="00F341B0" w:rsidP="00F70555">
            <w:pPr>
              <w:widowControl/>
              <w:numPr>
                <w:ilvl w:val="0"/>
                <w:numId w:val="1"/>
              </w:numPr>
              <w:spacing w:line="276" w:lineRule="auto"/>
              <w:jc w:val="both"/>
              <w:rPr>
                <w:i/>
                <w:sz w:val="22"/>
              </w:rPr>
            </w:pPr>
            <w:r w:rsidRPr="00F8643C">
              <w:rPr>
                <w:i/>
                <w:sz w:val="22"/>
              </w:rPr>
              <w:t>Öğrenci geri bildirim mekanizmasının izlenmesi ve iyileştirilmesine yönelik kanıtlar</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spacing w:line="276" w:lineRule="auto"/>
              <w:ind w:left="785"/>
              <w:jc w:val="both"/>
              <w:rPr>
                <w:i/>
                <w:color w:val="FF0000"/>
                <w:sz w:val="22"/>
              </w:rPr>
            </w:pPr>
          </w:p>
          <w:p w:rsidR="00DD1A02" w:rsidRPr="00F8643C" w:rsidRDefault="00F341B0" w:rsidP="00F70555">
            <w:pPr>
              <w:spacing w:line="276" w:lineRule="auto"/>
              <w:ind w:left="838"/>
              <w:jc w:val="both"/>
              <w:rPr>
                <w:b/>
                <w:i/>
                <w:sz w:val="22"/>
              </w:rPr>
            </w:pPr>
            <w:r w:rsidRPr="00F8643C">
              <w:rPr>
                <w:i/>
                <w:color w:val="FF0000"/>
                <w:sz w:val="22"/>
              </w:rPr>
              <w:t>* 2015 AKTS Kullanıcı Kılavuzu’ndaki anahtar prensipleri taşımalıdır.</w:t>
            </w:r>
          </w:p>
        </w:tc>
      </w:tr>
    </w:tbl>
    <w:p w:rsidR="00DD1A02" w:rsidRDefault="00DD1A02"/>
    <w:p w:rsidR="007A77AE" w:rsidRPr="00766111" w:rsidRDefault="007A77AE"/>
    <w:tbl>
      <w:tblPr>
        <w:tblStyle w:val="a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2064"/>
        <w:gridCol w:w="1940"/>
        <w:gridCol w:w="1985"/>
        <w:gridCol w:w="2221"/>
        <w:gridCol w:w="1761"/>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lastRenderedPageBreak/>
              <w:t>A. LİDERLİK, YÖNETİŞİM VE KALİTE</w:t>
            </w:r>
          </w:p>
        </w:tc>
      </w:tr>
      <w:tr w:rsidR="00DD1A02" w:rsidRPr="00F8643C" w:rsidTr="0075203E">
        <w:trPr>
          <w:trHeight w:val="181"/>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A.4. Paydaş Katılımı</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87"/>
        </w:trPr>
        <w:tc>
          <w:tcPr>
            <w:tcW w:w="5475" w:type="dxa"/>
            <w:shd w:val="clear" w:color="auto" w:fill="FFCADE"/>
            <w:vAlign w:val="center"/>
          </w:tcPr>
          <w:p w:rsidR="00DD1A02" w:rsidRPr="00F8643C" w:rsidRDefault="00DD1A02" w:rsidP="00F70555">
            <w:pPr>
              <w:tabs>
                <w:tab w:val="center" w:pos="2792"/>
              </w:tabs>
              <w:spacing w:line="276" w:lineRule="auto"/>
              <w:rPr>
                <w:b/>
                <w:sz w:val="22"/>
              </w:rPr>
            </w:pPr>
          </w:p>
        </w:tc>
        <w:tc>
          <w:tcPr>
            <w:tcW w:w="206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675838947"/>
              </w:sdtPr>
              <w:sdtEndPr/>
              <w:sdtContent>
                <w:r w:rsidR="0037555C" w:rsidRPr="00F8643C">
                  <w:rPr>
                    <w:rFonts w:ascii="MS Gothic" w:eastAsia="MS Gothic" w:hAnsi="MS Gothic" w:hint="eastAsia"/>
                    <w:b/>
                    <w:sz w:val="22"/>
                  </w:rPr>
                  <w:t>☐</w:t>
                </w:r>
              </w:sdtContent>
            </w:sdt>
          </w:p>
        </w:tc>
        <w:tc>
          <w:tcPr>
            <w:tcW w:w="1940"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315112274"/>
              </w:sdtPr>
              <w:sdtEndPr/>
              <w:sdtContent>
                <w:r w:rsidR="0037555C" w:rsidRPr="00F8643C">
                  <w:rPr>
                    <w:rFonts w:ascii="MS Gothic" w:eastAsia="MS Gothic" w:hAnsi="MS Gothic" w:hint="eastAsia"/>
                    <w:b/>
                    <w:sz w:val="22"/>
                  </w:rPr>
                  <w:t>☐</w:t>
                </w:r>
              </w:sdtContent>
            </w:sdt>
          </w:p>
        </w:tc>
        <w:tc>
          <w:tcPr>
            <w:tcW w:w="198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300914345"/>
              </w:sdtPr>
              <w:sdtEndPr/>
              <w:sdtContent>
                <w:r w:rsidR="0037555C" w:rsidRPr="00F8643C">
                  <w:rPr>
                    <w:rFonts w:ascii="MS Gothic" w:eastAsia="MS Gothic" w:hAnsi="MS Gothic" w:hint="eastAsia"/>
                    <w:b/>
                    <w:sz w:val="22"/>
                  </w:rPr>
                  <w:t>☐</w:t>
                </w:r>
              </w:sdtContent>
            </w:sdt>
          </w:p>
        </w:tc>
        <w:tc>
          <w:tcPr>
            <w:tcW w:w="2221"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783413699"/>
              </w:sdtPr>
              <w:sdtEndPr/>
              <w:sdtContent>
                <w:r w:rsidR="0037555C" w:rsidRPr="00F8643C">
                  <w:rPr>
                    <w:rFonts w:ascii="MS Gothic" w:eastAsia="MS Gothic" w:hAnsi="MS Gothic" w:hint="eastAsia"/>
                    <w:b/>
                    <w:sz w:val="22"/>
                  </w:rPr>
                  <w:t>☐</w:t>
                </w:r>
              </w:sdtContent>
            </w:sdt>
          </w:p>
        </w:tc>
        <w:tc>
          <w:tcPr>
            <w:tcW w:w="1761"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779611615"/>
              </w:sdtPr>
              <w:sdtEndPr/>
              <w:sdtContent>
                <w:r w:rsidR="0037555C" w:rsidRPr="00F8643C">
                  <w:rPr>
                    <w:rFonts w:ascii="MS Gothic" w:eastAsia="MS Gothic" w:hAnsi="MS Gothic" w:hint="eastAsia"/>
                    <w:b/>
                    <w:sz w:val="22"/>
                  </w:rPr>
                  <w:t>☐</w:t>
                </w:r>
              </w:sdtContent>
            </w:sdt>
          </w:p>
        </w:tc>
      </w:tr>
      <w:tr w:rsidR="00DD1A02" w:rsidRPr="00F8643C" w:rsidTr="0075203E">
        <w:trPr>
          <w:trHeight w:val="2606"/>
        </w:trPr>
        <w:tc>
          <w:tcPr>
            <w:tcW w:w="5475"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A.4.3. Mezun ilişkileri yönetimi</w:t>
            </w:r>
          </w:p>
          <w:p w:rsidR="00DD1A02" w:rsidRPr="00F8643C" w:rsidRDefault="00DD1A02" w:rsidP="00F70555">
            <w:pPr>
              <w:jc w:val="both"/>
              <w:rPr>
                <w:b/>
                <w:sz w:val="22"/>
                <w:u w:val="single"/>
              </w:rPr>
            </w:pPr>
          </w:p>
          <w:p w:rsidR="00DD1A02" w:rsidRPr="00F8643C" w:rsidRDefault="00F341B0" w:rsidP="00F70555">
            <w:pPr>
              <w:jc w:val="both"/>
              <w:rPr>
                <w:sz w:val="22"/>
              </w:rPr>
            </w:pPr>
            <w:r w:rsidRPr="00F8643C">
              <w:rPr>
                <w:sz w:val="22"/>
              </w:rPr>
              <w:t xml:space="preserve">Mezunların işe yerleşme, eğitime devam, gelir düzeyi, işveren/ mezun memnuniyeti gibi istihdam bilgileri sistematik ve kapsamlı olarak toplanmakta, değerlendirilmekte, kurum gelişme stratejilerinde kullanılmaktadır. </w:t>
            </w:r>
          </w:p>
          <w:p w:rsidR="00DD1A02" w:rsidRDefault="00DD1A02"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E46352" w:rsidRDefault="00E46352"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Pr="00F8643C" w:rsidRDefault="00CB441D" w:rsidP="00F70555">
            <w:pPr>
              <w:jc w:val="both"/>
              <w:rPr>
                <w:b/>
                <w:sz w:val="22"/>
              </w:rPr>
            </w:pPr>
            <w:r w:rsidRPr="00F8643C">
              <w:rPr>
                <w:b/>
                <w:sz w:val="22"/>
              </w:rPr>
              <w:t xml:space="preserve">A.4.3’ü Hazırlayacak Birimler: </w:t>
            </w:r>
            <w:r>
              <w:rPr>
                <w:b/>
                <w:color w:val="FF0000"/>
                <w:sz w:val="22"/>
              </w:rPr>
              <w:t xml:space="preserve">Tüm Akademik Birimler, Kariyer Geliştirme </w:t>
            </w:r>
            <w:r w:rsidRPr="00F8643C">
              <w:rPr>
                <w:b/>
                <w:color w:val="FF0000"/>
                <w:sz w:val="22"/>
              </w:rPr>
              <w:t>Uygulama ve Araştırma Merkezi ve Öğrenci İşleri DB</w:t>
            </w:r>
          </w:p>
        </w:tc>
        <w:tc>
          <w:tcPr>
            <w:tcW w:w="2064" w:type="dxa"/>
            <w:shd w:val="clear" w:color="auto" w:fill="FDDFE8"/>
          </w:tcPr>
          <w:p w:rsidR="00DD1A02" w:rsidRPr="00F8643C" w:rsidRDefault="00F341B0" w:rsidP="00F70555">
            <w:pPr>
              <w:spacing w:line="276" w:lineRule="auto"/>
              <w:jc w:val="both"/>
              <w:rPr>
                <w:sz w:val="22"/>
              </w:rPr>
            </w:pPr>
            <w:r w:rsidRPr="00F8643C">
              <w:rPr>
                <w:sz w:val="22"/>
              </w:rPr>
              <w:t xml:space="preserve">Kurumda mezun izleme sistemi bulunmamaktadır. </w:t>
            </w:r>
          </w:p>
        </w:tc>
        <w:tc>
          <w:tcPr>
            <w:tcW w:w="1940" w:type="dxa"/>
            <w:shd w:val="clear" w:color="auto" w:fill="FECEDD"/>
          </w:tcPr>
          <w:p w:rsidR="00DD1A02" w:rsidRPr="00F8643C" w:rsidRDefault="00F341B0" w:rsidP="00F70555">
            <w:pPr>
              <w:spacing w:line="276" w:lineRule="auto"/>
              <w:jc w:val="both"/>
              <w:rPr>
                <w:sz w:val="22"/>
              </w:rPr>
            </w:pPr>
            <w:r w:rsidRPr="00F8643C">
              <w:rPr>
                <w:sz w:val="22"/>
              </w:rPr>
              <w:t>Programların amaç ve hedeflerine ulaşılıp ulaşılmadığının irdelenmesi amacıyla bir mezun izleme sistemine ilişkin planlama bulunmaktadır.</w:t>
            </w:r>
          </w:p>
        </w:tc>
        <w:tc>
          <w:tcPr>
            <w:tcW w:w="1985" w:type="dxa"/>
            <w:shd w:val="clear" w:color="auto" w:fill="E59BB2"/>
          </w:tcPr>
          <w:p w:rsidR="00DD1A02" w:rsidRPr="00F8643C" w:rsidRDefault="00F341B0" w:rsidP="00F70555">
            <w:pPr>
              <w:spacing w:line="276" w:lineRule="auto"/>
              <w:jc w:val="both"/>
              <w:rPr>
                <w:sz w:val="22"/>
              </w:rPr>
            </w:pPr>
            <w:r w:rsidRPr="00F8643C">
              <w:rPr>
                <w:sz w:val="22"/>
              </w:rPr>
              <w:t>Kurumdaki programların genelinde mezun izleme sistemi uygulamaları vardır.</w:t>
            </w:r>
          </w:p>
        </w:tc>
        <w:tc>
          <w:tcPr>
            <w:tcW w:w="2221" w:type="dxa"/>
            <w:shd w:val="clear" w:color="auto" w:fill="DE829E"/>
          </w:tcPr>
          <w:p w:rsidR="00DD1A02" w:rsidRPr="00F8643C" w:rsidRDefault="00F341B0" w:rsidP="00F70555">
            <w:pPr>
              <w:spacing w:line="276" w:lineRule="auto"/>
              <w:jc w:val="both"/>
              <w:rPr>
                <w:sz w:val="22"/>
              </w:rPr>
            </w:pPr>
            <w:r w:rsidRPr="00F8643C">
              <w:rPr>
                <w:sz w:val="22"/>
              </w:rPr>
              <w:t>Mezun izleme sistemi uygulamaları izlenmekte ve ihtiyaçlar doğrultusunda programlarda güncellemeler yapılmaktadır.</w:t>
            </w:r>
          </w:p>
        </w:tc>
        <w:tc>
          <w:tcPr>
            <w:tcW w:w="1761"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400"/>
        </w:trPr>
        <w:tc>
          <w:tcPr>
            <w:tcW w:w="5475"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71"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Mezun izleme sisteminin özellikleri</w:t>
            </w:r>
          </w:p>
          <w:p w:rsidR="00DD1A02" w:rsidRPr="00F8643C" w:rsidRDefault="00F341B0" w:rsidP="00F70555">
            <w:pPr>
              <w:widowControl/>
              <w:numPr>
                <w:ilvl w:val="0"/>
                <w:numId w:val="1"/>
              </w:numPr>
              <w:spacing w:line="276" w:lineRule="auto"/>
              <w:jc w:val="both"/>
              <w:rPr>
                <w:i/>
                <w:sz w:val="22"/>
              </w:rPr>
            </w:pPr>
            <w:r w:rsidRPr="00F8643C">
              <w:rPr>
                <w:i/>
                <w:sz w:val="22"/>
              </w:rPr>
              <w:t>Mezunların sahip olduğu yeterlilikler ve programın amaç ve hedeflerine ulaşılmasına ilişkin memnuniyet düzeyi</w:t>
            </w:r>
          </w:p>
          <w:p w:rsidR="00DD1A02" w:rsidRPr="00F8643C" w:rsidRDefault="00F341B0" w:rsidP="00F70555">
            <w:pPr>
              <w:widowControl/>
              <w:numPr>
                <w:ilvl w:val="0"/>
                <w:numId w:val="1"/>
              </w:numPr>
              <w:spacing w:line="276" w:lineRule="auto"/>
              <w:jc w:val="both"/>
              <w:rPr>
                <w:i/>
                <w:sz w:val="22"/>
              </w:rPr>
            </w:pPr>
            <w:r w:rsidRPr="00F8643C">
              <w:rPr>
                <w:i/>
                <w:sz w:val="22"/>
              </w:rPr>
              <w:t>Mezun izleme sistemi kapsamında programlarda gerçekleştirilen güncelleme çalışmaları</w:t>
            </w:r>
          </w:p>
          <w:p w:rsidR="00DD1A02" w:rsidRPr="00F8643C" w:rsidRDefault="00F341B0" w:rsidP="00F70555">
            <w:pPr>
              <w:widowControl/>
              <w:numPr>
                <w:ilvl w:val="0"/>
                <w:numId w:val="1"/>
              </w:numPr>
              <w:spacing w:line="276" w:lineRule="auto"/>
              <w:jc w:val="both"/>
              <w:rPr>
                <w:i/>
                <w:sz w:val="22"/>
              </w:rPr>
            </w:pPr>
            <w:r w:rsidRPr="00F8643C">
              <w:rPr>
                <w:i/>
                <w:sz w:val="22"/>
              </w:rPr>
              <w:t xml:space="preserve">Mezun geri bildirimler </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p w:rsidR="00DD1A02" w:rsidRPr="00F8643C" w:rsidRDefault="00DD1A02" w:rsidP="00F70555">
            <w:pPr>
              <w:spacing w:line="276" w:lineRule="auto"/>
              <w:ind w:left="838"/>
              <w:jc w:val="both"/>
              <w:rPr>
                <w:b/>
                <w:i/>
                <w:sz w:val="22"/>
              </w:rPr>
            </w:pPr>
          </w:p>
        </w:tc>
      </w:tr>
    </w:tbl>
    <w:p w:rsidR="0075203E" w:rsidRDefault="0075203E"/>
    <w:p w:rsidR="00C55709" w:rsidRPr="00766111" w:rsidRDefault="00C55709"/>
    <w:tbl>
      <w:tblPr>
        <w:tblStyle w:val="a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4"/>
        <w:gridCol w:w="2189"/>
        <w:gridCol w:w="1948"/>
        <w:gridCol w:w="2008"/>
        <w:gridCol w:w="1978"/>
        <w:gridCol w:w="1809"/>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lastRenderedPageBreak/>
              <w:t>A. LİDERLİK, YÖNETİŞİM VE KALİTE</w:t>
            </w:r>
          </w:p>
        </w:tc>
      </w:tr>
      <w:tr w:rsidR="00DD1A02" w:rsidRPr="00F8643C" w:rsidTr="0075203E">
        <w:trPr>
          <w:trHeight w:val="383"/>
        </w:trPr>
        <w:tc>
          <w:tcPr>
            <w:tcW w:w="15446" w:type="dxa"/>
            <w:gridSpan w:val="6"/>
            <w:shd w:val="clear" w:color="auto" w:fill="FFCADE"/>
          </w:tcPr>
          <w:p w:rsidR="00DD1A02" w:rsidRPr="00F8643C" w:rsidRDefault="00F341B0" w:rsidP="00F70555">
            <w:pPr>
              <w:spacing w:line="276" w:lineRule="auto"/>
              <w:rPr>
                <w:b/>
                <w:sz w:val="22"/>
              </w:rPr>
            </w:pPr>
            <w:r w:rsidRPr="00F8643C">
              <w:rPr>
                <w:b/>
                <w:sz w:val="22"/>
              </w:rPr>
              <w:t>A.5. Uluslararasılaşma</w:t>
            </w:r>
          </w:p>
          <w:p w:rsidR="00DD1A02" w:rsidRDefault="00F341B0" w:rsidP="00F70555">
            <w:pPr>
              <w:spacing w:line="276" w:lineRule="auto"/>
              <w:rPr>
                <w:sz w:val="22"/>
              </w:rPr>
            </w:pPr>
            <w:r w:rsidRPr="00F8643C">
              <w:rPr>
                <w:sz w:val="22"/>
              </w:rPr>
              <w:t>Kurum, uluslararasılaşma stratejisi ve hedefleri doğrultusunda süreçlerini yönetmeli, organizasyonel yapılanmasını oluşturmalı ve sonuçlarını periyodik olarak izleyerek değerlendirmelidir.</w:t>
            </w:r>
          </w:p>
          <w:p w:rsidR="00423A13"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227"/>
        </w:trPr>
        <w:tc>
          <w:tcPr>
            <w:tcW w:w="5514" w:type="dxa"/>
            <w:shd w:val="clear" w:color="auto" w:fill="FFCADE"/>
            <w:vAlign w:val="center"/>
          </w:tcPr>
          <w:p w:rsidR="00DD1A02" w:rsidRPr="00F8643C" w:rsidRDefault="00DD1A02" w:rsidP="00F70555">
            <w:pPr>
              <w:tabs>
                <w:tab w:val="center" w:pos="2792"/>
              </w:tabs>
              <w:spacing w:line="276" w:lineRule="auto"/>
              <w:rPr>
                <w:sz w:val="22"/>
              </w:rPr>
            </w:pPr>
          </w:p>
        </w:tc>
        <w:tc>
          <w:tcPr>
            <w:tcW w:w="2189"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155584152"/>
              </w:sdtPr>
              <w:sdtEndPr/>
              <w:sdtContent>
                <w:r w:rsidR="0037555C" w:rsidRPr="00F8643C">
                  <w:rPr>
                    <w:rFonts w:ascii="MS Gothic" w:eastAsia="MS Gothic" w:hAnsi="MS Gothic" w:hint="eastAsia"/>
                    <w:b/>
                    <w:sz w:val="22"/>
                  </w:rPr>
                  <w:t>☐</w:t>
                </w:r>
              </w:sdtContent>
            </w:sdt>
          </w:p>
        </w:tc>
        <w:tc>
          <w:tcPr>
            <w:tcW w:w="194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1749461240"/>
              </w:sdtPr>
              <w:sdtEndPr/>
              <w:sdtContent>
                <w:r w:rsidR="0037555C" w:rsidRPr="00F8643C">
                  <w:rPr>
                    <w:rFonts w:ascii="MS Gothic" w:eastAsia="MS Gothic" w:hAnsi="MS Gothic" w:hint="eastAsia"/>
                    <w:b/>
                    <w:sz w:val="22"/>
                  </w:rPr>
                  <w:t>☐</w:t>
                </w:r>
              </w:sdtContent>
            </w:sdt>
          </w:p>
        </w:tc>
        <w:tc>
          <w:tcPr>
            <w:tcW w:w="2008"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775136559"/>
              </w:sdtPr>
              <w:sdtEndPr/>
              <w:sdtContent>
                <w:r w:rsidR="0037555C" w:rsidRPr="00F8643C">
                  <w:rPr>
                    <w:rFonts w:ascii="MS Gothic" w:eastAsia="MS Gothic" w:hAnsi="MS Gothic" w:hint="eastAsia"/>
                    <w:b/>
                    <w:sz w:val="22"/>
                  </w:rPr>
                  <w:t>☐</w:t>
                </w:r>
              </w:sdtContent>
            </w:sdt>
          </w:p>
        </w:tc>
        <w:tc>
          <w:tcPr>
            <w:tcW w:w="1978"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117844083"/>
              </w:sdtPr>
              <w:sdtEndPr/>
              <w:sdtContent>
                <w:r w:rsidR="0037555C" w:rsidRPr="00F8643C">
                  <w:rPr>
                    <w:rFonts w:ascii="MS Gothic" w:eastAsia="MS Gothic" w:hAnsi="MS Gothic" w:hint="eastAsia"/>
                    <w:b/>
                    <w:sz w:val="22"/>
                  </w:rPr>
                  <w:t>☐</w:t>
                </w:r>
              </w:sdtContent>
            </w:sdt>
          </w:p>
        </w:tc>
        <w:tc>
          <w:tcPr>
            <w:tcW w:w="1809"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878279902"/>
              </w:sdtPr>
              <w:sdtEndPr/>
              <w:sdtContent>
                <w:r w:rsidR="0037555C" w:rsidRPr="00F8643C">
                  <w:rPr>
                    <w:rFonts w:ascii="MS Gothic" w:eastAsia="MS Gothic" w:hAnsi="MS Gothic" w:hint="eastAsia"/>
                    <w:b/>
                    <w:sz w:val="22"/>
                  </w:rPr>
                  <w:t>☐</w:t>
                </w:r>
              </w:sdtContent>
            </w:sdt>
          </w:p>
        </w:tc>
      </w:tr>
      <w:tr w:rsidR="00DD1A02" w:rsidRPr="00F8643C" w:rsidTr="0075203E">
        <w:trPr>
          <w:trHeight w:val="2551"/>
        </w:trPr>
        <w:tc>
          <w:tcPr>
            <w:tcW w:w="5514" w:type="dxa"/>
            <w:vMerge w:val="restart"/>
            <w:shd w:val="clear" w:color="auto" w:fill="FFFFFF"/>
          </w:tcPr>
          <w:p w:rsidR="00DD1A02" w:rsidRPr="00F8643C" w:rsidRDefault="00DD1A02" w:rsidP="00F70555">
            <w:pPr>
              <w:spacing w:line="276" w:lineRule="auto"/>
              <w:jc w:val="both"/>
              <w:rPr>
                <w:b/>
                <w:sz w:val="22"/>
                <w:u w:val="single"/>
              </w:rPr>
            </w:pPr>
          </w:p>
          <w:p w:rsidR="00DD1A02" w:rsidRPr="002E259D" w:rsidRDefault="00F341B0" w:rsidP="00F70555">
            <w:pPr>
              <w:jc w:val="both"/>
              <w:rPr>
                <w:b/>
                <w:sz w:val="22"/>
              </w:rPr>
            </w:pPr>
            <w:r w:rsidRPr="002E259D">
              <w:rPr>
                <w:b/>
                <w:sz w:val="22"/>
              </w:rPr>
              <w:t>A.5.1. Uluslararasılaşma süreçlerinin yönetimi</w:t>
            </w:r>
          </w:p>
          <w:p w:rsidR="00DD1A02" w:rsidRDefault="00F341B0" w:rsidP="00F70555">
            <w:pPr>
              <w:jc w:val="both"/>
              <w:rPr>
                <w:sz w:val="22"/>
              </w:rPr>
            </w:pPr>
            <w:r w:rsidRPr="00F8643C">
              <w:rPr>
                <w:sz w:val="22"/>
              </w:rPr>
              <w:t>Uluslararasılaşma süreçlerinin yönetimi ve organizasyonel yapısı kurumsallaşmıştır. Kurumun uluslararasılaşma politikası ile uyumludur. Yönetim ve organizasyonel yapının işleyişi ve etkinliği irdelenmektedir.</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CB441D" w:rsidRDefault="00CB441D" w:rsidP="00CB441D">
            <w:pPr>
              <w:jc w:val="both"/>
              <w:rPr>
                <w:b/>
                <w:color w:val="FF0000"/>
                <w:sz w:val="22"/>
              </w:rPr>
            </w:pPr>
            <w:r w:rsidRPr="00F8643C">
              <w:rPr>
                <w:b/>
                <w:sz w:val="22"/>
              </w:rPr>
              <w:t xml:space="preserve">A.5.1’i Hazırlayacak Birimler: </w:t>
            </w:r>
            <w:r w:rsidRPr="00F8643C">
              <w:rPr>
                <w:b/>
                <w:color w:val="FF0000"/>
                <w:sz w:val="22"/>
              </w:rPr>
              <w:t>Tüm Akademik Birimler ve Uluslararası İlişkiler Koordinatörlüğü</w:t>
            </w:r>
            <w:r>
              <w:rPr>
                <w:b/>
                <w:color w:val="FF0000"/>
                <w:sz w:val="22"/>
              </w:rPr>
              <w:t>, Kalite Koordinatörlüğü</w:t>
            </w:r>
          </w:p>
          <w:p w:rsidR="00CB441D" w:rsidRPr="00F8643C" w:rsidRDefault="00CB441D" w:rsidP="00CB441D">
            <w:pPr>
              <w:jc w:val="both"/>
              <w:rPr>
                <w:b/>
                <w:color w:val="FF0000"/>
                <w:sz w:val="22"/>
              </w:rPr>
            </w:pPr>
          </w:p>
          <w:p w:rsidR="00DD1A02" w:rsidRPr="00F8643C" w:rsidRDefault="00CB441D" w:rsidP="00CB441D">
            <w:pPr>
              <w:jc w:val="both"/>
              <w:rPr>
                <w:sz w:val="22"/>
              </w:rPr>
            </w:pPr>
            <w:r w:rsidRPr="00F8643C">
              <w:rPr>
                <w:b/>
                <w:sz w:val="22"/>
              </w:rPr>
              <w:t>Not:</w:t>
            </w:r>
            <w:r w:rsidRPr="00F8643C">
              <w:rPr>
                <w:sz w:val="22"/>
              </w:rPr>
              <w:t xml:space="preserve">Uluslararası </w:t>
            </w:r>
            <w:r>
              <w:rPr>
                <w:sz w:val="22"/>
              </w:rPr>
              <w:t xml:space="preserve">İlişkiler Koordinatörlüğü </w:t>
            </w:r>
            <w:r w:rsidRPr="00B40BBF">
              <w:rPr>
                <w:sz w:val="22"/>
              </w:rPr>
              <w:t>tüm kurumu kapsayacak şekilde raporlama yapacaktır.</w:t>
            </w:r>
          </w:p>
        </w:tc>
        <w:tc>
          <w:tcPr>
            <w:tcW w:w="2189" w:type="dxa"/>
            <w:shd w:val="clear" w:color="auto" w:fill="FDDFE8"/>
          </w:tcPr>
          <w:p w:rsidR="00DD1A02" w:rsidRPr="00F8643C" w:rsidRDefault="00F341B0" w:rsidP="00F70555">
            <w:pPr>
              <w:spacing w:line="276" w:lineRule="auto"/>
              <w:jc w:val="both"/>
              <w:rPr>
                <w:sz w:val="22"/>
              </w:rPr>
            </w:pPr>
            <w:r w:rsidRPr="00F8643C">
              <w:rPr>
                <w:sz w:val="22"/>
              </w:rPr>
              <w:t>Kurumun uluslararasılaşma süreçlerine ilişkin yönetsel ve organizasyonel yapılanması bulunmamaktadır.</w:t>
            </w:r>
          </w:p>
        </w:tc>
        <w:tc>
          <w:tcPr>
            <w:tcW w:w="1948" w:type="dxa"/>
            <w:shd w:val="clear" w:color="auto" w:fill="FECEDD"/>
          </w:tcPr>
          <w:p w:rsidR="00DD1A02" w:rsidRPr="00F8643C" w:rsidRDefault="00F341B0" w:rsidP="00F70555">
            <w:pPr>
              <w:spacing w:line="276" w:lineRule="auto"/>
              <w:jc w:val="both"/>
              <w:rPr>
                <w:sz w:val="22"/>
              </w:rPr>
            </w:pPr>
            <w:r w:rsidRPr="00F8643C">
              <w:rPr>
                <w:sz w:val="22"/>
              </w:rPr>
              <w:t xml:space="preserve">Kurumun uluslararasılaşma süreçlerinin yönetim ve organizasyonel yapısına ilişkin planlamalar bulunmaktadır.  </w:t>
            </w:r>
          </w:p>
        </w:tc>
        <w:tc>
          <w:tcPr>
            <w:tcW w:w="2008" w:type="dxa"/>
            <w:shd w:val="clear" w:color="auto" w:fill="E59BB2"/>
          </w:tcPr>
          <w:p w:rsidR="00DD1A02" w:rsidRPr="00F8643C" w:rsidRDefault="00F341B0" w:rsidP="00F70555">
            <w:pPr>
              <w:spacing w:line="276" w:lineRule="auto"/>
              <w:jc w:val="both"/>
              <w:rPr>
                <w:sz w:val="22"/>
              </w:rPr>
            </w:pPr>
            <w:r w:rsidRPr="00F8643C">
              <w:rPr>
                <w:sz w:val="22"/>
              </w:rPr>
              <w:t>Kurumda uluslararasılaşma süreçlerinin yönetimine ilişkin organizasyonel yapılanma tamamlanmış olup; şeffaf, kapsayıcı ve katılımcı biçimde işlemektedir.</w:t>
            </w:r>
          </w:p>
        </w:tc>
        <w:tc>
          <w:tcPr>
            <w:tcW w:w="1978" w:type="dxa"/>
            <w:shd w:val="clear" w:color="auto" w:fill="DE829E"/>
          </w:tcPr>
          <w:p w:rsidR="00DD1A02" w:rsidRPr="00F8643C" w:rsidRDefault="00F341B0" w:rsidP="00F70555">
            <w:pPr>
              <w:spacing w:line="276" w:lineRule="auto"/>
              <w:jc w:val="both"/>
              <w:rPr>
                <w:sz w:val="22"/>
              </w:rPr>
            </w:pPr>
            <w:r w:rsidRPr="00F8643C">
              <w:rPr>
                <w:sz w:val="22"/>
              </w:rPr>
              <w:t xml:space="preserve">Uluslararasılaşma süreçlerinin yönetsel ve organizasyonel yapılanması izlenmekte ve iyileştirilmektedir.  </w:t>
            </w:r>
          </w:p>
          <w:p w:rsidR="00DD1A02" w:rsidRPr="00F8643C" w:rsidRDefault="00DD1A02" w:rsidP="00F70555">
            <w:pPr>
              <w:spacing w:line="276" w:lineRule="auto"/>
              <w:jc w:val="both"/>
              <w:rPr>
                <w:sz w:val="22"/>
              </w:rPr>
            </w:pPr>
          </w:p>
        </w:tc>
        <w:tc>
          <w:tcPr>
            <w:tcW w:w="1809"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2835"/>
        </w:trPr>
        <w:tc>
          <w:tcPr>
            <w:tcW w:w="5514"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32"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süreçlerinin yönetimi ve organizasyonel yapısı</w:t>
            </w:r>
          </w:p>
          <w:p w:rsidR="00DD1A02" w:rsidRPr="00F8643C" w:rsidRDefault="00F341B0" w:rsidP="00F70555">
            <w:pPr>
              <w:widowControl/>
              <w:numPr>
                <w:ilvl w:val="0"/>
                <w:numId w:val="1"/>
              </w:numPr>
              <w:spacing w:line="276" w:lineRule="auto"/>
              <w:jc w:val="both"/>
              <w:rPr>
                <w:i/>
                <w:sz w:val="22"/>
              </w:rPr>
            </w:pPr>
            <w:r w:rsidRPr="00F8643C">
              <w:rPr>
                <w:i/>
                <w:sz w:val="22"/>
              </w:rPr>
              <w:t xml:space="preserve">Uluslararasılaşma süreçlerinin yönetimine ilişkin </w:t>
            </w:r>
            <w:r w:rsidR="000B74A1" w:rsidRPr="00F8643C">
              <w:rPr>
                <w:i/>
                <w:sz w:val="22"/>
              </w:rPr>
              <w:t>uygulama</w:t>
            </w:r>
            <w:r w:rsidRPr="00F8643C">
              <w:rPr>
                <w:i/>
                <w:sz w:val="22"/>
              </w:rPr>
              <w:t xml:space="preserve"> kanıtlar</w:t>
            </w:r>
            <w:r w:rsidR="000B74A1" w:rsidRPr="00F8643C">
              <w:rPr>
                <w:i/>
                <w:sz w:val="22"/>
              </w:rPr>
              <w:t>ı</w:t>
            </w:r>
          </w:p>
          <w:p w:rsidR="00DD1A02" w:rsidRPr="00F8643C" w:rsidRDefault="00F341B0" w:rsidP="00F70555">
            <w:pPr>
              <w:widowControl/>
              <w:numPr>
                <w:ilvl w:val="0"/>
                <w:numId w:val="1"/>
              </w:numPr>
              <w:spacing w:line="276" w:lineRule="auto"/>
              <w:jc w:val="both"/>
              <w:rPr>
                <w:i/>
                <w:sz w:val="22"/>
              </w:rPr>
            </w:pPr>
            <w:r w:rsidRPr="00F8643C">
              <w:rPr>
                <w:i/>
                <w:sz w:val="22"/>
              </w:rPr>
              <w:t>Yönetim ve organizasyonel yapıya ilişkin izleme ve iyileştirme kanıtları</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DD1A02" w:rsidRPr="00766111" w:rsidRDefault="00DD1A02"/>
    <w:tbl>
      <w:tblPr>
        <w:tblStyle w:val="a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6"/>
        <w:gridCol w:w="2071"/>
        <w:gridCol w:w="1997"/>
        <w:gridCol w:w="2004"/>
        <w:gridCol w:w="2039"/>
        <w:gridCol w:w="1799"/>
      </w:tblGrid>
      <w:tr w:rsidR="00DD1A02" w:rsidRPr="00F8643C" w:rsidTr="0075203E">
        <w:trPr>
          <w:trHeight w:val="397"/>
        </w:trPr>
        <w:tc>
          <w:tcPr>
            <w:tcW w:w="15446" w:type="dxa"/>
            <w:gridSpan w:val="6"/>
            <w:shd w:val="clear" w:color="auto" w:fill="FFCADE"/>
            <w:vAlign w:val="center"/>
          </w:tcPr>
          <w:p w:rsidR="00DD1A02" w:rsidRPr="00F8643C" w:rsidRDefault="0075203E" w:rsidP="0075203E">
            <w:pPr>
              <w:pStyle w:val="b1"/>
              <w:framePr w:hSpace="0" w:wrap="auto" w:vAnchor="margin" w:hAnchor="text" w:xAlign="left" w:yAlign="inline"/>
              <w:rPr>
                <w:sz w:val="22"/>
              </w:rPr>
            </w:pPr>
            <w:r w:rsidRPr="00F8643C">
              <w:rPr>
                <w:sz w:val="22"/>
              </w:rPr>
              <w:lastRenderedPageBreak/>
              <w:t xml:space="preserve"> A. LİDERLİK, YÖNETİŞİM VE KALİTE</w:t>
            </w:r>
          </w:p>
        </w:tc>
      </w:tr>
      <w:tr w:rsidR="00DD1A02" w:rsidRPr="00F8643C" w:rsidTr="0075203E">
        <w:trPr>
          <w:trHeight w:val="227"/>
        </w:trPr>
        <w:tc>
          <w:tcPr>
            <w:tcW w:w="15446" w:type="dxa"/>
            <w:gridSpan w:val="6"/>
            <w:shd w:val="clear" w:color="auto" w:fill="FFCADE"/>
            <w:vAlign w:val="center"/>
          </w:tcPr>
          <w:p w:rsidR="00DD1A02" w:rsidRPr="00F8643C" w:rsidRDefault="00F341B0" w:rsidP="00F70555">
            <w:pPr>
              <w:tabs>
                <w:tab w:val="center" w:pos="2792"/>
              </w:tabs>
              <w:spacing w:line="276" w:lineRule="auto"/>
              <w:rPr>
                <w:b/>
                <w:sz w:val="22"/>
              </w:rPr>
            </w:pPr>
            <w:r w:rsidRPr="00F8643C">
              <w:rPr>
                <w:b/>
                <w:sz w:val="22"/>
              </w:rPr>
              <w:t>A.5. Uluslararasılaşma</w:t>
            </w:r>
          </w:p>
          <w:p w:rsidR="00DD1A02" w:rsidRPr="00F8643C" w:rsidRDefault="00423A13" w:rsidP="00F70555">
            <w:pPr>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75203E">
        <w:trPr>
          <w:trHeight w:val="227"/>
        </w:trPr>
        <w:tc>
          <w:tcPr>
            <w:tcW w:w="5536" w:type="dxa"/>
            <w:shd w:val="clear" w:color="auto" w:fill="FFCADE"/>
            <w:vAlign w:val="center"/>
          </w:tcPr>
          <w:p w:rsidR="00DD1A02" w:rsidRPr="00F8643C" w:rsidRDefault="00DD1A02" w:rsidP="00F70555">
            <w:pPr>
              <w:tabs>
                <w:tab w:val="center" w:pos="2792"/>
              </w:tabs>
              <w:spacing w:line="276" w:lineRule="auto"/>
              <w:rPr>
                <w:b/>
                <w:sz w:val="22"/>
              </w:rPr>
            </w:pPr>
          </w:p>
        </w:tc>
        <w:tc>
          <w:tcPr>
            <w:tcW w:w="2071"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770623589"/>
              </w:sdtPr>
              <w:sdtEndPr/>
              <w:sdtContent>
                <w:r w:rsidR="0037555C" w:rsidRPr="00F8643C">
                  <w:rPr>
                    <w:rFonts w:ascii="MS Gothic" w:eastAsia="MS Gothic" w:hAnsi="MS Gothic" w:hint="eastAsia"/>
                    <w:b/>
                    <w:sz w:val="22"/>
                  </w:rPr>
                  <w:t>☐</w:t>
                </w:r>
              </w:sdtContent>
            </w:sdt>
          </w:p>
        </w:tc>
        <w:tc>
          <w:tcPr>
            <w:tcW w:w="1997"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639951297"/>
              </w:sdtPr>
              <w:sdtEndPr/>
              <w:sdtContent>
                <w:r w:rsidR="0037555C" w:rsidRPr="00F8643C">
                  <w:rPr>
                    <w:rFonts w:ascii="MS Gothic" w:eastAsia="MS Gothic" w:hAnsi="MS Gothic" w:hint="eastAsia"/>
                    <w:b/>
                    <w:sz w:val="22"/>
                  </w:rPr>
                  <w:t>☐</w:t>
                </w:r>
              </w:sdtContent>
            </w:sdt>
          </w:p>
        </w:tc>
        <w:tc>
          <w:tcPr>
            <w:tcW w:w="2004"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1818105870"/>
              </w:sdtPr>
              <w:sdtEndPr/>
              <w:sdtContent>
                <w:r w:rsidR="0037555C" w:rsidRPr="00F8643C">
                  <w:rPr>
                    <w:rFonts w:ascii="MS Gothic" w:eastAsia="MS Gothic" w:hAnsi="MS Gothic" w:hint="eastAsia"/>
                    <w:b/>
                    <w:sz w:val="22"/>
                  </w:rPr>
                  <w:t>☐</w:t>
                </w:r>
              </w:sdtContent>
            </w:sdt>
          </w:p>
        </w:tc>
        <w:tc>
          <w:tcPr>
            <w:tcW w:w="2039"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2143151156"/>
              </w:sdtPr>
              <w:sdtEndPr/>
              <w:sdtContent>
                <w:r w:rsidR="0037555C" w:rsidRPr="00F8643C">
                  <w:rPr>
                    <w:rFonts w:ascii="MS Gothic" w:eastAsia="MS Gothic" w:hAnsi="MS Gothic" w:hint="eastAsia"/>
                    <w:b/>
                    <w:sz w:val="22"/>
                  </w:rPr>
                  <w:t>☐</w:t>
                </w:r>
              </w:sdtContent>
            </w:sdt>
          </w:p>
        </w:tc>
        <w:tc>
          <w:tcPr>
            <w:tcW w:w="1799"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233636636"/>
              </w:sdtPr>
              <w:sdtEndPr/>
              <w:sdtContent>
                <w:r w:rsidR="0037555C" w:rsidRPr="00F8643C">
                  <w:rPr>
                    <w:rFonts w:ascii="MS Gothic" w:eastAsia="MS Gothic" w:hAnsi="MS Gothic" w:hint="eastAsia"/>
                    <w:b/>
                    <w:sz w:val="22"/>
                  </w:rPr>
                  <w:t>☐</w:t>
                </w:r>
              </w:sdtContent>
            </w:sdt>
          </w:p>
        </w:tc>
      </w:tr>
      <w:tr w:rsidR="00DD1A02" w:rsidRPr="00F8643C" w:rsidTr="0075203E">
        <w:trPr>
          <w:trHeight w:val="1559"/>
        </w:trPr>
        <w:tc>
          <w:tcPr>
            <w:tcW w:w="5536" w:type="dxa"/>
            <w:vMerge w:val="restart"/>
            <w:shd w:val="clear" w:color="auto" w:fill="FFFFFF"/>
          </w:tcPr>
          <w:p w:rsidR="00DD1A02" w:rsidRPr="00F8643C" w:rsidRDefault="00DD1A02" w:rsidP="00F70555">
            <w:pPr>
              <w:jc w:val="both"/>
              <w:rPr>
                <w:sz w:val="22"/>
              </w:rPr>
            </w:pPr>
          </w:p>
          <w:p w:rsidR="00DD1A02" w:rsidRPr="002E259D" w:rsidRDefault="00F341B0" w:rsidP="00F70555">
            <w:pPr>
              <w:jc w:val="both"/>
              <w:rPr>
                <w:b/>
                <w:sz w:val="22"/>
              </w:rPr>
            </w:pPr>
            <w:r w:rsidRPr="002E259D">
              <w:rPr>
                <w:b/>
                <w:sz w:val="22"/>
              </w:rPr>
              <w:t>A.5.2. Uluslararasılaşma kaynakları</w:t>
            </w:r>
          </w:p>
          <w:p w:rsidR="00DD1A02" w:rsidRPr="00F8643C" w:rsidRDefault="00DD1A02" w:rsidP="00F70555">
            <w:pPr>
              <w:jc w:val="both"/>
              <w:rPr>
                <w:sz w:val="22"/>
              </w:rPr>
            </w:pPr>
          </w:p>
          <w:p w:rsidR="00DD1A02" w:rsidRDefault="00F341B0" w:rsidP="00F70555">
            <w:pPr>
              <w:jc w:val="both"/>
              <w:rPr>
                <w:sz w:val="22"/>
              </w:rPr>
            </w:pPr>
            <w:r w:rsidRPr="00F8643C">
              <w:rPr>
                <w:sz w:val="22"/>
              </w:rPr>
              <w:t xml:space="preserve">Uluslararasılaşmaya ayrılan kaynaklar (mali, fiziksel, insan gücü) belirlenmiş, paylaşılmış, kurumsallaşmıştır. Bu kaynaklar nicelik ve nitelik bağlamında izlenmekte ve değerlendirilmektedir.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DD1A02" w:rsidRDefault="00DD1A02" w:rsidP="00F70555">
            <w:pPr>
              <w:jc w:val="both"/>
              <w:rPr>
                <w:sz w:val="22"/>
              </w:rPr>
            </w:pPr>
          </w:p>
          <w:p w:rsidR="00F8643C" w:rsidRDefault="00F8643C" w:rsidP="00F70555">
            <w:pPr>
              <w:jc w:val="both"/>
              <w:rPr>
                <w:sz w:val="22"/>
              </w:rPr>
            </w:pPr>
          </w:p>
          <w:p w:rsidR="00F8643C" w:rsidRDefault="00F8643C" w:rsidP="00F70555">
            <w:pPr>
              <w:jc w:val="both"/>
              <w:rPr>
                <w:sz w:val="22"/>
              </w:rPr>
            </w:pPr>
          </w:p>
          <w:p w:rsidR="00CB441D" w:rsidRPr="00F8643C" w:rsidRDefault="00CB441D" w:rsidP="00CB441D">
            <w:pPr>
              <w:jc w:val="both"/>
              <w:rPr>
                <w:b/>
                <w:color w:val="FF0000"/>
                <w:sz w:val="22"/>
              </w:rPr>
            </w:pPr>
            <w:r w:rsidRPr="00F8643C">
              <w:rPr>
                <w:b/>
                <w:sz w:val="22"/>
              </w:rPr>
              <w:t xml:space="preserve">A.5.2’yi Hazırlayacak Birimler: </w:t>
            </w:r>
            <w:r>
              <w:rPr>
                <w:b/>
                <w:color w:val="FF0000"/>
                <w:sz w:val="22"/>
              </w:rPr>
              <w:t xml:space="preserve">Uluslararası İlişkiler </w:t>
            </w:r>
            <w:r w:rsidRPr="00F8643C">
              <w:rPr>
                <w:b/>
                <w:color w:val="FF0000"/>
                <w:sz w:val="22"/>
              </w:rPr>
              <w:t>Koordinatörlüğü, Proje Ofisi Koordinatörlüğü</w:t>
            </w:r>
          </w:p>
          <w:p w:rsidR="00CB441D" w:rsidRPr="00F8643C" w:rsidRDefault="00CB441D" w:rsidP="00CB441D">
            <w:pPr>
              <w:jc w:val="both"/>
              <w:rPr>
                <w:b/>
                <w:sz w:val="22"/>
              </w:rPr>
            </w:pPr>
          </w:p>
          <w:p w:rsidR="00DD1A02" w:rsidRPr="00F8643C" w:rsidRDefault="00CB441D" w:rsidP="00CB441D">
            <w:pPr>
              <w:jc w:val="both"/>
              <w:rPr>
                <w:sz w:val="22"/>
              </w:rPr>
            </w:pPr>
            <w:r w:rsidRPr="00CE0562">
              <w:rPr>
                <w:b/>
                <w:sz w:val="22"/>
                <w:szCs w:val="22"/>
              </w:rPr>
              <w:t>Not:</w:t>
            </w:r>
            <w:r w:rsidRPr="00CE0562">
              <w:rPr>
                <w:sz w:val="22"/>
                <w:szCs w:val="22"/>
              </w:rPr>
              <w:t xml:space="preserve"> Uluslararası İlişkiler Koordinatörlüğü ile Proje Ofisi Koordinatörlüğü tüm kurumu kapsayacak şekilde raporlama yapacaktır.</w:t>
            </w:r>
          </w:p>
        </w:tc>
        <w:tc>
          <w:tcPr>
            <w:tcW w:w="2071" w:type="dxa"/>
            <w:shd w:val="clear" w:color="auto" w:fill="FDDFE8"/>
          </w:tcPr>
          <w:p w:rsidR="00DD1A02" w:rsidRPr="00F8643C" w:rsidRDefault="00F341B0" w:rsidP="00F70555">
            <w:pPr>
              <w:spacing w:line="276" w:lineRule="auto"/>
              <w:jc w:val="both"/>
              <w:rPr>
                <w:sz w:val="22"/>
              </w:rPr>
            </w:pPr>
            <w:r w:rsidRPr="00F8643C">
              <w:rPr>
                <w:sz w:val="22"/>
              </w:rPr>
              <w:t xml:space="preserve">Kurumun uluslararasılaşma faaliyetlerini sürdürebilmesi için yeterli kaynak bulunmamaktadır. </w:t>
            </w:r>
          </w:p>
        </w:tc>
        <w:tc>
          <w:tcPr>
            <w:tcW w:w="1997" w:type="dxa"/>
            <w:shd w:val="clear" w:color="auto" w:fill="FECEDD"/>
          </w:tcPr>
          <w:p w:rsidR="00DD1A02" w:rsidRPr="00F8643C" w:rsidRDefault="00F341B0" w:rsidP="00F70555">
            <w:pPr>
              <w:spacing w:line="276" w:lineRule="auto"/>
              <w:jc w:val="both"/>
              <w:rPr>
                <w:sz w:val="22"/>
              </w:rPr>
            </w:pPr>
            <w:r w:rsidRPr="00F8643C">
              <w:rPr>
                <w:sz w:val="22"/>
              </w:rPr>
              <w:t>Kurumun uluslararasılaşma faaliyetlerini sürdürebilmek için uygun nitelik ve nicelikte fiziki, teknik ve mali kaynakların oluşturulmasına yönelik planları bulunmaktadır.</w:t>
            </w:r>
          </w:p>
        </w:tc>
        <w:tc>
          <w:tcPr>
            <w:tcW w:w="2004" w:type="dxa"/>
            <w:shd w:val="clear" w:color="auto" w:fill="E59BB2"/>
          </w:tcPr>
          <w:p w:rsidR="00DD1A02" w:rsidRPr="00F8643C" w:rsidRDefault="00F341B0" w:rsidP="00F70555">
            <w:pPr>
              <w:spacing w:line="276" w:lineRule="auto"/>
              <w:jc w:val="both"/>
              <w:rPr>
                <w:sz w:val="22"/>
              </w:rPr>
            </w:pPr>
            <w:r w:rsidRPr="00F8643C">
              <w:rPr>
                <w:sz w:val="22"/>
              </w:rPr>
              <w:t>Kurumun uluslararaslaşma kaynakları birimler arası denge gözetilerek yönetilmektedir.</w:t>
            </w:r>
          </w:p>
        </w:tc>
        <w:tc>
          <w:tcPr>
            <w:tcW w:w="2039" w:type="dxa"/>
            <w:shd w:val="clear" w:color="auto" w:fill="DE829E"/>
          </w:tcPr>
          <w:p w:rsidR="00DD1A02" w:rsidRPr="00F8643C" w:rsidRDefault="00F341B0" w:rsidP="00F70555">
            <w:pPr>
              <w:spacing w:line="276" w:lineRule="auto"/>
              <w:jc w:val="both"/>
              <w:rPr>
                <w:sz w:val="22"/>
              </w:rPr>
            </w:pPr>
            <w:r w:rsidRPr="00F8643C">
              <w:rPr>
                <w:sz w:val="22"/>
              </w:rPr>
              <w:t xml:space="preserve">Kurumda uluslararasılaşma kaynaklarının dağılımı izlenmekte ve iyileştirilmektedir.  </w:t>
            </w:r>
          </w:p>
          <w:p w:rsidR="00DD1A02" w:rsidRPr="00F8643C" w:rsidRDefault="00DD1A02" w:rsidP="00F70555">
            <w:pPr>
              <w:spacing w:line="276" w:lineRule="auto"/>
              <w:jc w:val="both"/>
              <w:rPr>
                <w:sz w:val="22"/>
              </w:rPr>
            </w:pPr>
          </w:p>
        </w:tc>
        <w:tc>
          <w:tcPr>
            <w:tcW w:w="1799"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75203E">
        <w:trPr>
          <w:trHeight w:val="3544"/>
        </w:trPr>
        <w:tc>
          <w:tcPr>
            <w:tcW w:w="5536"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10"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DD1A02" w:rsidRPr="00F8643C" w:rsidRDefault="00F341B0" w:rsidP="00F70555">
            <w:pPr>
              <w:widowControl/>
              <w:numPr>
                <w:ilvl w:val="0"/>
                <w:numId w:val="1"/>
              </w:numPr>
              <w:spacing w:line="276" w:lineRule="auto"/>
              <w:jc w:val="both"/>
              <w:rPr>
                <w:i/>
                <w:sz w:val="22"/>
              </w:rPr>
            </w:pPr>
            <w:r w:rsidRPr="00F8643C">
              <w:rPr>
                <w:i/>
                <w:sz w:val="22"/>
              </w:rPr>
              <w:t>Kurumun uluslararasılaşma faaliyetlerini sürdürebilmesine yönelikkaynakların planlama kanıtları</w:t>
            </w:r>
          </w:p>
          <w:p w:rsidR="00DD1A02" w:rsidRPr="00F8643C" w:rsidRDefault="00F341B0" w:rsidP="00F70555">
            <w:pPr>
              <w:widowControl/>
              <w:numPr>
                <w:ilvl w:val="0"/>
                <w:numId w:val="1"/>
              </w:numPr>
              <w:spacing w:line="276" w:lineRule="auto"/>
              <w:jc w:val="both"/>
              <w:rPr>
                <w:i/>
                <w:sz w:val="22"/>
              </w:rPr>
            </w:pPr>
            <w:r w:rsidRPr="00F8643C">
              <w:rPr>
                <w:i/>
                <w:sz w:val="22"/>
              </w:rPr>
              <w:t>Uluslararası çalışmalar için ayrılan kaynaklarının yönetimine ilişkin belgeler (Erasmus vb. bütçelerin kulanım oranı, AB proje bütçelerinin yönetimi ve ikili protokoller kapsamında gerçekleşen kaynakların yönetimine ilişkin belgeler gibi)</w:t>
            </w:r>
          </w:p>
          <w:p w:rsidR="00DD1A02" w:rsidRPr="00F8643C" w:rsidRDefault="00F341B0" w:rsidP="00F70555">
            <w:pPr>
              <w:widowControl/>
              <w:numPr>
                <w:ilvl w:val="0"/>
                <w:numId w:val="1"/>
              </w:numPr>
              <w:spacing w:line="276" w:lineRule="auto"/>
              <w:jc w:val="both"/>
              <w:rPr>
                <w:i/>
                <w:sz w:val="22"/>
              </w:rPr>
            </w:pPr>
            <w:r w:rsidRPr="00F8643C">
              <w:rPr>
                <w:i/>
                <w:sz w:val="22"/>
              </w:rPr>
              <w:t>Uluslararasılaşma kaynakların dağılımının izlenmesi ve iyileştirilmesine ilişkin kanıtla</w:t>
            </w:r>
            <w:r w:rsidR="00E42C25" w:rsidRPr="00F8643C">
              <w:rPr>
                <w:i/>
                <w:sz w:val="22"/>
              </w:rPr>
              <w:t>r</w:t>
            </w:r>
          </w:p>
          <w:p w:rsidR="00DD1A02" w:rsidRPr="00F8643C" w:rsidRDefault="00F341B0" w:rsidP="00F70555">
            <w:pPr>
              <w:widowControl/>
              <w:numPr>
                <w:ilvl w:val="0"/>
                <w:numId w:val="1"/>
              </w:numPr>
              <w:spacing w:line="276" w:lineRule="auto"/>
              <w:jc w:val="both"/>
              <w:rPr>
                <w:i/>
                <w:sz w:val="22"/>
              </w:rPr>
            </w:pPr>
            <w:r w:rsidRPr="00F8643C">
              <w:rPr>
                <w:i/>
                <w:sz w:val="22"/>
              </w:rPr>
              <w:t>Standart uygulamalar ve mevzuatın yanı sıra kurumun ihtiyaçları doğrultusunda geliştirdiği özgün yaklaşım ve uygulamalarına ilişkin kanıtlar</w:t>
            </w:r>
          </w:p>
        </w:tc>
      </w:tr>
    </w:tbl>
    <w:p w:rsidR="00DD1A02" w:rsidRDefault="00DD1A02"/>
    <w:p w:rsidR="001828D5" w:rsidRPr="00766111" w:rsidRDefault="001828D5"/>
    <w:tbl>
      <w:tblPr>
        <w:tblStyle w:val="a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4"/>
        <w:gridCol w:w="1948"/>
        <w:gridCol w:w="2005"/>
        <w:gridCol w:w="2039"/>
        <w:gridCol w:w="1802"/>
      </w:tblGrid>
      <w:tr w:rsidR="00DD1A02" w:rsidRPr="00F8643C" w:rsidTr="001828D5">
        <w:trPr>
          <w:trHeight w:val="397"/>
        </w:trPr>
        <w:tc>
          <w:tcPr>
            <w:tcW w:w="15446" w:type="dxa"/>
            <w:gridSpan w:val="6"/>
            <w:shd w:val="clear" w:color="auto" w:fill="FFCADE"/>
            <w:vAlign w:val="center"/>
          </w:tcPr>
          <w:p w:rsidR="00DD1A02" w:rsidRPr="00F8643C" w:rsidRDefault="001828D5" w:rsidP="001828D5">
            <w:pPr>
              <w:pStyle w:val="b1"/>
              <w:framePr w:hSpace="0" w:wrap="auto" w:vAnchor="margin" w:hAnchor="text" w:xAlign="left" w:yAlign="inline"/>
              <w:rPr>
                <w:sz w:val="22"/>
              </w:rPr>
            </w:pPr>
            <w:r w:rsidRPr="00F8643C">
              <w:rPr>
                <w:sz w:val="22"/>
              </w:rPr>
              <w:lastRenderedPageBreak/>
              <w:t xml:space="preserve"> A. LİDERLİK, YÖNETİŞİM VE KALİTE</w:t>
            </w:r>
          </w:p>
        </w:tc>
      </w:tr>
      <w:tr w:rsidR="00DD1A02" w:rsidRPr="00F8643C" w:rsidTr="001828D5">
        <w:trPr>
          <w:trHeight w:val="543"/>
        </w:trPr>
        <w:tc>
          <w:tcPr>
            <w:tcW w:w="15446" w:type="dxa"/>
            <w:gridSpan w:val="6"/>
            <w:shd w:val="clear" w:color="auto" w:fill="FFCADE"/>
            <w:vAlign w:val="center"/>
          </w:tcPr>
          <w:p w:rsidR="00DD1A02" w:rsidRDefault="00F341B0" w:rsidP="00F70555">
            <w:pPr>
              <w:tabs>
                <w:tab w:val="center" w:pos="2792"/>
              </w:tabs>
              <w:spacing w:line="276" w:lineRule="auto"/>
              <w:rPr>
                <w:b/>
                <w:sz w:val="22"/>
              </w:rPr>
            </w:pPr>
            <w:r w:rsidRPr="00F8643C">
              <w:rPr>
                <w:b/>
                <w:sz w:val="22"/>
              </w:rPr>
              <w:t>A.5. Uluslararasılaşma</w:t>
            </w:r>
          </w:p>
          <w:p w:rsidR="00423A13" w:rsidRPr="00F8643C" w:rsidRDefault="00423A13" w:rsidP="00F70555">
            <w:pPr>
              <w:tabs>
                <w:tab w:val="center" w:pos="2792"/>
              </w:tabs>
              <w:spacing w:line="276" w:lineRule="auto"/>
              <w:jc w:val="center"/>
              <w:rPr>
                <w:b/>
                <w:sz w:val="22"/>
              </w:rPr>
            </w:pPr>
            <w:r w:rsidRPr="00423A13">
              <w:rPr>
                <w:b/>
                <w:color w:val="FF0000"/>
                <w:sz w:val="22"/>
              </w:rPr>
              <w:t>(Biriminiz için uygun olduğunu düşündüğünüz olgunluk düzeyi kutucuğunu işaretleyiniz.)</w:t>
            </w:r>
          </w:p>
        </w:tc>
      </w:tr>
      <w:tr w:rsidR="00DD1A02" w:rsidRPr="00F8643C" w:rsidTr="001828D5">
        <w:trPr>
          <w:trHeight w:val="227"/>
        </w:trPr>
        <w:tc>
          <w:tcPr>
            <w:tcW w:w="5528" w:type="dxa"/>
            <w:shd w:val="clear" w:color="auto" w:fill="FFCADE"/>
            <w:vAlign w:val="center"/>
          </w:tcPr>
          <w:p w:rsidR="00DD1A02" w:rsidRPr="00F8643C" w:rsidRDefault="00DD1A02" w:rsidP="00F70555">
            <w:pPr>
              <w:tabs>
                <w:tab w:val="center" w:pos="2792"/>
              </w:tabs>
              <w:spacing w:line="276" w:lineRule="auto"/>
              <w:rPr>
                <w:b/>
                <w:sz w:val="22"/>
              </w:rPr>
            </w:pPr>
          </w:p>
        </w:tc>
        <w:tc>
          <w:tcPr>
            <w:tcW w:w="2124" w:type="dxa"/>
            <w:shd w:val="clear" w:color="auto" w:fill="FFCADE"/>
            <w:vAlign w:val="bottom"/>
          </w:tcPr>
          <w:p w:rsidR="00DD1A02" w:rsidRPr="00F8643C" w:rsidRDefault="00F341B0" w:rsidP="00F70555">
            <w:pPr>
              <w:spacing w:line="276" w:lineRule="auto"/>
              <w:jc w:val="center"/>
              <w:rPr>
                <w:b/>
                <w:sz w:val="22"/>
              </w:rPr>
            </w:pPr>
            <w:r w:rsidRPr="00F8643C">
              <w:rPr>
                <w:b/>
                <w:sz w:val="22"/>
              </w:rPr>
              <w:t>1</w:t>
            </w:r>
            <w:sdt>
              <w:sdtPr>
                <w:rPr>
                  <w:b/>
                </w:rPr>
                <w:id w:val="6957246"/>
              </w:sdtPr>
              <w:sdtEndPr/>
              <w:sdtContent>
                <w:r w:rsidR="0037555C" w:rsidRPr="00F8643C">
                  <w:rPr>
                    <w:rFonts w:ascii="MS Gothic" w:eastAsia="MS Gothic" w:hAnsi="MS Gothic" w:hint="eastAsia"/>
                    <w:b/>
                    <w:sz w:val="22"/>
                  </w:rPr>
                  <w:t>☐</w:t>
                </w:r>
              </w:sdtContent>
            </w:sdt>
          </w:p>
        </w:tc>
        <w:tc>
          <w:tcPr>
            <w:tcW w:w="1948" w:type="dxa"/>
            <w:shd w:val="clear" w:color="auto" w:fill="FFCADE"/>
            <w:vAlign w:val="bottom"/>
          </w:tcPr>
          <w:p w:rsidR="00DD1A02" w:rsidRPr="00F8643C" w:rsidRDefault="00F341B0" w:rsidP="00F70555">
            <w:pPr>
              <w:spacing w:line="276" w:lineRule="auto"/>
              <w:jc w:val="center"/>
              <w:rPr>
                <w:b/>
                <w:sz w:val="22"/>
              </w:rPr>
            </w:pPr>
            <w:r w:rsidRPr="00F8643C">
              <w:rPr>
                <w:b/>
                <w:sz w:val="22"/>
              </w:rPr>
              <w:t>2</w:t>
            </w:r>
            <w:sdt>
              <w:sdtPr>
                <w:rPr>
                  <w:b/>
                </w:rPr>
                <w:id w:val="-2062238936"/>
              </w:sdtPr>
              <w:sdtEndPr/>
              <w:sdtContent>
                <w:r w:rsidR="0037555C" w:rsidRPr="00F8643C">
                  <w:rPr>
                    <w:rFonts w:ascii="MS Gothic" w:eastAsia="MS Gothic" w:hAnsi="MS Gothic" w:hint="eastAsia"/>
                    <w:b/>
                    <w:sz w:val="22"/>
                  </w:rPr>
                  <w:t>☐</w:t>
                </w:r>
              </w:sdtContent>
            </w:sdt>
          </w:p>
        </w:tc>
        <w:tc>
          <w:tcPr>
            <w:tcW w:w="2005" w:type="dxa"/>
            <w:shd w:val="clear" w:color="auto" w:fill="FFCADE"/>
            <w:vAlign w:val="bottom"/>
          </w:tcPr>
          <w:p w:rsidR="00DD1A02" w:rsidRPr="00F8643C" w:rsidRDefault="00F341B0" w:rsidP="00F70555">
            <w:pPr>
              <w:spacing w:line="276" w:lineRule="auto"/>
              <w:jc w:val="center"/>
              <w:rPr>
                <w:b/>
                <w:sz w:val="22"/>
              </w:rPr>
            </w:pPr>
            <w:r w:rsidRPr="00F8643C">
              <w:rPr>
                <w:b/>
                <w:sz w:val="22"/>
              </w:rPr>
              <w:t>3</w:t>
            </w:r>
            <w:sdt>
              <w:sdtPr>
                <w:rPr>
                  <w:b/>
                </w:rPr>
                <w:id w:val="-2032025786"/>
              </w:sdtPr>
              <w:sdtEndPr/>
              <w:sdtContent>
                <w:r w:rsidR="0037555C" w:rsidRPr="00F8643C">
                  <w:rPr>
                    <w:rFonts w:ascii="MS Gothic" w:eastAsia="MS Gothic" w:hAnsi="MS Gothic" w:hint="eastAsia"/>
                    <w:b/>
                    <w:sz w:val="22"/>
                  </w:rPr>
                  <w:t>☐</w:t>
                </w:r>
              </w:sdtContent>
            </w:sdt>
          </w:p>
        </w:tc>
        <w:tc>
          <w:tcPr>
            <w:tcW w:w="2039" w:type="dxa"/>
            <w:shd w:val="clear" w:color="auto" w:fill="FFCADE"/>
            <w:vAlign w:val="bottom"/>
          </w:tcPr>
          <w:p w:rsidR="00DD1A02" w:rsidRPr="00F8643C" w:rsidRDefault="00F341B0" w:rsidP="00F70555">
            <w:pPr>
              <w:spacing w:line="276" w:lineRule="auto"/>
              <w:jc w:val="center"/>
              <w:rPr>
                <w:b/>
                <w:sz w:val="22"/>
              </w:rPr>
            </w:pPr>
            <w:r w:rsidRPr="00F8643C">
              <w:rPr>
                <w:b/>
                <w:sz w:val="22"/>
              </w:rPr>
              <w:t>4</w:t>
            </w:r>
            <w:sdt>
              <w:sdtPr>
                <w:rPr>
                  <w:b/>
                </w:rPr>
                <w:id w:val="810672134"/>
              </w:sdtPr>
              <w:sdtEndPr/>
              <w:sdtContent>
                <w:r w:rsidR="0037555C" w:rsidRPr="00F8643C">
                  <w:rPr>
                    <w:rFonts w:ascii="MS Gothic" w:eastAsia="MS Gothic" w:hAnsi="MS Gothic" w:hint="eastAsia"/>
                    <w:b/>
                    <w:sz w:val="22"/>
                  </w:rPr>
                  <w:t>☐</w:t>
                </w:r>
              </w:sdtContent>
            </w:sdt>
          </w:p>
        </w:tc>
        <w:tc>
          <w:tcPr>
            <w:tcW w:w="1802" w:type="dxa"/>
            <w:shd w:val="clear" w:color="auto" w:fill="FFCADE"/>
            <w:vAlign w:val="bottom"/>
          </w:tcPr>
          <w:p w:rsidR="00DD1A02" w:rsidRPr="00F8643C" w:rsidRDefault="00F341B0" w:rsidP="00F70555">
            <w:pPr>
              <w:spacing w:line="276" w:lineRule="auto"/>
              <w:jc w:val="center"/>
              <w:rPr>
                <w:b/>
                <w:sz w:val="22"/>
              </w:rPr>
            </w:pPr>
            <w:r w:rsidRPr="00F8643C">
              <w:rPr>
                <w:b/>
                <w:sz w:val="22"/>
              </w:rPr>
              <w:t>5</w:t>
            </w:r>
            <w:sdt>
              <w:sdtPr>
                <w:rPr>
                  <w:b/>
                </w:rPr>
                <w:id w:val="-539814366"/>
              </w:sdtPr>
              <w:sdtEndPr/>
              <w:sdtContent>
                <w:r w:rsidR="0037555C" w:rsidRPr="00F8643C">
                  <w:rPr>
                    <w:rFonts w:ascii="MS Gothic" w:eastAsia="MS Gothic" w:hAnsi="MS Gothic" w:hint="eastAsia"/>
                    <w:b/>
                    <w:sz w:val="22"/>
                  </w:rPr>
                  <w:t>☐</w:t>
                </w:r>
              </w:sdtContent>
            </w:sdt>
          </w:p>
        </w:tc>
      </w:tr>
      <w:tr w:rsidR="00DD1A02" w:rsidRPr="00F8643C" w:rsidTr="001828D5">
        <w:trPr>
          <w:trHeight w:val="2551"/>
        </w:trPr>
        <w:tc>
          <w:tcPr>
            <w:tcW w:w="5528" w:type="dxa"/>
            <w:vMerge w:val="restart"/>
            <w:shd w:val="clear" w:color="auto" w:fill="FFFFFF"/>
          </w:tcPr>
          <w:p w:rsidR="00423A13" w:rsidRDefault="00423A13" w:rsidP="00F70555">
            <w:pPr>
              <w:jc w:val="both"/>
              <w:rPr>
                <w:b/>
                <w:sz w:val="22"/>
                <w:u w:val="single"/>
              </w:rPr>
            </w:pPr>
          </w:p>
          <w:p w:rsidR="00DD1A02" w:rsidRPr="002E259D" w:rsidRDefault="00F341B0" w:rsidP="00F70555">
            <w:pPr>
              <w:jc w:val="both"/>
              <w:rPr>
                <w:b/>
                <w:sz w:val="22"/>
              </w:rPr>
            </w:pPr>
            <w:r w:rsidRPr="002E259D">
              <w:rPr>
                <w:b/>
                <w:sz w:val="22"/>
              </w:rPr>
              <w:t>A.5.3. Uluslararasılaşma performansı</w:t>
            </w:r>
          </w:p>
          <w:p w:rsidR="00DD1A02" w:rsidRPr="00F8643C" w:rsidRDefault="00DD1A02" w:rsidP="00F70555">
            <w:pPr>
              <w:jc w:val="both"/>
              <w:rPr>
                <w:sz w:val="22"/>
              </w:rPr>
            </w:pPr>
          </w:p>
          <w:p w:rsidR="00DD1A02" w:rsidRDefault="00F341B0" w:rsidP="00F70555">
            <w:pPr>
              <w:jc w:val="both"/>
              <w:rPr>
                <w:sz w:val="22"/>
              </w:rPr>
            </w:pPr>
            <w:r w:rsidRPr="00F8643C">
              <w:rPr>
                <w:sz w:val="22"/>
              </w:rPr>
              <w:t xml:space="preserve">Uluslararasılaşma performansı izlenmektedir. İzlenme mekanizma ve süreçleri yerleşiktir, sürdürülebilirdir, iyileştirme adımlarının kanıtları vardır. </w:t>
            </w: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423A13" w:rsidRDefault="00423A13" w:rsidP="00F70555">
            <w:pPr>
              <w:jc w:val="both"/>
              <w:rPr>
                <w:sz w:val="22"/>
              </w:rPr>
            </w:pPr>
          </w:p>
          <w:p w:rsidR="00F70555" w:rsidRDefault="00F70555" w:rsidP="00F70555">
            <w:pPr>
              <w:jc w:val="both"/>
              <w:rPr>
                <w:sz w:val="22"/>
              </w:rPr>
            </w:pPr>
          </w:p>
          <w:p w:rsidR="00F70555" w:rsidRDefault="00F70555"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F8643C" w:rsidRDefault="00F8643C" w:rsidP="00F70555">
            <w:pPr>
              <w:jc w:val="both"/>
              <w:rPr>
                <w:sz w:val="22"/>
              </w:rPr>
            </w:pPr>
          </w:p>
          <w:p w:rsidR="00CB441D" w:rsidRDefault="00CB441D" w:rsidP="00CB441D">
            <w:pPr>
              <w:jc w:val="both"/>
              <w:rPr>
                <w:b/>
                <w:color w:val="FF0000"/>
                <w:sz w:val="22"/>
              </w:rPr>
            </w:pPr>
            <w:r w:rsidRPr="00F47E98">
              <w:rPr>
                <w:b/>
                <w:sz w:val="22"/>
              </w:rPr>
              <w:t xml:space="preserve">A.5.3’ü Hazırlayacak Birimler: </w:t>
            </w:r>
            <w:r w:rsidRPr="00F47E98">
              <w:rPr>
                <w:b/>
                <w:color w:val="FF0000"/>
                <w:sz w:val="22"/>
              </w:rPr>
              <w:t>Tüm Akademik Birimler ve Uluslararası İlişkiler Koordinatörlüğü</w:t>
            </w:r>
            <w:r>
              <w:rPr>
                <w:b/>
                <w:color w:val="FF0000"/>
                <w:sz w:val="22"/>
              </w:rPr>
              <w:t>, Kalite Koordinatörlüğü</w:t>
            </w:r>
          </w:p>
          <w:p w:rsidR="00CB441D" w:rsidRPr="00F47E98" w:rsidRDefault="00CB441D" w:rsidP="00CB441D">
            <w:pPr>
              <w:jc w:val="both"/>
              <w:rPr>
                <w:b/>
                <w:color w:val="FF0000"/>
                <w:sz w:val="22"/>
              </w:rPr>
            </w:pPr>
          </w:p>
          <w:p w:rsidR="00F8643C" w:rsidRPr="00F8643C" w:rsidRDefault="00CB441D" w:rsidP="00CB441D">
            <w:pPr>
              <w:jc w:val="both"/>
              <w:rPr>
                <w:sz w:val="22"/>
              </w:rPr>
            </w:pPr>
            <w:r w:rsidRPr="00F47E98">
              <w:rPr>
                <w:b/>
                <w:sz w:val="22"/>
              </w:rPr>
              <w:t>Not:</w:t>
            </w:r>
            <w:r>
              <w:rPr>
                <w:sz w:val="22"/>
              </w:rPr>
              <w:t xml:space="preserve">Uluslararası </w:t>
            </w:r>
            <w:r w:rsidRPr="00F8643C">
              <w:rPr>
                <w:sz w:val="22"/>
              </w:rPr>
              <w:t xml:space="preserve">İlişkiler Koordinatörlüğütarafından </w:t>
            </w:r>
            <w:r w:rsidRPr="00B40BBF">
              <w:rPr>
                <w:sz w:val="22"/>
              </w:rPr>
              <w:t>tüm kurumu kapsayacak şekilde raporlama yapacaktır.</w:t>
            </w:r>
          </w:p>
        </w:tc>
        <w:tc>
          <w:tcPr>
            <w:tcW w:w="2124" w:type="dxa"/>
            <w:shd w:val="clear" w:color="auto" w:fill="FDDFE8"/>
          </w:tcPr>
          <w:p w:rsidR="00DD1A02" w:rsidRPr="00F8643C" w:rsidRDefault="00F341B0" w:rsidP="00F70555">
            <w:pPr>
              <w:spacing w:line="276" w:lineRule="auto"/>
              <w:jc w:val="both"/>
              <w:rPr>
                <w:sz w:val="22"/>
              </w:rPr>
            </w:pPr>
            <w:r w:rsidRPr="00F8643C">
              <w:rPr>
                <w:sz w:val="22"/>
              </w:rPr>
              <w:t>Kurumda uluslararasılaşma faaliyeti bulunmamaktadır.</w:t>
            </w:r>
          </w:p>
        </w:tc>
        <w:tc>
          <w:tcPr>
            <w:tcW w:w="1948" w:type="dxa"/>
            <w:shd w:val="clear" w:color="auto" w:fill="FECEDD"/>
          </w:tcPr>
          <w:p w:rsidR="00DD1A02" w:rsidRPr="00F8643C" w:rsidRDefault="00F341B0" w:rsidP="00F70555">
            <w:pPr>
              <w:spacing w:line="276" w:lineRule="auto"/>
              <w:jc w:val="both"/>
              <w:rPr>
                <w:sz w:val="22"/>
              </w:rPr>
            </w:pPr>
            <w:r w:rsidRPr="00F8643C">
              <w:rPr>
                <w:sz w:val="22"/>
              </w:rPr>
              <w:t>Kurumda uluslararasılaşma politikasıyla uyumlu faaliyetlere yönelik planlamalar bulunmaktadır.</w:t>
            </w:r>
          </w:p>
        </w:tc>
        <w:tc>
          <w:tcPr>
            <w:tcW w:w="2005" w:type="dxa"/>
            <w:shd w:val="clear" w:color="auto" w:fill="E59BB2"/>
          </w:tcPr>
          <w:p w:rsidR="00DD1A02" w:rsidRPr="00F8643C" w:rsidRDefault="00F341B0" w:rsidP="00F70555">
            <w:pPr>
              <w:spacing w:line="276" w:lineRule="auto"/>
              <w:jc w:val="both"/>
              <w:rPr>
                <w:sz w:val="22"/>
              </w:rPr>
            </w:pPr>
            <w:r w:rsidRPr="00F8643C">
              <w:rPr>
                <w:sz w:val="22"/>
              </w:rPr>
              <w:t>Kurumun geneline yayılmış uluslararasılaşma faaliyetleri bulunmaktadır.</w:t>
            </w:r>
          </w:p>
        </w:tc>
        <w:tc>
          <w:tcPr>
            <w:tcW w:w="2039" w:type="dxa"/>
            <w:shd w:val="clear" w:color="auto" w:fill="DE829E"/>
          </w:tcPr>
          <w:p w:rsidR="00DD1A02" w:rsidRPr="00F8643C" w:rsidRDefault="00F341B0" w:rsidP="00F70555">
            <w:pPr>
              <w:spacing w:line="276" w:lineRule="auto"/>
              <w:jc w:val="both"/>
              <w:rPr>
                <w:sz w:val="22"/>
              </w:rPr>
            </w:pPr>
            <w:r w:rsidRPr="00F8643C">
              <w:rPr>
                <w:sz w:val="22"/>
              </w:rPr>
              <w:t>Kurumda uluslararasılaşma faaliyetleri izlenmekte ve iyileştirilmektedir.</w:t>
            </w:r>
          </w:p>
        </w:tc>
        <w:tc>
          <w:tcPr>
            <w:tcW w:w="1802" w:type="dxa"/>
            <w:shd w:val="clear" w:color="auto" w:fill="D87292"/>
          </w:tcPr>
          <w:p w:rsidR="00DD1A02" w:rsidRPr="00F8643C" w:rsidRDefault="00F341B0" w:rsidP="00F70555">
            <w:pPr>
              <w:spacing w:line="276" w:lineRule="auto"/>
              <w:jc w:val="both"/>
              <w:rPr>
                <w:sz w:val="22"/>
              </w:rPr>
            </w:pPr>
            <w:r w:rsidRPr="00F8643C">
              <w:rPr>
                <w:sz w:val="22"/>
              </w:rPr>
              <w:t>İçselleştirilmiş, sistematik, sürdürülebilir ve örnek gösterilebilir uygulamalar bulunmaktadır.</w:t>
            </w:r>
          </w:p>
        </w:tc>
      </w:tr>
      <w:tr w:rsidR="00DD1A02" w:rsidRPr="00F8643C" w:rsidTr="001828D5">
        <w:trPr>
          <w:trHeight w:val="3544"/>
        </w:trPr>
        <w:tc>
          <w:tcPr>
            <w:tcW w:w="5528" w:type="dxa"/>
            <w:vMerge/>
            <w:shd w:val="clear" w:color="auto" w:fill="FFFFFF"/>
          </w:tcPr>
          <w:p w:rsidR="00DD1A02" w:rsidRPr="00F8643C" w:rsidRDefault="00DD1A02" w:rsidP="00F70555">
            <w:pPr>
              <w:pBdr>
                <w:top w:val="nil"/>
                <w:left w:val="nil"/>
                <w:bottom w:val="nil"/>
                <w:right w:val="nil"/>
                <w:between w:val="nil"/>
              </w:pBdr>
              <w:spacing w:line="276" w:lineRule="auto"/>
              <w:rPr>
                <w:sz w:val="22"/>
              </w:rPr>
            </w:pPr>
          </w:p>
        </w:tc>
        <w:tc>
          <w:tcPr>
            <w:tcW w:w="9918" w:type="dxa"/>
            <w:gridSpan w:val="5"/>
            <w:shd w:val="clear" w:color="auto" w:fill="E5AEC0"/>
          </w:tcPr>
          <w:p w:rsidR="00DD1A02" w:rsidRPr="00F8643C" w:rsidRDefault="00DD1A02" w:rsidP="00F70555">
            <w:pPr>
              <w:spacing w:line="276" w:lineRule="auto"/>
              <w:ind w:left="118" w:right="63"/>
              <w:jc w:val="both"/>
              <w:rPr>
                <w:sz w:val="22"/>
              </w:rPr>
            </w:pPr>
          </w:p>
          <w:p w:rsidR="00DD1A02" w:rsidRPr="00F8643C" w:rsidRDefault="00F341B0" w:rsidP="00F70555">
            <w:pPr>
              <w:spacing w:line="276" w:lineRule="auto"/>
              <w:ind w:left="118" w:right="63"/>
              <w:jc w:val="both"/>
              <w:rPr>
                <w:b/>
                <w:i/>
                <w:sz w:val="22"/>
              </w:rPr>
            </w:pPr>
            <w:r w:rsidRPr="00F8643C">
              <w:rPr>
                <w:b/>
                <w:i/>
                <w:sz w:val="22"/>
              </w:rPr>
              <w:t>Örnek Kanıtlar</w:t>
            </w:r>
          </w:p>
          <w:p w:rsidR="004355FD" w:rsidRPr="00F8643C" w:rsidRDefault="00F341B0" w:rsidP="00F70555">
            <w:pPr>
              <w:widowControl/>
              <w:numPr>
                <w:ilvl w:val="0"/>
                <w:numId w:val="1"/>
              </w:numPr>
              <w:spacing w:line="276" w:lineRule="auto"/>
              <w:jc w:val="both"/>
              <w:rPr>
                <w:i/>
                <w:sz w:val="22"/>
              </w:rPr>
            </w:pPr>
            <w:r w:rsidRPr="00F8643C">
              <w:rPr>
                <w:i/>
                <w:sz w:val="22"/>
              </w:rPr>
              <w:t>Stratejik plan ve uluslararasılaşma</w:t>
            </w:r>
            <w:r w:rsidR="00E42C25" w:rsidRPr="00F8643C">
              <w:rPr>
                <w:i/>
                <w:sz w:val="22"/>
              </w:rPr>
              <w:t xml:space="preserve"> politikasına</w:t>
            </w:r>
            <w:r w:rsidRPr="00F8643C">
              <w:rPr>
                <w:i/>
                <w:sz w:val="22"/>
              </w:rPr>
              <w:t xml:space="preserve"> ilişkin </w:t>
            </w:r>
            <w:r w:rsidR="00AE2141" w:rsidRPr="00F8643C">
              <w:rPr>
                <w:i/>
                <w:sz w:val="22"/>
              </w:rPr>
              <w:t>performans göstergeleri</w:t>
            </w:r>
          </w:p>
          <w:p w:rsidR="00DD1A02" w:rsidRPr="00F8643C" w:rsidRDefault="00F341B0" w:rsidP="00F70555">
            <w:pPr>
              <w:widowControl/>
              <w:numPr>
                <w:ilvl w:val="0"/>
                <w:numId w:val="1"/>
              </w:numPr>
              <w:spacing w:line="276" w:lineRule="auto"/>
              <w:jc w:val="both"/>
              <w:rPr>
                <w:i/>
                <w:sz w:val="22"/>
              </w:rPr>
            </w:pPr>
            <w:r w:rsidRPr="00F8643C">
              <w:rPr>
                <w:i/>
                <w:sz w:val="22"/>
              </w:rPr>
              <w:t>Uluslararasılaşma faaliyetleri</w:t>
            </w:r>
            <w:r w:rsidR="00E42C25" w:rsidRPr="00F8643C">
              <w:rPr>
                <w:i/>
                <w:sz w:val="22"/>
              </w:rPr>
              <w:t xml:space="preserve"> (Uluslararası kapsamda düzenlediği toplantılar, katılım sağladığı programlar, protokoller kapsamında faaliyetler vb.)</w:t>
            </w:r>
          </w:p>
          <w:p w:rsidR="00DD1A02" w:rsidRPr="00F8643C" w:rsidRDefault="00F341B0" w:rsidP="00F70555">
            <w:pPr>
              <w:widowControl/>
              <w:numPr>
                <w:ilvl w:val="0"/>
                <w:numId w:val="1"/>
              </w:numPr>
              <w:spacing w:line="276" w:lineRule="auto"/>
              <w:jc w:val="both"/>
              <w:rPr>
                <w:i/>
                <w:sz w:val="22"/>
              </w:rPr>
            </w:pPr>
            <w:r w:rsidRPr="00F8643C">
              <w:rPr>
                <w:i/>
                <w:sz w:val="22"/>
              </w:rPr>
              <w:t>Uluslararasılaşma hedeflerine ulaşılıp ulaşılmadığını izlemek üzere oluşturulan mekanizmalar</w:t>
            </w:r>
          </w:p>
          <w:p w:rsidR="00DD1A02" w:rsidRPr="00F8643C" w:rsidRDefault="00F341B0" w:rsidP="00F70555">
            <w:pPr>
              <w:widowControl/>
              <w:numPr>
                <w:ilvl w:val="0"/>
                <w:numId w:val="1"/>
              </w:numPr>
              <w:spacing w:line="276" w:lineRule="auto"/>
              <w:jc w:val="both"/>
              <w:rPr>
                <w:i/>
                <w:sz w:val="22"/>
              </w:rPr>
            </w:pPr>
            <w:r w:rsidRPr="00F8643C">
              <w:rPr>
                <w:i/>
                <w:sz w:val="22"/>
              </w:rPr>
              <w:t>Uluslararasılaşma süreçlerine ilişkin yıllık öz değerlendirme raporları ve iyileştirme çalışmaları</w:t>
            </w:r>
          </w:p>
          <w:p w:rsidR="00DD1A02" w:rsidRPr="00F8643C" w:rsidRDefault="00F341B0" w:rsidP="00F70555">
            <w:pPr>
              <w:widowControl/>
              <w:numPr>
                <w:ilvl w:val="0"/>
                <w:numId w:val="1"/>
              </w:numPr>
              <w:spacing w:line="276" w:lineRule="auto"/>
              <w:jc w:val="both"/>
              <w:rPr>
                <w:b/>
                <w:i/>
                <w:sz w:val="22"/>
              </w:rPr>
            </w:pPr>
            <w:r w:rsidRPr="00F8643C">
              <w:rPr>
                <w:i/>
                <w:sz w:val="22"/>
              </w:rPr>
              <w:t>Standart uygulamalar ve mevzuatın yanı sıra kurumun ihtiyaçları doğrultusunda geliştirdiği özgün yaklaşım ve uygulamalarına ilişkin kanıtlar</w:t>
            </w:r>
          </w:p>
        </w:tc>
      </w:tr>
    </w:tbl>
    <w:p w:rsidR="00DD1A02" w:rsidRDefault="00DD1A02"/>
    <w:p w:rsidR="00654C5B" w:rsidRDefault="00654C5B">
      <w:pPr>
        <w:sectPr w:rsidR="00654C5B" w:rsidSect="0037555C">
          <w:pgSz w:w="16838" w:h="11906" w:orient="landscape"/>
          <w:pgMar w:top="720" w:right="720" w:bottom="720" w:left="720" w:header="567" w:footer="567" w:gutter="0"/>
          <w:cols w:space="708"/>
          <w:docGrid w:linePitch="299"/>
        </w:sectPr>
      </w:pPr>
    </w:p>
    <w:p w:rsidR="008E452D" w:rsidRPr="0064434A" w:rsidRDefault="008E452D" w:rsidP="0064434A">
      <w:pPr>
        <w:spacing w:before="120" w:after="120" w:line="360" w:lineRule="auto"/>
        <w:jc w:val="center"/>
        <w:rPr>
          <w:b/>
          <w:color w:val="000000" w:themeColor="text1"/>
          <w:sz w:val="28"/>
          <w:szCs w:val="24"/>
        </w:rPr>
      </w:pPr>
      <w:r w:rsidRPr="0064434A">
        <w:rPr>
          <w:b/>
          <w:color w:val="000000" w:themeColor="text1"/>
          <w:sz w:val="28"/>
          <w:szCs w:val="24"/>
        </w:rPr>
        <w:lastRenderedPageBreak/>
        <w:t>A. LİDERLİK, YÖNETİŞİM VE KALİTE</w:t>
      </w:r>
    </w:p>
    <w:p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A.1. Liderlik ve Kalite</w:t>
      </w:r>
    </w:p>
    <w:p w:rsidR="008E452D" w:rsidRDefault="008E452D" w:rsidP="00122E91">
      <w:pPr>
        <w:spacing w:before="120" w:after="120" w:line="360" w:lineRule="auto"/>
        <w:jc w:val="both"/>
        <w:rPr>
          <w:b/>
          <w:color w:val="000000" w:themeColor="text1"/>
          <w:sz w:val="24"/>
          <w:szCs w:val="24"/>
        </w:rPr>
      </w:pPr>
      <w:r w:rsidRPr="0064434A">
        <w:rPr>
          <w:b/>
          <w:color w:val="000000" w:themeColor="text1"/>
          <w:sz w:val="24"/>
          <w:szCs w:val="24"/>
        </w:rPr>
        <w:t>A.1.1. Yönetişim modeli ve idari yapı</w:t>
      </w:r>
      <w:r w:rsidR="0064434A">
        <w:rPr>
          <w:b/>
          <w:color w:val="000000" w:themeColor="text1"/>
          <w:sz w:val="24"/>
          <w:szCs w:val="24"/>
        </w:rPr>
        <w:t xml:space="preserve"> (alt ölçütü ilgili kanıtlara atıfta bulunarak bu başlık altında raporlayınız)</w:t>
      </w:r>
    </w:p>
    <w:p w:rsidR="007D697B" w:rsidRPr="00700C62" w:rsidRDefault="00700C62" w:rsidP="00122E91">
      <w:pPr>
        <w:spacing w:before="120" w:after="120" w:line="360" w:lineRule="auto"/>
        <w:jc w:val="both"/>
        <w:rPr>
          <w:bCs/>
          <w:color w:val="000000" w:themeColor="text1"/>
          <w:sz w:val="24"/>
          <w:szCs w:val="24"/>
        </w:rPr>
      </w:pPr>
      <w:r w:rsidRPr="00700C62">
        <w:rPr>
          <w:bCs/>
          <w:color w:val="000000" w:themeColor="text1"/>
          <w:sz w:val="24"/>
          <w:szCs w:val="24"/>
        </w:rPr>
        <w:t>Sürekli Eğitim Uygulama ve Araştırma Merkezi web sayfamızda Kalite Güvencesi sekmesi altında organizasyon şeması mevcutur.</w:t>
      </w:r>
    </w:p>
    <w:p w:rsidR="00700C62" w:rsidRDefault="00BE2FF4" w:rsidP="00700C62">
      <w:pPr>
        <w:spacing w:before="120" w:after="120" w:line="360" w:lineRule="auto"/>
        <w:jc w:val="both"/>
        <w:rPr>
          <w:b/>
          <w:color w:val="000000" w:themeColor="text1"/>
          <w:sz w:val="24"/>
          <w:szCs w:val="24"/>
        </w:rPr>
      </w:pPr>
      <w:r>
        <w:rPr>
          <w:b/>
          <w:color w:val="000000" w:themeColor="text1"/>
          <w:sz w:val="24"/>
          <w:szCs w:val="24"/>
        </w:rPr>
        <w:t xml:space="preserve">A.1.1.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Pr="0064434A" w:rsidRDefault="007B2CC0" w:rsidP="0064434A">
      <w:pPr>
        <w:spacing w:before="120" w:after="120" w:line="360" w:lineRule="auto"/>
        <w:jc w:val="both"/>
        <w:rPr>
          <w:b/>
          <w:color w:val="000000" w:themeColor="text1"/>
          <w:sz w:val="24"/>
          <w:szCs w:val="24"/>
        </w:rPr>
      </w:pPr>
      <w:hyperlink r:id="rId12" w:history="1">
        <w:r w:rsidR="00700C62" w:rsidRPr="00700C62">
          <w:rPr>
            <w:rStyle w:val="Kpr"/>
            <w:b/>
            <w:sz w:val="24"/>
            <w:szCs w:val="24"/>
          </w:rPr>
          <w:t>BATÜSEM Organizasyon Şeması</w:t>
        </w:r>
      </w:hyperlink>
    </w:p>
    <w:p w:rsidR="00700C62" w:rsidRDefault="008E452D" w:rsidP="00700C62">
      <w:pPr>
        <w:spacing w:before="120" w:after="120" w:line="360" w:lineRule="auto"/>
        <w:jc w:val="both"/>
        <w:rPr>
          <w:b/>
          <w:color w:val="000000" w:themeColor="text1"/>
          <w:sz w:val="24"/>
          <w:szCs w:val="24"/>
        </w:rPr>
      </w:pPr>
      <w:r w:rsidRPr="0064434A">
        <w:rPr>
          <w:b/>
          <w:color w:val="000000" w:themeColor="text1"/>
          <w:sz w:val="24"/>
          <w:szCs w:val="24"/>
        </w:rPr>
        <w:t>A.1.2. Liderlik</w:t>
      </w:r>
      <w:r w:rsidR="00C42025">
        <w:rPr>
          <w:b/>
          <w:color w:val="000000" w:themeColor="text1"/>
          <w:sz w:val="24"/>
          <w:szCs w:val="24"/>
        </w:rPr>
        <w:t>(alt ölçütü ilgili kanıtlara atıfta bulunarak bu başlık altında raporlayınız)</w:t>
      </w:r>
    </w:p>
    <w:p w:rsidR="0064434A" w:rsidRPr="0064434A" w:rsidRDefault="00BE2FF4" w:rsidP="00700C62">
      <w:pPr>
        <w:spacing w:before="120" w:after="120" w:line="360" w:lineRule="auto"/>
        <w:jc w:val="both"/>
        <w:rPr>
          <w:b/>
          <w:color w:val="000000" w:themeColor="text1"/>
          <w:sz w:val="24"/>
          <w:szCs w:val="24"/>
        </w:rPr>
      </w:pPr>
      <w:r>
        <w:rPr>
          <w:b/>
          <w:color w:val="000000" w:themeColor="text1"/>
          <w:sz w:val="24"/>
          <w:szCs w:val="24"/>
        </w:rPr>
        <w:t xml:space="preserve">A.1.2.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w:t>
      </w:r>
      <w:r w:rsidR="00700C62">
        <w:rPr>
          <w:b/>
          <w:color w:val="000000" w:themeColor="text1"/>
          <w:sz w:val="24"/>
          <w:szCs w:val="24"/>
        </w:rPr>
        <w:t>ayınız)</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A.1.3. Kurumsal dönüşüm kapasitesi</w:t>
      </w:r>
      <w:r w:rsidR="00C42025">
        <w:rPr>
          <w:b/>
          <w:color w:val="000000" w:themeColor="text1"/>
          <w:sz w:val="24"/>
          <w:szCs w:val="24"/>
        </w:rPr>
        <w:t xml:space="preserve"> (alt ölçütü ilgili kanıtlara atıfta bulunarak bu başlık altında raporlayınız)</w:t>
      </w:r>
    </w:p>
    <w:p w:rsidR="0064434A" w:rsidRPr="0064434A" w:rsidRDefault="00BE2FF4" w:rsidP="0010438B">
      <w:pPr>
        <w:spacing w:before="120" w:after="120" w:line="360" w:lineRule="auto"/>
        <w:jc w:val="both"/>
        <w:rPr>
          <w:b/>
          <w:color w:val="000000" w:themeColor="text1"/>
          <w:sz w:val="24"/>
          <w:szCs w:val="24"/>
        </w:rPr>
      </w:pPr>
      <w:r>
        <w:rPr>
          <w:b/>
          <w:color w:val="000000" w:themeColor="text1"/>
          <w:sz w:val="24"/>
          <w:szCs w:val="24"/>
        </w:rPr>
        <w:t xml:space="preserve">A.1.3.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w:t>
      </w:r>
      <w:r w:rsidR="0010438B">
        <w:rPr>
          <w:b/>
          <w:color w:val="000000" w:themeColor="text1"/>
          <w:sz w:val="24"/>
          <w:szCs w:val="24"/>
        </w:rPr>
        <w:t xml:space="preserve"> bu başlık altında sıralayınız)</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A.1.4. İç kalite güvencesi mekanizmaları</w:t>
      </w:r>
      <w:r w:rsidR="00C42025">
        <w:rPr>
          <w:b/>
          <w:color w:val="000000" w:themeColor="text1"/>
          <w:sz w:val="24"/>
          <w:szCs w:val="24"/>
        </w:rPr>
        <w:t xml:space="preserve"> (alt ölçütü ilgili kanıtlara atıfta bulunarak bu başlık altında raporlayınız)</w:t>
      </w:r>
    </w:p>
    <w:p w:rsidR="0010438B" w:rsidRDefault="0010438B" w:rsidP="0010438B">
      <w:pPr>
        <w:spacing w:before="120" w:after="120" w:line="360" w:lineRule="auto"/>
        <w:jc w:val="both"/>
      </w:pPr>
      <w:r>
        <w:t>Batman Üniversitesi Kalite El Kitabı vb dokümanların ayrıntıları web sitemizin “Kalite Güvencesi” sekmesinde erişilebilir durumdadır ve sürekli güncellenmektedir.</w:t>
      </w:r>
    </w:p>
    <w:p w:rsidR="0010438B" w:rsidRDefault="0010438B" w:rsidP="0010438B">
      <w:pPr>
        <w:spacing w:before="120" w:after="120" w:line="360" w:lineRule="auto"/>
        <w:jc w:val="both"/>
        <w:rPr>
          <w:b/>
          <w:color w:val="000000" w:themeColor="text1"/>
          <w:sz w:val="24"/>
          <w:szCs w:val="24"/>
        </w:rPr>
      </w:pPr>
      <w:r>
        <w:t>Kurumun Kalite Komisyonunun süreç ve uygulamaları tanımlıdır, belirli aralıklarla birim kalite komisyon toplantıları düzenlenmektedir. Kalite çalışmaları birimimiz personeli tarafından bilinmekte ve takip edilmektedir. Birimimizin Kalite Komisyon üyeleri iç kalite güvencesi sisteminin oluşturulması ve geliştirilmesinde etkin rol alır, kalite sürecinin içselleştirilmesi adına çalışmaları yürütür. Birimimiz Kalite çalışmalarında gerçekleştirilen etkinliklerin sonuçlarını değerlendirir ve bu değerlendirmeler karar alma mekanizmalarını etkiler. Yapılan iç ve dış tektik raporları birimimizde arşivlenip gereken düzeltici iyileştirici faaliyetler yapılmaktadır</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A.1.4.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Default="0010438B" w:rsidP="0064434A">
      <w:pPr>
        <w:spacing w:before="120" w:after="120" w:line="360" w:lineRule="auto"/>
        <w:jc w:val="both"/>
        <w:rPr>
          <w:rStyle w:val="Kpr"/>
          <w:b/>
          <w:sz w:val="24"/>
          <w:szCs w:val="24"/>
        </w:rPr>
      </w:pPr>
      <w:r>
        <w:rPr>
          <w:b/>
          <w:color w:val="000000" w:themeColor="text1"/>
          <w:sz w:val="24"/>
          <w:szCs w:val="24"/>
        </w:rPr>
        <w:fldChar w:fldCharType="begin"/>
      </w:r>
      <w:r w:rsidR="00C279EB">
        <w:rPr>
          <w:b/>
          <w:color w:val="000000" w:themeColor="text1"/>
          <w:sz w:val="24"/>
          <w:szCs w:val="24"/>
        </w:rPr>
        <w:instrText>HYPERLINK "C:\\Users\\Gökhan KARHAN\\Desktop\\toplantı tutanakları\\FR-286-Toplanti_Tutanagi_formu 4.doc"</w:instrText>
      </w:r>
      <w:r>
        <w:rPr>
          <w:b/>
          <w:color w:val="000000" w:themeColor="text1"/>
          <w:sz w:val="24"/>
          <w:szCs w:val="24"/>
        </w:rPr>
        <w:fldChar w:fldCharType="separate"/>
      </w:r>
      <w:r w:rsidRPr="0010438B">
        <w:rPr>
          <w:rStyle w:val="Kpr"/>
          <w:b/>
          <w:sz w:val="24"/>
          <w:szCs w:val="24"/>
        </w:rPr>
        <w:t xml:space="preserve">Kalite Toplantı Tutanağı </w:t>
      </w:r>
      <w:r>
        <w:rPr>
          <w:rStyle w:val="Kpr"/>
          <w:b/>
          <w:sz w:val="24"/>
          <w:szCs w:val="24"/>
        </w:rPr>
        <w:t xml:space="preserve"> </w:t>
      </w:r>
    </w:p>
    <w:p w:rsidR="0010438B" w:rsidRDefault="007B2CC0" w:rsidP="0064434A">
      <w:pPr>
        <w:spacing w:before="120" w:after="120" w:line="360" w:lineRule="auto"/>
        <w:jc w:val="both"/>
      </w:pPr>
      <w:hyperlink r:id="rId13" w:history="1">
        <w:r w:rsidR="0010438B">
          <w:rPr>
            <w:rStyle w:val="Kpr"/>
            <w:rFonts w:ascii="Arial" w:hAnsi="Arial" w:cs="Arial"/>
            <w:b/>
            <w:bCs/>
            <w:color w:val="214E97"/>
            <w:sz w:val="21"/>
            <w:szCs w:val="21"/>
          </w:rPr>
          <w:t>GT-000 ​Görev Yetki ve Sorumlulukla</w:t>
        </w:r>
      </w:hyperlink>
      <w:hyperlink r:id="rId14" w:history="1">
        <w:r w:rsidR="0010438B">
          <w:rPr>
            <w:rStyle w:val="Kpr"/>
            <w:rFonts w:ascii="Arial" w:hAnsi="Arial" w:cs="Arial"/>
            <w:b/>
            <w:bCs/>
            <w:color w:val="CE1432"/>
            <w:sz w:val="21"/>
            <w:szCs w:val="21"/>
          </w:rPr>
          <w:t>r (Müdür)</w:t>
        </w:r>
      </w:hyperlink>
      <w:r w:rsidR="0010438B">
        <w:t xml:space="preserve"> </w:t>
      </w:r>
    </w:p>
    <w:p w:rsidR="0010438B" w:rsidRPr="0010438B" w:rsidRDefault="0010438B" w:rsidP="0010438B">
      <w:pPr>
        <w:spacing w:before="120" w:after="120" w:line="360" w:lineRule="auto"/>
        <w:rPr>
          <w:rStyle w:val="Kpr"/>
          <w:b/>
          <w:sz w:val="24"/>
          <w:szCs w:val="24"/>
        </w:rPr>
      </w:pPr>
      <w:r w:rsidRPr="0010438B">
        <w:rPr>
          <w:rStyle w:val="Kpr"/>
          <w:b/>
          <w:sz w:val="24"/>
          <w:szCs w:val="24"/>
        </w:rPr>
        <w:t>GT-000 ​Görev Yetki ve Sorumluluklar (Müdür Yardımcısı)</w:t>
      </w:r>
    </w:p>
    <w:p w:rsidR="0010438B" w:rsidRPr="0010438B" w:rsidRDefault="0010438B" w:rsidP="0010438B">
      <w:pPr>
        <w:spacing w:before="120" w:after="120" w:line="360" w:lineRule="auto"/>
        <w:jc w:val="both"/>
        <w:rPr>
          <w:rStyle w:val="Kpr"/>
          <w:b/>
          <w:sz w:val="24"/>
          <w:szCs w:val="24"/>
        </w:rPr>
      </w:pPr>
      <w:r w:rsidRPr="0010438B">
        <w:rPr>
          <w:rStyle w:val="Kpr"/>
          <w:b/>
          <w:sz w:val="24"/>
          <w:szCs w:val="24"/>
        </w:rPr>
        <w:t>GT-000 ​Görev Yetki ve Sorumluluklar (Yönetim Kurulu)</w:t>
      </w:r>
    </w:p>
    <w:p w:rsidR="0010438B" w:rsidRDefault="0010438B" w:rsidP="0010438B">
      <w:pPr>
        <w:spacing w:before="120" w:after="120" w:line="360" w:lineRule="auto"/>
        <w:jc w:val="both"/>
        <w:rPr>
          <w:b/>
          <w:color w:val="000000" w:themeColor="text1"/>
          <w:sz w:val="24"/>
          <w:szCs w:val="24"/>
        </w:rPr>
      </w:pPr>
      <w:r>
        <w:rPr>
          <w:b/>
          <w:color w:val="000000" w:themeColor="text1"/>
          <w:sz w:val="24"/>
          <w:szCs w:val="24"/>
        </w:rPr>
        <w:fldChar w:fldCharType="end"/>
      </w:r>
    </w:p>
    <w:p w:rsidR="0010438B" w:rsidRPr="0064434A" w:rsidRDefault="0010438B" w:rsidP="0010438B">
      <w:pPr>
        <w:spacing w:before="120" w:after="120" w:line="360" w:lineRule="auto"/>
        <w:jc w:val="both"/>
        <w:rPr>
          <w:b/>
          <w:color w:val="000000" w:themeColor="text1"/>
          <w:sz w:val="24"/>
          <w:szCs w:val="24"/>
        </w:rPr>
      </w:pP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lastRenderedPageBreak/>
        <w:t>A.1.5. Kamuoyunu bilgilendirme ve hesap verebilirlik</w:t>
      </w:r>
      <w:r w:rsidR="00C42025">
        <w:rPr>
          <w:b/>
          <w:color w:val="000000" w:themeColor="text1"/>
          <w:sz w:val="24"/>
          <w:szCs w:val="24"/>
        </w:rPr>
        <w:t xml:space="preserve"> (alt ölçütü ilgili kanıtlara atıfta bulunarak bu başlık altında raporlayınız)</w:t>
      </w:r>
    </w:p>
    <w:p w:rsidR="0010438B" w:rsidRPr="00786463" w:rsidRDefault="0010438B" w:rsidP="0010438B">
      <w:pPr>
        <w:spacing w:before="120" w:after="120" w:line="360" w:lineRule="auto"/>
        <w:jc w:val="both"/>
        <w:rPr>
          <w:rFonts w:asciiTheme="minorHAnsi" w:hAnsiTheme="minorHAnsi" w:cstheme="minorHAnsi"/>
          <w:color w:val="000000" w:themeColor="text1"/>
        </w:rPr>
      </w:pPr>
      <w:r w:rsidRPr="00786463">
        <w:rPr>
          <w:rFonts w:asciiTheme="minorHAnsi" w:hAnsiTheme="minorHAnsi" w:cstheme="minorHAnsi"/>
          <w:color w:val="000000" w:themeColor="text1"/>
        </w:rPr>
        <w:t xml:space="preserve">Müdürlüğümüzün Üniversite web sayfası yeniliklere açık, uygun görülen durumlarda daima güncel tutulup, iç paydaşların ve Kalite Koordinatörlüğünün yönlendirme ve destekleriyle iyileştirilmeye devam edilmektedir. </w:t>
      </w:r>
    </w:p>
    <w:p w:rsidR="0010438B" w:rsidRDefault="0010438B" w:rsidP="008E452D">
      <w:pPr>
        <w:spacing w:before="120" w:after="120" w:line="360" w:lineRule="auto"/>
        <w:jc w:val="both"/>
        <w:rPr>
          <w:b/>
          <w:color w:val="000000" w:themeColor="text1"/>
          <w:sz w:val="24"/>
          <w:szCs w:val="24"/>
        </w:rPr>
      </w:pP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A.1.5.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10438B" w:rsidRPr="0044141B" w:rsidRDefault="0010438B" w:rsidP="0010438B">
      <w:pPr>
        <w:spacing w:before="120" w:after="120" w:line="360" w:lineRule="auto"/>
        <w:jc w:val="both"/>
        <w:rPr>
          <w:rStyle w:val="Kpr"/>
          <w:b/>
          <w:sz w:val="24"/>
          <w:szCs w:val="24"/>
        </w:rPr>
      </w:pPr>
      <w:r>
        <w:rPr>
          <w:b/>
          <w:color w:val="000000" w:themeColor="text1"/>
          <w:sz w:val="24"/>
          <w:szCs w:val="24"/>
        </w:rPr>
        <w:fldChar w:fldCharType="begin"/>
      </w:r>
      <w:r>
        <w:rPr>
          <w:b/>
          <w:color w:val="000000" w:themeColor="text1"/>
          <w:sz w:val="24"/>
          <w:szCs w:val="24"/>
        </w:rPr>
        <w:instrText>HYPERLINK "C:\\Users\\Gökhan KARHAN\\Downloads\\2023 Yılı Kurum İç Değerlendirme Performans Göstergeleri.pdf"</w:instrText>
      </w:r>
      <w:r>
        <w:rPr>
          <w:b/>
          <w:color w:val="000000" w:themeColor="text1"/>
          <w:sz w:val="24"/>
          <w:szCs w:val="24"/>
        </w:rPr>
        <w:fldChar w:fldCharType="separate"/>
      </w:r>
      <w:r w:rsidRPr="0044141B">
        <w:rPr>
          <w:rStyle w:val="Kpr"/>
          <w:b/>
          <w:sz w:val="24"/>
          <w:szCs w:val="24"/>
        </w:rPr>
        <w:t>2023 Birim İç Değerlendirme Performans Bilgileri</w:t>
      </w:r>
    </w:p>
    <w:p w:rsidR="0064434A" w:rsidRPr="0064434A" w:rsidRDefault="0010438B" w:rsidP="0010438B">
      <w:pPr>
        <w:spacing w:before="120" w:after="120" w:line="360" w:lineRule="auto"/>
        <w:jc w:val="both"/>
        <w:rPr>
          <w:b/>
          <w:color w:val="000000" w:themeColor="text1"/>
          <w:sz w:val="24"/>
          <w:szCs w:val="24"/>
        </w:rPr>
      </w:pPr>
      <w:r>
        <w:rPr>
          <w:b/>
          <w:color w:val="000000" w:themeColor="text1"/>
          <w:sz w:val="24"/>
          <w:szCs w:val="24"/>
        </w:rPr>
        <w:fldChar w:fldCharType="end"/>
      </w:r>
    </w:p>
    <w:p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A.2.  Misyon ve Stratejik Amaçlar</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A.2.1. Misyon, vizyon ve politikalar</w:t>
      </w:r>
      <w:r w:rsidR="00C42025">
        <w:rPr>
          <w:b/>
          <w:color w:val="000000" w:themeColor="text1"/>
          <w:sz w:val="24"/>
          <w:szCs w:val="24"/>
        </w:rPr>
        <w:t xml:space="preserve"> (alt ölçütü ilgili kanıtlara atıfta bulunarak bu başlık altında raporlayınız)</w:t>
      </w:r>
    </w:p>
    <w:p w:rsidR="0010438B" w:rsidRDefault="0010438B" w:rsidP="008E452D">
      <w:pPr>
        <w:spacing w:before="120" w:after="120" w:line="360" w:lineRule="auto"/>
        <w:jc w:val="both"/>
        <w:rPr>
          <w:b/>
          <w:color w:val="000000" w:themeColor="text1"/>
          <w:sz w:val="24"/>
          <w:szCs w:val="24"/>
        </w:rPr>
      </w:pPr>
      <w:r w:rsidRPr="0010438B">
        <w:rPr>
          <w:bCs/>
          <w:color w:val="000000" w:themeColor="text1"/>
          <w:sz w:val="24"/>
          <w:szCs w:val="24"/>
        </w:rPr>
        <w:t>Müdürlüğümüze ait misyon,vizyon ve politikalar mevcut olup web sayfamızda mevcuttur</w:t>
      </w:r>
      <w:r>
        <w:rPr>
          <w:b/>
          <w:color w:val="000000" w:themeColor="text1"/>
          <w:sz w:val="24"/>
          <w:szCs w:val="24"/>
        </w:rPr>
        <w:t>.</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A.2.1.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Default="007B2CC0" w:rsidP="0064434A">
      <w:pPr>
        <w:spacing w:before="120" w:after="120" w:line="360" w:lineRule="auto"/>
        <w:jc w:val="both"/>
        <w:rPr>
          <w:b/>
          <w:color w:val="000000" w:themeColor="text1"/>
          <w:sz w:val="24"/>
          <w:szCs w:val="24"/>
        </w:rPr>
      </w:pPr>
      <w:hyperlink r:id="rId15" w:history="1">
        <w:r w:rsidR="0010438B" w:rsidRPr="0010438B">
          <w:rPr>
            <w:rStyle w:val="Kpr"/>
            <w:b/>
            <w:sz w:val="24"/>
            <w:szCs w:val="24"/>
          </w:rPr>
          <w:t>Misyon Ve Mizyon</w:t>
        </w:r>
      </w:hyperlink>
    </w:p>
    <w:p w:rsidR="0010438B" w:rsidRDefault="0010438B" w:rsidP="0064434A">
      <w:pPr>
        <w:spacing w:before="120" w:after="120" w:line="360" w:lineRule="auto"/>
        <w:jc w:val="both"/>
      </w:pPr>
      <w:r>
        <w:rPr>
          <w:rFonts w:ascii="Arial" w:hAnsi="Arial" w:cs="Arial"/>
          <w:b/>
          <w:bCs/>
          <w:color w:val="555555"/>
          <w:sz w:val="21"/>
          <w:szCs w:val="21"/>
        </w:rPr>
        <w:t>YN-019- </w:t>
      </w:r>
      <w:hyperlink r:id="rId16" w:tgtFrame="_blank" w:history="1">
        <w:r>
          <w:rPr>
            <w:rStyle w:val="Kpr"/>
            <w:rFonts w:ascii="Arial" w:hAnsi="Arial" w:cs="Arial"/>
            <w:b/>
            <w:bCs/>
            <w:color w:val="214E97"/>
            <w:sz w:val="21"/>
            <w:szCs w:val="21"/>
          </w:rPr>
          <w:t>Batman Üniversitesi Sürekli Eğitim, Uygulama Ve Araştırma Merkezi Yönetmeliği</w:t>
        </w:r>
      </w:hyperlink>
      <w:r w:rsidR="00345742">
        <w:t xml:space="preserve"> </w:t>
      </w:r>
    </w:p>
    <w:p w:rsidR="00345742" w:rsidRPr="0064434A" w:rsidRDefault="007B2CC0" w:rsidP="0064434A">
      <w:pPr>
        <w:spacing w:before="120" w:after="120" w:line="360" w:lineRule="auto"/>
        <w:jc w:val="both"/>
        <w:rPr>
          <w:b/>
          <w:color w:val="000000" w:themeColor="text1"/>
          <w:sz w:val="24"/>
          <w:szCs w:val="24"/>
        </w:rPr>
      </w:pPr>
      <w:hyperlink r:id="rId17" w:history="1">
        <w:r w:rsidR="00345742">
          <w:rPr>
            <w:rStyle w:val="Kpr"/>
            <w:rFonts w:ascii="Arial" w:hAnsi="Arial" w:cs="Arial"/>
            <w:b/>
            <w:bCs/>
            <w:color w:val="214E97"/>
            <w:sz w:val="21"/>
            <w:szCs w:val="21"/>
          </w:rPr>
          <w:t>BATUSEM Eğitim - Öğretim Yönergesi</w:t>
        </w:r>
      </w:hyperlink>
    </w:p>
    <w:p w:rsidR="00735020" w:rsidRDefault="00735020" w:rsidP="00735020">
      <w:pPr>
        <w:spacing w:before="120" w:after="120" w:line="360" w:lineRule="auto"/>
        <w:jc w:val="both"/>
        <w:rPr>
          <w:b/>
          <w:color w:val="000000" w:themeColor="text1"/>
          <w:sz w:val="24"/>
          <w:szCs w:val="24"/>
        </w:rPr>
      </w:pPr>
      <w:r w:rsidRPr="0064434A">
        <w:rPr>
          <w:b/>
          <w:color w:val="000000" w:themeColor="text1"/>
          <w:sz w:val="24"/>
          <w:szCs w:val="24"/>
        </w:rPr>
        <w:t>A.2.2. Stratejik Amaç ve Hedefler</w:t>
      </w:r>
      <w:r w:rsidR="00C42025">
        <w:rPr>
          <w:b/>
          <w:color w:val="000000" w:themeColor="text1"/>
          <w:sz w:val="24"/>
          <w:szCs w:val="24"/>
        </w:rPr>
        <w:t xml:space="preserve"> (alt ölçütü ilgili kanıtlara atıfta bulunarak bu başlık altında raporlayınız)</w:t>
      </w:r>
    </w:p>
    <w:p w:rsidR="00345742" w:rsidRDefault="00345742" w:rsidP="00345742">
      <w:pPr>
        <w:spacing w:before="120" w:after="120" w:line="360" w:lineRule="auto"/>
        <w:jc w:val="both"/>
        <w:rPr>
          <w:b/>
          <w:color w:val="000000" w:themeColor="text1"/>
          <w:sz w:val="24"/>
          <w:szCs w:val="24"/>
        </w:rPr>
      </w:pPr>
      <w:r>
        <w:t>Kamuoyuna ilan edilmiş, birimimizin durum analizi, misyon vizyon ve temel değerler, stratejik amaç ve hedeflerini içeren 2023-2027  Stratejik Planı mevcuttur. Stratejik Planda mevcut dönemi kapsayan kısa ve uzun vadeli amaçlar, hedefler, performans göstergeleri bulunmaktadır. Tüm bu hedeflere yönelik gerçekleştirilecek eylemler, bunların zamanlaması, önceliklendirmesi, sorumluları ve mali kaynakları bulunmaktadır</w:t>
      </w:r>
      <w:r>
        <w:rPr>
          <w:b/>
          <w:color w:val="000000" w:themeColor="text1"/>
          <w:sz w:val="24"/>
          <w:szCs w:val="24"/>
        </w:rPr>
        <w:t>.</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A.2.2.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Pr="0064434A" w:rsidRDefault="007B2CC0" w:rsidP="00345742">
      <w:pPr>
        <w:spacing w:before="120" w:after="120" w:line="360" w:lineRule="auto"/>
        <w:jc w:val="both"/>
        <w:rPr>
          <w:b/>
          <w:color w:val="000000" w:themeColor="text1"/>
          <w:sz w:val="24"/>
          <w:szCs w:val="24"/>
        </w:rPr>
      </w:pPr>
      <w:hyperlink r:id="rId18" w:history="1">
        <w:r w:rsidR="00345742">
          <w:rPr>
            <w:rStyle w:val="Kpr"/>
            <w:rFonts w:ascii="Arial" w:hAnsi="Arial" w:cs="Arial"/>
            <w:b/>
            <w:bCs/>
            <w:color w:val="214E97"/>
            <w:sz w:val="21"/>
            <w:szCs w:val="21"/>
          </w:rPr>
          <w:t>BTUSEM Stratejik Plan</w:t>
        </w:r>
      </w:hyperlink>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A.2.3. Performans yönetimi</w:t>
      </w:r>
      <w:r w:rsidR="00C42025">
        <w:rPr>
          <w:b/>
          <w:color w:val="000000" w:themeColor="text1"/>
          <w:sz w:val="24"/>
          <w:szCs w:val="24"/>
        </w:rPr>
        <w:t xml:space="preserve"> (alt ölçütü ilgili kanıtlara atıfta bulunarak bu başlık altında raporlayınız)</w:t>
      </w:r>
    </w:p>
    <w:p w:rsidR="00345742" w:rsidRPr="00345742" w:rsidRDefault="00345742" w:rsidP="00345742">
      <w:pPr>
        <w:spacing w:before="120" w:after="120" w:line="360" w:lineRule="auto"/>
        <w:jc w:val="both"/>
        <w:rPr>
          <w:color w:val="000000" w:themeColor="text1"/>
          <w:sz w:val="24"/>
          <w:szCs w:val="24"/>
        </w:rPr>
      </w:pPr>
      <w:r>
        <w:rPr>
          <w:color w:val="000000" w:themeColor="text1"/>
          <w:sz w:val="24"/>
          <w:szCs w:val="24"/>
        </w:rPr>
        <w:t>Müdürlüğü</w:t>
      </w:r>
      <w:r>
        <w:rPr>
          <w:rFonts w:cs="Times New Roman"/>
          <w:szCs w:val="24"/>
        </w:rPr>
        <w:t>müze ait  2023 yılı Yönetimi Gözden Geçirme Performans Raporu hazırlanmıştır.</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A.2.3.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64434A" w:rsidRDefault="007B2CC0" w:rsidP="0064434A">
      <w:pPr>
        <w:spacing w:before="120" w:after="120" w:line="360" w:lineRule="auto"/>
        <w:jc w:val="both"/>
        <w:rPr>
          <w:bCs/>
          <w:color w:val="000000" w:themeColor="text1"/>
          <w:sz w:val="24"/>
          <w:szCs w:val="24"/>
        </w:rPr>
      </w:pPr>
      <w:hyperlink r:id="rId19" w:history="1">
        <w:r w:rsidR="00F30FFA" w:rsidRPr="00F30FFA">
          <w:rPr>
            <w:rStyle w:val="Kpr"/>
            <w:bCs/>
            <w:sz w:val="24"/>
            <w:szCs w:val="24"/>
          </w:rPr>
          <w:t>FR-388 Yönetimin Gözden Geçirilmesi Raporu</w:t>
        </w:r>
      </w:hyperlink>
    </w:p>
    <w:p w:rsidR="00F30FFA" w:rsidRDefault="00F30FFA" w:rsidP="0064434A">
      <w:pPr>
        <w:spacing w:before="120" w:after="120" w:line="360" w:lineRule="auto"/>
        <w:jc w:val="both"/>
        <w:rPr>
          <w:bCs/>
          <w:color w:val="000000" w:themeColor="text1"/>
          <w:sz w:val="24"/>
          <w:szCs w:val="24"/>
        </w:rPr>
      </w:pPr>
    </w:p>
    <w:p w:rsidR="00CE46DF" w:rsidRDefault="00CE46DF" w:rsidP="0064434A">
      <w:pPr>
        <w:spacing w:before="120" w:after="120" w:line="360" w:lineRule="auto"/>
        <w:jc w:val="both"/>
        <w:rPr>
          <w:bCs/>
          <w:color w:val="000000" w:themeColor="text1"/>
          <w:sz w:val="24"/>
          <w:szCs w:val="24"/>
        </w:rPr>
      </w:pPr>
    </w:p>
    <w:p w:rsidR="00B74AE2" w:rsidRPr="00F30FFA" w:rsidRDefault="00B74AE2" w:rsidP="0064434A">
      <w:pPr>
        <w:spacing w:before="120" w:after="120" w:line="360" w:lineRule="auto"/>
        <w:jc w:val="both"/>
        <w:rPr>
          <w:bCs/>
          <w:color w:val="000000" w:themeColor="text1"/>
          <w:sz w:val="24"/>
          <w:szCs w:val="24"/>
        </w:rPr>
      </w:pPr>
    </w:p>
    <w:p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lastRenderedPageBreak/>
        <w:t>A.3. Yönetim Sistemleri</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A.3.1. Bilgi yönetim sistemi</w:t>
      </w:r>
      <w:r w:rsidR="00C42025">
        <w:rPr>
          <w:b/>
          <w:color w:val="000000" w:themeColor="text1"/>
          <w:sz w:val="24"/>
          <w:szCs w:val="24"/>
        </w:rPr>
        <w:t xml:space="preserve"> (alt ölçütü ilgili kanıtlara atıfta bulunarak bu başlık altında raporlayınız)</w:t>
      </w:r>
    </w:p>
    <w:p w:rsidR="0064434A" w:rsidRDefault="00BE2FF4" w:rsidP="00F30FFA">
      <w:pPr>
        <w:spacing w:before="120" w:after="120" w:line="360" w:lineRule="auto"/>
        <w:jc w:val="both"/>
        <w:rPr>
          <w:b/>
          <w:color w:val="000000" w:themeColor="text1"/>
          <w:sz w:val="24"/>
          <w:szCs w:val="24"/>
        </w:rPr>
      </w:pPr>
      <w:r>
        <w:rPr>
          <w:b/>
          <w:color w:val="000000" w:themeColor="text1"/>
          <w:sz w:val="24"/>
          <w:szCs w:val="24"/>
        </w:rPr>
        <w:t xml:space="preserve">A.3.1.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w:t>
      </w:r>
      <w:r w:rsidR="00F30FFA">
        <w:rPr>
          <w:b/>
          <w:color w:val="000000" w:themeColor="text1"/>
          <w:sz w:val="24"/>
          <w:szCs w:val="24"/>
        </w:rPr>
        <w:t xml:space="preserve"> bu başlık altında sıralayınız)</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A.3.2. İnsan kaynakları yönetimi</w:t>
      </w:r>
      <w:r w:rsidR="00C42025">
        <w:rPr>
          <w:b/>
          <w:color w:val="000000" w:themeColor="text1"/>
          <w:sz w:val="24"/>
          <w:szCs w:val="24"/>
        </w:rPr>
        <w:t xml:space="preserve"> (alt ölçütü ilgili kanıtlara atıfta bulunarak bu başlık altında raporlayınız)</w:t>
      </w:r>
    </w:p>
    <w:p w:rsidR="0064434A" w:rsidRPr="0064434A" w:rsidRDefault="00BE2FF4" w:rsidP="00F30FFA">
      <w:pPr>
        <w:spacing w:before="120" w:after="120" w:line="360" w:lineRule="auto"/>
        <w:jc w:val="both"/>
        <w:rPr>
          <w:b/>
          <w:color w:val="000000" w:themeColor="text1"/>
          <w:sz w:val="24"/>
          <w:szCs w:val="24"/>
        </w:rPr>
      </w:pPr>
      <w:r>
        <w:rPr>
          <w:b/>
          <w:color w:val="000000" w:themeColor="text1"/>
          <w:sz w:val="24"/>
          <w:szCs w:val="24"/>
        </w:rPr>
        <w:t xml:space="preserve">A.3.2.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w:t>
      </w:r>
      <w:r w:rsidR="00F30FFA">
        <w:rPr>
          <w:b/>
          <w:color w:val="000000" w:themeColor="text1"/>
          <w:sz w:val="24"/>
          <w:szCs w:val="24"/>
        </w:rPr>
        <w:t xml:space="preserve"> bu başlık altında sıralayınız)</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A.3.3. Finansal yönetim</w:t>
      </w:r>
      <w:r w:rsidR="00C42025">
        <w:rPr>
          <w:b/>
          <w:color w:val="000000" w:themeColor="text1"/>
          <w:sz w:val="24"/>
          <w:szCs w:val="24"/>
        </w:rPr>
        <w:t xml:space="preserve"> (alt ölçütü ilgili kanıtlara atıfta bulunarak bu başlık altında raporlayınız)</w:t>
      </w:r>
    </w:p>
    <w:p w:rsidR="0064434A" w:rsidRPr="0064434A" w:rsidRDefault="00BE2FF4" w:rsidP="00F30FFA">
      <w:pPr>
        <w:spacing w:before="120" w:after="120" w:line="360" w:lineRule="auto"/>
        <w:jc w:val="both"/>
        <w:rPr>
          <w:b/>
          <w:color w:val="000000" w:themeColor="text1"/>
          <w:sz w:val="24"/>
          <w:szCs w:val="24"/>
        </w:rPr>
      </w:pPr>
      <w:r>
        <w:rPr>
          <w:b/>
          <w:color w:val="000000" w:themeColor="text1"/>
          <w:sz w:val="24"/>
          <w:szCs w:val="24"/>
        </w:rPr>
        <w:t xml:space="preserve">A.3.3.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w:t>
      </w:r>
      <w:r w:rsidR="00F30FFA">
        <w:rPr>
          <w:b/>
          <w:color w:val="000000" w:themeColor="text1"/>
          <w:sz w:val="24"/>
          <w:szCs w:val="24"/>
        </w:rPr>
        <w:t xml:space="preserve"> bu başlık altında sıralayınız)</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A.3.4. Süreç yönetimi</w:t>
      </w:r>
      <w:r w:rsidR="00C42025">
        <w:rPr>
          <w:b/>
          <w:color w:val="000000" w:themeColor="text1"/>
          <w:sz w:val="24"/>
          <w:szCs w:val="24"/>
        </w:rPr>
        <w:t xml:space="preserve"> (alt ölçütü ilgili kanıtlara atıfta bulunarak bu başlık altında raporlayınız)</w:t>
      </w:r>
    </w:p>
    <w:p w:rsidR="00F30FFA" w:rsidRPr="00F30FFA" w:rsidRDefault="00F30FFA" w:rsidP="00F30FFA">
      <w:pPr>
        <w:spacing w:before="120" w:after="120" w:line="360" w:lineRule="auto"/>
        <w:jc w:val="both"/>
      </w:pPr>
      <w:r>
        <w:t>Birimimizde süreç yönetiminin başarılı olduğu süreç kartında gözlemlenmektedir . Kalite Koordinatörlüğü desteğiyle süreç iyileştirme döngüsü kurulmuştur ve sürekli güncellenmektedir. Önceki yıllarda konulan hedeflerin başarıya ulaşma oranları ve süreç yönetim mekanizmaları Kalite Koordinatörlüğünce takip edilmektedir.</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A.3.4.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 bu başlık altında sıralayınız)</w:t>
      </w:r>
    </w:p>
    <w:p w:rsidR="00F30FFA" w:rsidRPr="00F30FFA" w:rsidRDefault="00F30FFA" w:rsidP="00F30FFA">
      <w:pPr>
        <w:spacing w:before="120" w:after="120" w:line="360" w:lineRule="auto"/>
        <w:rPr>
          <w:rStyle w:val="Kpr"/>
          <w:bCs/>
          <w:sz w:val="24"/>
          <w:szCs w:val="24"/>
        </w:rPr>
      </w:pPr>
      <w:r>
        <w:rPr>
          <w:bCs/>
          <w:color w:val="000000" w:themeColor="text1"/>
          <w:sz w:val="24"/>
          <w:szCs w:val="24"/>
        </w:rPr>
        <w:fldChar w:fldCharType="begin"/>
      </w:r>
      <w:r>
        <w:rPr>
          <w:bCs/>
          <w:color w:val="000000" w:themeColor="text1"/>
          <w:sz w:val="24"/>
          <w:szCs w:val="24"/>
        </w:rPr>
        <w:instrText xml:space="preserve"> HYPERLINK "https://batman.edu.tr/Birimler/btusem/sayfalar/20636" </w:instrText>
      </w:r>
      <w:r>
        <w:rPr>
          <w:bCs/>
          <w:color w:val="000000" w:themeColor="text1"/>
          <w:sz w:val="24"/>
          <w:szCs w:val="24"/>
        </w:rPr>
        <w:fldChar w:fldCharType="separate"/>
      </w:r>
      <w:r w:rsidRPr="00F30FFA">
        <w:rPr>
          <w:rStyle w:val="Kpr"/>
          <w:bCs/>
          <w:sz w:val="24"/>
          <w:szCs w:val="24"/>
        </w:rPr>
        <w:t>SRÇ-033-Uygulama ve Araştırma Merkezleri Süreci</w:t>
      </w:r>
    </w:p>
    <w:p w:rsidR="00F30FFA" w:rsidRDefault="00F30FFA" w:rsidP="00F30FFA">
      <w:pPr>
        <w:spacing w:before="120" w:after="120" w:line="360" w:lineRule="auto"/>
        <w:jc w:val="both"/>
        <w:rPr>
          <w:b/>
          <w:color w:val="000000" w:themeColor="text1"/>
          <w:sz w:val="24"/>
          <w:szCs w:val="24"/>
        </w:rPr>
      </w:pPr>
      <w:r w:rsidRPr="00F30FFA">
        <w:rPr>
          <w:rStyle w:val="Kpr"/>
          <w:bCs/>
          <w:sz w:val="24"/>
          <w:szCs w:val="24"/>
        </w:rPr>
        <w:t>FR-163 Süreç Formu</w:t>
      </w:r>
      <w:r>
        <w:rPr>
          <w:bCs/>
          <w:color w:val="000000" w:themeColor="text1"/>
          <w:sz w:val="24"/>
          <w:szCs w:val="24"/>
        </w:rPr>
        <w:fldChar w:fldCharType="end"/>
      </w:r>
      <w:r>
        <w:rPr>
          <w:b/>
          <w:color w:val="000000" w:themeColor="text1"/>
          <w:sz w:val="24"/>
          <w:szCs w:val="24"/>
        </w:rPr>
        <w:t xml:space="preserve">           </w:t>
      </w:r>
    </w:p>
    <w:p w:rsidR="008E452D" w:rsidRPr="0064434A" w:rsidRDefault="008E452D" w:rsidP="00F30FFA">
      <w:pPr>
        <w:spacing w:before="120" w:after="120" w:line="360" w:lineRule="auto"/>
        <w:ind w:left="2880" w:firstLine="720"/>
        <w:jc w:val="both"/>
        <w:rPr>
          <w:b/>
          <w:color w:val="000000" w:themeColor="text1"/>
          <w:sz w:val="24"/>
          <w:szCs w:val="24"/>
        </w:rPr>
      </w:pPr>
      <w:r w:rsidRPr="0064434A">
        <w:rPr>
          <w:b/>
          <w:color w:val="000000" w:themeColor="text1"/>
          <w:sz w:val="24"/>
          <w:szCs w:val="24"/>
        </w:rPr>
        <w:t>A.4. Paydaş Katılımı</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A.4.1. İç ve dış paydaş katılımı</w:t>
      </w:r>
      <w:r w:rsidR="00C42025">
        <w:rPr>
          <w:b/>
          <w:color w:val="000000" w:themeColor="text1"/>
          <w:sz w:val="24"/>
          <w:szCs w:val="24"/>
        </w:rPr>
        <w:t xml:space="preserve"> (alt ölçütü ilgili kanıtlara atıfta bulunarak bu başlık altında raporlayınız)</w:t>
      </w:r>
    </w:p>
    <w:p w:rsidR="0064434A" w:rsidRPr="0064434A" w:rsidRDefault="00BE2FF4" w:rsidP="00F30FFA">
      <w:pPr>
        <w:spacing w:before="120" w:after="120" w:line="360" w:lineRule="auto"/>
        <w:jc w:val="both"/>
        <w:rPr>
          <w:b/>
          <w:color w:val="000000" w:themeColor="text1"/>
          <w:sz w:val="24"/>
          <w:szCs w:val="24"/>
        </w:rPr>
      </w:pPr>
      <w:r>
        <w:rPr>
          <w:b/>
          <w:color w:val="000000" w:themeColor="text1"/>
          <w:sz w:val="24"/>
          <w:szCs w:val="24"/>
        </w:rPr>
        <w:t xml:space="preserve">A.4.1.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w:t>
      </w:r>
      <w:r w:rsidR="00F30FFA">
        <w:rPr>
          <w:b/>
          <w:color w:val="000000" w:themeColor="text1"/>
          <w:sz w:val="24"/>
          <w:szCs w:val="24"/>
        </w:rPr>
        <w:t xml:space="preserve"> bu başlık altında sıralayınız)</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A.4.2. Öğrenci geri bildirimleri</w:t>
      </w:r>
      <w:r w:rsidR="00C42025">
        <w:rPr>
          <w:b/>
          <w:color w:val="000000" w:themeColor="text1"/>
          <w:sz w:val="24"/>
          <w:szCs w:val="24"/>
        </w:rPr>
        <w:t xml:space="preserve"> (alt ölçütü ilgili kanıtlara atıfta bulunarak bu başlık altında raporlayınız)</w:t>
      </w:r>
    </w:p>
    <w:p w:rsidR="0064434A" w:rsidRPr="0064434A" w:rsidRDefault="00BE2FF4" w:rsidP="00F30FFA">
      <w:pPr>
        <w:spacing w:before="120" w:after="120" w:line="360" w:lineRule="auto"/>
        <w:jc w:val="both"/>
        <w:rPr>
          <w:b/>
          <w:color w:val="000000" w:themeColor="text1"/>
          <w:sz w:val="24"/>
          <w:szCs w:val="24"/>
        </w:rPr>
      </w:pPr>
      <w:r>
        <w:rPr>
          <w:b/>
          <w:color w:val="000000" w:themeColor="text1"/>
          <w:sz w:val="24"/>
          <w:szCs w:val="24"/>
        </w:rPr>
        <w:t xml:space="preserve">A.4.2.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w:t>
      </w:r>
      <w:r w:rsidR="00F30FFA">
        <w:rPr>
          <w:b/>
          <w:color w:val="000000" w:themeColor="text1"/>
          <w:sz w:val="24"/>
          <w:szCs w:val="24"/>
        </w:rPr>
        <w:t xml:space="preserve"> bu başlık altında sıralayınız)</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A.4.3. Mezun ilişkileri yönetimi</w:t>
      </w:r>
      <w:r w:rsidR="00C42025">
        <w:rPr>
          <w:b/>
          <w:color w:val="000000" w:themeColor="text1"/>
          <w:sz w:val="24"/>
          <w:szCs w:val="24"/>
        </w:rPr>
        <w:t xml:space="preserve"> (alt ölçütü ilgili kanıtlara atıfta bulunarak bu başlık altında raporlayınız)</w:t>
      </w:r>
    </w:p>
    <w:p w:rsidR="0064434A" w:rsidRPr="0064434A" w:rsidRDefault="00BE2FF4" w:rsidP="00F30FFA">
      <w:pPr>
        <w:spacing w:before="120" w:after="120" w:line="360" w:lineRule="auto"/>
        <w:jc w:val="both"/>
        <w:rPr>
          <w:b/>
          <w:color w:val="000000" w:themeColor="text1"/>
          <w:sz w:val="24"/>
          <w:szCs w:val="24"/>
        </w:rPr>
      </w:pPr>
      <w:r>
        <w:rPr>
          <w:b/>
          <w:color w:val="000000" w:themeColor="text1"/>
          <w:sz w:val="24"/>
          <w:szCs w:val="24"/>
        </w:rPr>
        <w:t xml:space="preserve">A.4.3.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w:t>
      </w:r>
      <w:r w:rsidR="00F30FFA">
        <w:rPr>
          <w:b/>
          <w:color w:val="000000" w:themeColor="text1"/>
          <w:sz w:val="24"/>
          <w:szCs w:val="24"/>
        </w:rPr>
        <w:t xml:space="preserve"> bu başlık altında sıralayınız)</w:t>
      </w:r>
    </w:p>
    <w:p w:rsidR="008E452D" w:rsidRPr="0064434A" w:rsidRDefault="008E452D" w:rsidP="0064434A">
      <w:pPr>
        <w:spacing w:before="120" w:after="120" w:line="360" w:lineRule="auto"/>
        <w:jc w:val="center"/>
        <w:rPr>
          <w:b/>
          <w:color w:val="000000" w:themeColor="text1"/>
          <w:sz w:val="24"/>
          <w:szCs w:val="24"/>
        </w:rPr>
      </w:pPr>
      <w:r w:rsidRPr="0064434A">
        <w:rPr>
          <w:b/>
          <w:color w:val="000000" w:themeColor="text1"/>
          <w:sz w:val="24"/>
          <w:szCs w:val="24"/>
        </w:rPr>
        <w:t>A.5. Uluslararasılaşma</w:t>
      </w:r>
    </w:p>
    <w:p w:rsidR="008E452D"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A.5.1. Uluslararasılaşma süreçlerinin yönetimi</w:t>
      </w:r>
      <w:r w:rsidR="00C42025">
        <w:rPr>
          <w:b/>
          <w:color w:val="000000" w:themeColor="text1"/>
          <w:sz w:val="24"/>
          <w:szCs w:val="24"/>
        </w:rPr>
        <w:t xml:space="preserve"> (alt ölçütü ilgili kanıtlara atıfta bulunarak bu başlık altında raporlayınız)</w:t>
      </w:r>
    </w:p>
    <w:p w:rsidR="0064434A" w:rsidRPr="0064434A" w:rsidRDefault="00BE2FF4" w:rsidP="00F30FFA">
      <w:pPr>
        <w:spacing w:before="120" w:after="120" w:line="360" w:lineRule="auto"/>
        <w:jc w:val="both"/>
        <w:rPr>
          <w:b/>
          <w:color w:val="000000" w:themeColor="text1"/>
          <w:sz w:val="24"/>
          <w:szCs w:val="24"/>
        </w:rPr>
      </w:pPr>
      <w:r>
        <w:rPr>
          <w:b/>
          <w:color w:val="000000" w:themeColor="text1"/>
          <w:sz w:val="24"/>
          <w:szCs w:val="24"/>
        </w:rPr>
        <w:t xml:space="preserve">A.5.1.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w:t>
      </w:r>
      <w:r w:rsidR="00F30FFA">
        <w:rPr>
          <w:b/>
          <w:color w:val="000000" w:themeColor="text1"/>
          <w:sz w:val="24"/>
          <w:szCs w:val="24"/>
        </w:rPr>
        <w:t xml:space="preserve"> bu başlık altında sıralayınız)</w:t>
      </w:r>
    </w:p>
    <w:p w:rsidR="00F30FFA" w:rsidRDefault="008E452D" w:rsidP="00F30FFA">
      <w:pPr>
        <w:spacing w:before="120" w:after="120" w:line="360" w:lineRule="auto"/>
        <w:jc w:val="both"/>
        <w:rPr>
          <w:b/>
          <w:color w:val="000000" w:themeColor="text1"/>
          <w:sz w:val="24"/>
          <w:szCs w:val="24"/>
        </w:rPr>
      </w:pPr>
      <w:r w:rsidRPr="0064434A">
        <w:rPr>
          <w:b/>
          <w:color w:val="000000" w:themeColor="text1"/>
          <w:sz w:val="24"/>
          <w:szCs w:val="24"/>
        </w:rPr>
        <w:t>A.5.2. Uluslararasılaşma kaynakları</w:t>
      </w:r>
      <w:r w:rsidR="00C42025">
        <w:rPr>
          <w:b/>
          <w:color w:val="000000" w:themeColor="text1"/>
          <w:sz w:val="24"/>
          <w:szCs w:val="24"/>
        </w:rPr>
        <w:t xml:space="preserve"> (alt ölçütü ilgili kanıtlara atıfta bulunarak bu başlık altında raporlayınız)</w:t>
      </w:r>
    </w:p>
    <w:p w:rsidR="0064434A" w:rsidRDefault="00BE2FF4" w:rsidP="00F30FFA">
      <w:pPr>
        <w:spacing w:before="120" w:after="120" w:line="360" w:lineRule="auto"/>
        <w:jc w:val="both"/>
        <w:rPr>
          <w:b/>
          <w:color w:val="000000" w:themeColor="text1"/>
          <w:sz w:val="24"/>
          <w:szCs w:val="24"/>
        </w:rPr>
      </w:pPr>
      <w:r>
        <w:rPr>
          <w:b/>
          <w:color w:val="000000" w:themeColor="text1"/>
          <w:sz w:val="24"/>
          <w:szCs w:val="24"/>
        </w:rPr>
        <w:t xml:space="preserve">A.5.2. </w:t>
      </w:r>
      <w:r w:rsidR="0064434A" w:rsidRPr="0064434A">
        <w:rPr>
          <w:b/>
          <w:color w:val="000000" w:themeColor="text1"/>
          <w:sz w:val="24"/>
          <w:szCs w:val="24"/>
        </w:rPr>
        <w:t>Kanıtlar</w:t>
      </w:r>
      <w:r w:rsidR="0064434A">
        <w:rPr>
          <w:b/>
          <w:color w:val="000000" w:themeColor="text1"/>
          <w:sz w:val="24"/>
          <w:szCs w:val="24"/>
        </w:rPr>
        <w:t xml:space="preserve"> (üstteki alt ölçüte yönelik ilgili kanıtları</w:t>
      </w:r>
      <w:r w:rsidR="00F30FFA">
        <w:rPr>
          <w:b/>
          <w:color w:val="000000" w:themeColor="text1"/>
          <w:sz w:val="24"/>
          <w:szCs w:val="24"/>
        </w:rPr>
        <w:t xml:space="preserve"> bu başlık altında sıralayınız)</w:t>
      </w:r>
    </w:p>
    <w:p w:rsidR="00654C5B" w:rsidRDefault="008E452D" w:rsidP="008E452D">
      <w:pPr>
        <w:spacing w:before="120" w:after="120" w:line="360" w:lineRule="auto"/>
        <w:jc w:val="both"/>
        <w:rPr>
          <w:b/>
          <w:color w:val="000000" w:themeColor="text1"/>
          <w:sz w:val="24"/>
          <w:szCs w:val="24"/>
        </w:rPr>
      </w:pPr>
      <w:r w:rsidRPr="0064434A">
        <w:rPr>
          <w:b/>
          <w:color w:val="000000" w:themeColor="text1"/>
          <w:sz w:val="24"/>
          <w:szCs w:val="24"/>
        </w:rPr>
        <w:t>A.5.3. Uluslararasılaşma performansı</w:t>
      </w:r>
      <w:r w:rsidR="00C42025">
        <w:rPr>
          <w:b/>
          <w:color w:val="000000" w:themeColor="text1"/>
          <w:sz w:val="24"/>
          <w:szCs w:val="24"/>
        </w:rPr>
        <w:t xml:space="preserve"> (alt ölçütü ilgili kanıtlara atıfta bulunarak bu başlık altında </w:t>
      </w:r>
      <w:r w:rsidR="00C42025">
        <w:rPr>
          <w:b/>
          <w:color w:val="000000" w:themeColor="text1"/>
          <w:sz w:val="24"/>
          <w:szCs w:val="24"/>
        </w:rPr>
        <w:lastRenderedPageBreak/>
        <w:t>raporlayınız)</w:t>
      </w:r>
    </w:p>
    <w:p w:rsidR="0064434A" w:rsidRDefault="00BE2FF4" w:rsidP="0064434A">
      <w:pPr>
        <w:spacing w:before="120" w:after="120" w:line="360" w:lineRule="auto"/>
        <w:jc w:val="both"/>
        <w:rPr>
          <w:b/>
          <w:color w:val="000000" w:themeColor="text1"/>
          <w:sz w:val="24"/>
          <w:szCs w:val="24"/>
        </w:rPr>
      </w:pPr>
      <w:r>
        <w:rPr>
          <w:b/>
          <w:color w:val="000000" w:themeColor="text1"/>
          <w:sz w:val="24"/>
          <w:szCs w:val="24"/>
        </w:rPr>
        <w:t xml:space="preserve">A.5.3. </w:t>
      </w:r>
      <w:r w:rsidR="0064434A" w:rsidRPr="0064434A">
        <w:rPr>
          <w:b/>
          <w:color w:val="000000" w:themeColor="text1"/>
          <w:sz w:val="24"/>
          <w:szCs w:val="24"/>
        </w:rPr>
        <w:t>Kanıtlar</w:t>
      </w:r>
      <w:r w:rsidR="0064434A">
        <w:rPr>
          <w:b/>
          <w:color w:val="000000" w:themeColor="text1"/>
          <w:sz w:val="24"/>
          <w:szCs w:val="24"/>
        </w:rPr>
        <w:t xml:space="preserve"> (üst</w:t>
      </w:r>
      <w:r w:rsidR="00F30FFA">
        <w:rPr>
          <w:b/>
          <w:color w:val="000000" w:themeColor="text1"/>
          <w:sz w:val="24"/>
          <w:szCs w:val="24"/>
        </w:rPr>
        <w:t>te</w:t>
      </w:r>
      <w:r w:rsidR="0064434A">
        <w:rPr>
          <w:b/>
          <w:color w:val="000000" w:themeColor="text1"/>
          <w:sz w:val="24"/>
          <w:szCs w:val="24"/>
        </w:rPr>
        <w:t xml:space="preserve"> alt ölçüte yönelik ilgili kanıtları bu başlık altında sıralayınız)</w:t>
      </w:r>
    </w:p>
    <w:p w:rsidR="00F30FFA" w:rsidRDefault="00F30FFA" w:rsidP="008E452D">
      <w:pPr>
        <w:spacing w:before="120" w:after="120" w:line="360" w:lineRule="auto"/>
        <w:jc w:val="both"/>
        <w:rPr>
          <w:b/>
          <w:color w:val="000000" w:themeColor="text1"/>
          <w:sz w:val="24"/>
          <w:szCs w:val="24"/>
        </w:rPr>
      </w:pPr>
    </w:p>
    <w:p w:rsidR="00F30FFA" w:rsidRPr="00F30FFA" w:rsidRDefault="00F30FFA" w:rsidP="00F30FFA">
      <w:pPr>
        <w:rPr>
          <w:sz w:val="24"/>
          <w:szCs w:val="24"/>
        </w:rPr>
      </w:pPr>
    </w:p>
    <w:p w:rsidR="00F30FFA" w:rsidRPr="00F30FFA" w:rsidRDefault="00F30FFA" w:rsidP="00F30FFA">
      <w:pPr>
        <w:rPr>
          <w:sz w:val="24"/>
          <w:szCs w:val="24"/>
        </w:rPr>
      </w:pPr>
    </w:p>
    <w:p w:rsidR="00F30FFA" w:rsidRPr="00F30FFA" w:rsidRDefault="00F30FFA" w:rsidP="00F30FFA">
      <w:pPr>
        <w:rPr>
          <w:sz w:val="24"/>
          <w:szCs w:val="24"/>
        </w:rPr>
      </w:pPr>
    </w:p>
    <w:p w:rsidR="00F30FFA" w:rsidRPr="00F30FFA" w:rsidRDefault="00F30FFA" w:rsidP="00F30FFA">
      <w:pPr>
        <w:rPr>
          <w:sz w:val="24"/>
          <w:szCs w:val="24"/>
        </w:rPr>
      </w:pPr>
    </w:p>
    <w:p w:rsidR="00F30FFA" w:rsidRPr="00F30FFA" w:rsidRDefault="00F30FFA" w:rsidP="00F30FFA">
      <w:pPr>
        <w:rPr>
          <w:sz w:val="24"/>
          <w:szCs w:val="24"/>
        </w:rPr>
      </w:pPr>
    </w:p>
    <w:p w:rsidR="00F30FFA" w:rsidRPr="00F30FFA" w:rsidRDefault="00F30FFA" w:rsidP="00F30FFA">
      <w:pPr>
        <w:rPr>
          <w:sz w:val="24"/>
          <w:szCs w:val="24"/>
        </w:rPr>
      </w:pPr>
    </w:p>
    <w:p w:rsidR="00F30FFA" w:rsidRPr="00F30FFA" w:rsidRDefault="00F30FFA" w:rsidP="00F30FFA">
      <w:pPr>
        <w:rPr>
          <w:sz w:val="24"/>
          <w:szCs w:val="24"/>
        </w:rPr>
      </w:pPr>
    </w:p>
    <w:p w:rsidR="00F30FFA" w:rsidRPr="00F30FFA" w:rsidRDefault="00F30FFA" w:rsidP="00F30FFA">
      <w:pPr>
        <w:tabs>
          <w:tab w:val="left" w:pos="3735"/>
        </w:tabs>
        <w:rPr>
          <w:sz w:val="24"/>
          <w:szCs w:val="24"/>
        </w:rPr>
      </w:pPr>
    </w:p>
    <w:p w:rsidR="00F30FFA" w:rsidRPr="00F30FFA" w:rsidRDefault="00F30FFA" w:rsidP="00F30FFA">
      <w:pPr>
        <w:rPr>
          <w:sz w:val="24"/>
          <w:szCs w:val="24"/>
        </w:rPr>
      </w:pPr>
    </w:p>
    <w:p w:rsidR="0064434A" w:rsidRPr="00F30FFA" w:rsidRDefault="0064434A" w:rsidP="00F30FFA">
      <w:pPr>
        <w:rPr>
          <w:sz w:val="24"/>
          <w:szCs w:val="24"/>
        </w:rPr>
        <w:sectPr w:rsidR="0064434A" w:rsidRPr="00F30FFA" w:rsidSect="00654C5B">
          <w:pgSz w:w="11906" w:h="16838"/>
          <w:pgMar w:top="720" w:right="720" w:bottom="720" w:left="720" w:header="567" w:footer="567" w:gutter="0"/>
          <w:cols w:space="708"/>
          <w:docGrid w:linePitch="299"/>
        </w:sectPr>
      </w:pPr>
    </w:p>
    <w:p w:rsidR="00E46352" w:rsidRPr="00C55709" w:rsidRDefault="00E46352" w:rsidP="00C55709">
      <w:pPr>
        <w:pStyle w:val="Balk1"/>
        <w:jc w:val="center"/>
        <w:rPr>
          <w:rFonts w:asciiTheme="minorHAnsi" w:eastAsia="CamberW04-Regular" w:hAnsiTheme="minorHAnsi" w:cstheme="minorHAnsi"/>
          <w:color w:val="000000" w:themeColor="text1"/>
        </w:rPr>
      </w:pPr>
      <w:bookmarkStart w:id="10" w:name="_Toc158384681"/>
      <w:r w:rsidRPr="00C55709">
        <w:rPr>
          <w:rFonts w:asciiTheme="minorHAnsi" w:eastAsia="CamberW04-Regular" w:hAnsiTheme="minorHAnsi" w:cstheme="minorHAnsi"/>
          <w:color w:val="000000" w:themeColor="text1"/>
        </w:rPr>
        <w:lastRenderedPageBreak/>
        <w:t>B. EĞİTİM VE ÖĞRETİM</w:t>
      </w:r>
      <w:bookmarkEnd w:id="10"/>
    </w:p>
    <w:tbl>
      <w:tblPr>
        <w:tblStyle w:val="af4"/>
        <w:tblpPr w:leftFromText="142" w:rightFromText="142" w:vertAnchor="text" w:horzAnchor="margin" w:tblpXSpec="center" w:tblpY="1"/>
        <w:tblW w:w="15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843"/>
        <w:gridCol w:w="1842"/>
        <w:gridCol w:w="2268"/>
        <w:gridCol w:w="1985"/>
        <w:gridCol w:w="1902"/>
      </w:tblGrid>
      <w:tr w:rsidR="00DD1A02" w:rsidRPr="00F47E98" w:rsidTr="00E46352">
        <w:trPr>
          <w:trHeight w:val="397"/>
        </w:trPr>
        <w:tc>
          <w:tcPr>
            <w:tcW w:w="15222" w:type="dxa"/>
            <w:gridSpan w:val="6"/>
            <w:shd w:val="clear" w:color="auto" w:fill="BADEF4"/>
            <w:vAlign w:val="center"/>
          </w:tcPr>
          <w:p w:rsidR="00DD1A02" w:rsidRPr="0014024E" w:rsidRDefault="00E46352" w:rsidP="0014024E">
            <w:pPr>
              <w:jc w:val="right"/>
              <w:rPr>
                <w:b/>
                <w:color w:val="000000" w:themeColor="text1"/>
                <w:sz w:val="22"/>
                <w:szCs w:val="22"/>
              </w:rPr>
            </w:pPr>
            <w:bookmarkStart w:id="11" w:name="_Toc154652320"/>
            <w:r w:rsidRPr="0014024E">
              <w:rPr>
                <w:b/>
                <w:color w:val="000000" w:themeColor="text1"/>
                <w:sz w:val="22"/>
                <w:szCs w:val="22"/>
              </w:rPr>
              <w:t>B. EĞİTİM VE ÖĞRETİM</w:t>
            </w:r>
            <w:bookmarkEnd w:id="11"/>
          </w:p>
        </w:tc>
      </w:tr>
      <w:tr w:rsidR="00DD1A02" w:rsidRPr="00F47E98" w:rsidTr="00E46352">
        <w:trPr>
          <w:trHeight w:val="9"/>
        </w:trPr>
        <w:tc>
          <w:tcPr>
            <w:tcW w:w="15222" w:type="dxa"/>
            <w:gridSpan w:val="6"/>
            <w:shd w:val="clear" w:color="auto" w:fill="BADEF4"/>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Default="00F341B0" w:rsidP="00E46352">
            <w:pPr>
              <w:spacing w:line="276" w:lineRule="auto"/>
              <w:jc w:val="both"/>
              <w:rPr>
                <w:sz w:val="22"/>
                <w:szCs w:val="22"/>
              </w:rPr>
            </w:pPr>
            <w:r w:rsidRPr="00F47E98">
              <w:rPr>
                <w:sz w:val="22"/>
                <w:szCs w:val="22"/>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44"/>
        </w:trPr>
        <w:tc>
          <w:tcPr>
            <w:tcW w:w="5382" w:type="dxa"/>
            <w:shd w:val="clear" w:color="auto" w:fill="BADEF4"/>
          </w:tcPr>
          <w:p w:rsidR="00DD1A02" w:rsidRPr="00F47E98" w:rsidRDefault="00DD1A02" w:rsidP="00E46352">
            <w:pPr>
              <w:spacing w:line="276" w:lineRule="auto"/>
              <w:rPr>
                <w:sz w:val="22"/>
                <w:szCs w:val="22"/>
              </w:rPr>
            </w:pPr>
          </w:p>
        </w:tc>
        <w:tc>
          <w:tcPr>
            <w:tcW w:w="1843"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086690810"/>
              </w:sdtPr>
              <w:sdtEndPr/>
              <w:sdtContent>
                <w:r w:rsidR="0037555C" w:rsidRPr="00F47E98">
                  <w:rPr>
                    <w:rFonts w:ascii="MS Gothic" w:eastAsia="MS Gothic" w:hAnsi="MS Gothic" w:hint="eastAsia"/>
                    <w:b/>
                    <w:sz w:val="22"/>
                    <w:szCs w:val="22"/>
                  </w:rPr>
                  <w:t>☐</w:t>
                </w:r>
              </w:sdtContent>
            </w:sdt>
          </w:p>
        </w:tc>
        <w:tc>
          <w:tcPr>
            <w:tcW w:w="1842"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2089722152"/>
              </w:sdtPr>
              <w:sdtEndPr/>
              <w:sdtContent>
                <w:r w:rsidR="0037555C" w:rsidRPr="00F47E98">
                  <w:rPr>
                    <w:rFonts w:ascii="MS Gothic" w:eastAsia="MS Gothic" w:hAnsi="MS Gothic" w:hint="eastAsia"/>
                    <w:b/>
                    <w:sz w:val="22"/>
                    <w:szCs w:val="22"/>
                  </w:rPr>
                  <w:t>☐</w:t>
                </w:r>
              </w:sdtContent>
            </w:sdt>
          </w:p>
        </w:tc>
        <w:tc>
          <w:tcPr>
            <w:tcW w:w="2268"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516727224"/>
              </w:sdtPr>
              <w:sdtEndPr/>
              <w:sdtContent>
                <w:r w:rsidR="0037555C" w:rsidRPr="00F47E98">
                  <w:rPr>
                    <w:rFonts w:ascii="MS Gothic" w:eastAsia="MS Gothic" w:hAnsi="MS Gothic" w:hint="eastAsia"/>
                    <w:b/>
                    <w:sz w:val="22"/>
                    <w:szCs w:val="22"/>
                  </w:rPr>
                  <w:t>☐</w:t>
                </w:r>
              </w:sdtContent>
            </w:sdt>
          </w:p>
        </w:tc>
        <w:tc>
          <w:tcPr>
            <w:tcW w:w="1985"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555004576"/>
              </w:sdtPr>
              <w:sdtEndPr/>
              <w:sdtContent>
                <w:r w:rsidR="0037555C" w:rsidRPr="00F47E98">
                  <w:rPr>
                    <w:rFonts w:ascii="MS Gothic" w:eastAsia="MS Gothic" w:hAnsi="MS Gothic" w:hint="eastAsia"/>
                    <w:b/>
                    <w:sz w:val="22"/>
                    <w:szCs w:val="22"/>
                  </w:rPr>
                  <w:t>☐</w:t>
                </w:r>
              </w:sdtContent>
            </w:sdt>
          </w:p>
        </w:tc>
        <w:tc>
          <w:tcPr>
            <w:tcW w:w="1902" w:type="dxa"/>
            <w:shd w:val="clear" w:color="auto" w:fill="BADEF4"/>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236870316"/>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843"/>
        </w:trPr>
        <w:tc>
          <w:tcPr>
            <w:tcW w:w="5382" w:type="dxa"/>
            <w:vMerge w:val="restart"/>
            <w:shd w:val="clear" w:color="auto" w:fill="FFFFFF"/>
          </w:tcPr>
          <w:p w:rsidR="00DD1A02" w:rsidRPr="00F47E98"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B.1.1. Programların tasarımı ve onayı</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Programların amaçları ve öğrenme çıktıları (kazanımları) oluşturulmuş,  TYÇ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kurumun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Pr="00F47E98" w:rsidRDefault="00423A13"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B.1.1’i Hazırlayacak Birimler: </w:t>
            </w:r>
            <w:r w:rsidRPr="00F47E98">
              <w:rPr>
                <w:b/>
                <w:color w:val="FF0000"/>
                <w:sz w:val="22"/>
                <w:szCs w:val="22"/>
              </w:rPr>
              <w:t>Tüm Akademik Birimler</w:t>
            </w:r>
          </w:p>
        </w:tc>
        <w:tc>
          <w:tcPr>
            <w:tcW w:w="1843" w:type="dxa"/>
            <w:shd w:val="clear" w:color="auto" w:fill="E6F2FA"/>
          </w:tcPr>
          <w:p w:rsidR="00DD1A02" w:rsidRPr="00F47E98" w:rsidRDefault="00F341B0" w:rsidP="00E46352">
            <w:pPr>
              <w:spacing w:line="276" w:lineRule="auto"/>
              <w:jc w:val="both"/>
              <w:rPr>
                <w:sz w:val="22"/>
                <w:szCs w:val="22"/>
              </w:rPr>
            </w:pPr>
            <w:r w:rsidRPr="00F47E98">
              <w:rPr>
                <w:sz w:val="22"/>
                <w:szCs w:val="22"/>
              </w:rPr>
              <w:t>Kurumda programların tasarımı ve onayına ilişkin süreçler tanımlanmamıştır.</w:t>
            </w:r>
          </w:p>
        </w:tc>
        <w:tc>
          <w:tcPr>
            <w:tcW w:w="1842" w:type="dxa"/>
            <w:shd w:val="clear" w:color="auto" w:fill="D2E8F6"/>
          </w:tcPr>
          <w:p w:rsidR="00DD1A02" w:rsidRPr="00F47E98" w:rsidRDefault="00F341B0" w:rsidP="00E46352">
            <w:pPr>
              <w:spacing w:line="276" w:lineRule="auto"/>
              <w:jc w:val="both"/>
              <w:rPr>
                <w:sz w:val="22"/>
                <w:szCs w:val="22"/>
              </w:rPr>
            </w:pPr>
            <w:r w:rsidRPr="00F47E98">
              <w:rPr>
                <w:sz w:val="22"/>
                <w:szCs w:val="22"/>
              </w:rPr>
              <w:t xml:space="preserve">Kurumda programların tasarımı ve onayına ilişkin ilke, yöntem, TYÇ ile uyum ve paydaş katılımını içeren tanımlı süreçler bulunmaktadır. </w:t>
            </w:r>
          </w:p>
        </w:tc>
        <w:tc>
          <w:tcPr>
            <w:tcW w:w="2268"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Tanımlı süreçler doğrultusunda; Kurumun genelinde, tasarımı ve onayı gerçekleşen programlar, programların amaç ve öğrenme çıktılarına uygun olarak yürütülmektedir. </w:t>
            </w:r>
          </w:p>
        </w:tc>
        <w:tc>
          <w:tcPr>
            <w:tcW w:w="1985"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Programların tasarım ve onay süreçleri sistematik olarak izlenmekte ve ilgili paydaşlarla birlikte değerlendirilerek iyileştirilmektedir. </w:t>
            </w:r>
          </w:p>
          <w:p w:rsidR="00DD1A02" w:rsidRPr="00F47E98" w:rsidRDefault="00DD1A02" w:rsidP="00E46352">
            <w:pPr>
              <w:spacing w:line="276" w:lineRule="auto"/>
              <w:jc w:val="both"/>
              <w:rPr>
                <w:sz w:val="22"/>
                <w:szCs w:val="22"/>
              </w:rPr>
            </w:pPr>
          </w:p>
        </w:tc>
        <w:tc>
          <w:tcPr>
            <w:tcW w:w="1902"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806"/>
        </w:trPr>
        <w:tc>
          <w:tcPr>
            <w:tcW w:w="5382"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40" w:type="dxa"/>
            <w:gridSpan w:val="5"/>
            <w:shd w:val="clear" w:color="auto" w:fill="BADEF4"/>
          </w:tcPr>
          <w:p w:rsidR="00DD1A02" w:rsidRPr="00F47E98" w:rsidRDefault="00DD1A02" w:rsidP="00E46352">
            <w:pPr>
              <w:spacing w:line="276" w:lineRule="auto"/>
              <w:ind w:left="118" w:right="63"/>
              <w:jc w:val="both"/>
              <w:rPr>
                <w:i/>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için kullanılan tanımlı süreçler (Eğitim politikasıyla uyumu, el kitabı, kılavuz, usul ve esas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tasarımı ve onayı süreçlerinin yönetsel ve organizasyonel yapısı (Komisyonlar, süreç sorumluları, süreç akışı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 amaç ve çıktılarının TYÇ ile uyumunu gösteren kanıtlar</w:t>
            </w:r>
            <w:r w:rsidR="00296217" w:rsidRPr="00F47E98">
              <w:rPr>
                <w:i/>
                <w:sz w:val="22"/>
                <w:szCs w:val="22"/>
              </w:rPr>
              <w:t xml:space="preserve"> (ders program örnekleri, güncel ders izlence örnekleri vb.)  </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Uzaktan-karma program tasarımında bölüm/alan bazlı uygulama çeşitliliğine ilişkin kanıtlar (bölümlerin farklı uzaktan eğitim taleplerinin dikkate alındığına ilişkin kanıtlar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 xml:space="preserve">Program tasarım süreçlerine paydaş katılımını gösteren kanıtlar </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Programların tasarım ve onay sürecinin izlendiği ve</w:t>
            </w:r>
            <w:r w:rsidR="004355FD" w:rsidRPr="00F47E98">
              <w:rPr>
                <w:i/>
                <w:sz w:val="22"/>
                <w:szCs w:val="22"/>
              </w:rPr>
              <w:t xml:space="preserve"> buna göre yapılan</w:t>
            </w:r>
            <w:r w:rsidRPr="00F47E98">
              <w:rPr>
                <w:i/>
                <w:sz w:val="22"/>
                <w:szCs w:val="22"/>
              </w:rPr>
              <w:t xml:space="preserve"> iyileştiril</w:t>
            </w:r>
            <w:r w:rsidR="004355FD" w:rsidRPr="00F47E98">
              <w:rPr>
                <w:i/>
                <w:sz w:val="22"/>
                <w:szCs w:val="22"/>
              </w:rPr>
              <w:t>melere</w:t>
            </w:r>
            <w:r w:rsidRPr="00F47E98">
              <w:rPr>
                <w:i/>
                <w:sz w:val="22"/>
                <w:szCs w:val="22"/>
              </w:rPr>
              <w:t xml:space="preserv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8"/>
        <w:gridCol w:w="1859"/>
        <w:gridCol w:w="2356"/>
        <w:gridCol w:w="2005"/>
        <w:gridCol w:w="1995"/>
        <w:gridCol w:w="1663"/>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t>B. EĞİTİM VE ÖĞRETİM</w:t>
            </w:r>
          </w:p>
        </w:tc>
      </w:tr>
      <w:tr w:rsidR="00DD1A02" w:rsidRPr="00F47E98" w:rsidTr="00E46352">
        <w:trPr>
          <w:trHeight w:val="343"/>
        </w:trPr>
        <w:tc>
          <w:tcPr>
            <w:tcW w:w="15446"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43"/>
        </w:trPr>
        <w:tc>
          <w:tcPr>
            <w:tcW w:w="5568" w:type="dxa"/>
            <w:shd w:val="clear" w:color="auto" w:fill="A5D2ED"/>
            <w:vAlign w:val="bottom"/>
          </w:tcPr>
          <w:p w:rsidR="00DD1A02" w:rsidRPr="00F47E98" w:rsidRDefault="00DD1A02" w:rsidP="00E46352">
            <w:pPr>
              <w:spacing w:line="276" w:lineRule="auto"/>
              <w:rPr>
                <w:b/>
                <w:sz w:val="22"/>
                <w:szCs w:val="22"/>
              </w:rPr>
            </w:pPr>
          </w:p>
        </w:tc>
        <w:tc>
          <w:tcPr>
            <w:tcW w:w="185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890649588"/>
              </w:sdtPr>
              <w:sdtEndPr/>
              <w:sdtContent>
                <w:r w:rsidR="0037555C" w:rsidRPr="00F47E98">
                  <w:rPr>
                    <w:rFonts w:ascii="MS Gothic" w:eastAsia="MS Gothic" w:hAnsi="MS Gothic" w:hint="eastAsia"/>
                    <w:b/>
                    <w:sz w:val="22"/>
                    <w:szCs w:val="22"/>
                  </w:rPr>
                  <w:t>☐</w:t>
                </w:r>
              </w:sdtContent>
            </w:sdt>
          </w:p>
        </w:tc>
        <w:tc>
          <w:tcPr>
            <w:tcW w:w="235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815027354"/>
              </w:sdtPr>
              <w:sdtEndPr/>
              <w:sdtContent>
                <w:r w:rsidR="0037555C" w:rsidRPr="00F47E98">
                  <w:rPr>
                    <w:rFonts w:ascii="MS Gothic" w:eastAsia="MS Gothic" w:hAnsi="MS Gothic" w:hint="eastAsia"/>
                    <w:b/>
                    <w:sz w:val="22"/>
                    <w:szCs w:val="22"/>
                  </w:rPr>
                  <w:t>☐</w:t>
                </w:r>
              </w:sdtContent>
            </w:sdt>
          </w:p>
        </w:tc>
        <w:tc>
          <w:tcPr>
            <w:tcW w:w="200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867561741"/>
              </w:sdtPr>
              <w:sdtEndPr/>
              <w:sdtContent>
                <w:r w:rsidR="0037555C" w:rsidRPr="00F47E98">
                  <w:rPr>
                    <w:rFonts w:ascii="MS Gothic" w:eastAsia="MS Gothic" w:hAnsi="MS Gothic" w:hint="eastAsia"/>
                    <w:b/>
                    <w:sz w:val="22"/>
                    <w:szCs w:val="22"/>
                  </w:rPr>
                  <w:t>☐</w:t>
                </w:r>
              </w:sdtContent>
            </w:sdt>
          </w:p>
        </w:tc>
        <w:tc>
          <w:tcPr>
            <w:tcW w:w="199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918127294"/>
              </w:sdtPr>
              <w:sdtEndPr/>
              <w:sdtContent>
                <w:r w:rsidR="0037555C" w:rsidRPr="00F47E98">
                  <w:rPr>
                    <w:rFonts w:ascii="MS Gothic" w:eastAsia="MS Gothic" w:hAnsi="MS Gothic" w:hint="eastAsia"/>
                    <w:b/>
                    <w:sz w:val="22"/>
                    <w:szCs w:val="22"/>
                  </w:rPr>
                  <w:t>☐</w:t>
                </w:r>
              </w:sdtContent>
            </w:sdt>
          </w:p>
        </w:tc>
        <w:tc>
          <w:tcPr>
            <w:tcW w:w="166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638485013"/>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972"/>
        </w:trPr>
        <w:tc>
          <w:tcPr>
            <w:tcW w:w="5568" w:type="dxa"/>
            <w:vMerge w:val="restart"/>
            <w:shd w:val="clear" w:color="auto" w:fill="FFFFFF"/>
          </w:tcPr>
          <w:p w:rsidR="00DD1A02" w:rsidRPr="00F47E98" w:rsidRDefault="00DD1A02" w:rsidP="00E46352">
            <w:pPr>
              <w:spacing w:line="276" w:lineRule="auto"/>
              <w:rPr>
                <w:b/>
                <w:bCs/>
                <w:sz w:val="22"/>
                <w:szCs w:val="22"/>
              </w:rPr>
            </w:pPr>
          </w:p>
          <w:p w:rsidR="00DD1A02" w:rsidRPr="002E259D" w:rsidRDefault="00F341B0" w:rsidP="00E46352">
            <w:pPr>
              <w:jc w:val="both"/>
              <w:rPr>
                <w:b/>
                <w:bCs/>
                <w:sz w:val="22"/>
                <w:szCs w:val="22"/>
              </w:rPr>
            </w:pPr>
            <w:r w:rsidRPr="002E259D">
              <w:rPr>
                <w:b/>
                <w:bCs/>
                <w:sz w:val="22"/>
                <w:szCs w:val="22"/>
              </w:rPr>
              <w:t xml:space="preserve">B.1.2. Programın ders dağılım dengesi </w:t>
            </w:r>
          </w:p>
          <w:p w:rsidR="00DD1A02" w:rsidRPr="00F47E98" w:rsidRDefault="00DD1A02" w:rsidP="00E46352">
            <w:pPr>
              <w:jc w:val="both"/>
              <w:rPr>
                <w:sz w:val="22"/>
                <w:szCs w:val="22"/>
              </w:rPr>
            </w:pPr>
          </w:p>
          <w:p w:rsidR="00DD1A02" w:rsidRDefault="00F341B0" w:rsidP="00E46352">
            <w:pPr>
              <w:jc w:val="both"/>
              <w:rPr>
                <w:sz w:val="22"/>
                <w:szCs w:val="22"/>
              </w:rPr>
            </w:pPr>
            <w:r w:rsidRPr="00F47E98">
              <w:rPr>
                <w:sz w:val="22"/>
                <w:szCs w:val="22"/>
              </w:rPr>
              <w:t>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B.1.2’yi Hazırlayacak Birimler: </w:t>
            </w:r>
            <w:r w:rsidRPr="00F47E98">
              <w:rPr>
                <w:b/>
                <w:color w:val="FF0000"/>
                <w:sz w:val="22"/>
                <w:szCs w:val="22"/>
              </w:rPr>
              <w:t>Tüm Akademik Birimler</w:t>
            </w:r>
          </w:p>
        </w:tc>
        <w:tc>
          <w:tcPr>
            <w:tcW w:w="1859" w:type="dxa"/>
            <w:shd w:val="clear" w:color="auto" w:fill="E6F2FA"/>
          </w:tcPr>
          <w:p w:rsidR="00DD1A02" w:rsidRPr="00F47E98" w:rsidRDefault="00F341B0" w:rsidP="00E46352">
            <w:pPr>
              <w:spacing w:line="276" w:lineRule="auto"/>
              <w:jc w:val="both"/>
              <w:rPr>
                <w:sz w:val="22"/>
                <w:szCs w:val="22"/>
              </w:rPr>
            </w:pPr>
            <w:r w:rsidRPr="00F47E98">
              <w:rPr>
                <w:sz w:val="22"/>
                <w:szCs w:val="22"/>
              </w:rPr>
              <w:t>Ders dağılımına ilişkin, ilke ve yöntemler tanımlanmamıştır.</w:t>
            </w:r>
          </w:p>
        </w:tc>
        <w:tc>
          <w:tcPr>
            <w:tcW w:w="2356" w:type="dxa"/>
            <w:shd w:val="clear" w:color="auto" w:fill="D2E8F6"/>
          </w:tcPr>
          <w:p w:rsidR="00DD1A02" w:rsidRPr="00F47E98" w:rsidRDefault="00F341B0" w:rsidP="00E46352">
            <w:pPr>
              <w:spacing w:line="276" w:lineRule="auto"/>
              <w:jc w:val="both"/>
              <w:rPr>
                <w:sz w:val="22"/>
                <w:szCs w:val="22"/>
              </w:rPr>
            </w:pPr>
            <w:r w:rsidRPr="00F47E98">
              <w:rPr>
                <w:sz w:val="22"/>
                <w:szCs w:val="22"/>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05" w:type="dxa"/>
            <w:shd w:val="clear" w:color="auto" w:fill="B9DCF1"/>
          </w:tcPr>
          <w:p w:rsidR="00DD1A02" w:rsidRPr="00F47E98" w:rsidRDefault="00F341B0" w:rsidP="00E46352">
            <w:pPr>
              <w:spacing w:line="276" w:lineRule="auto"/>
              <w:jc w:val="both"/>
              <w:rPr>
                <w:sz w:val="22"/>
                <w:szCs w:val="22"/>
              </w:rPr>
            </w:pPr>
            <w:r w:rsidRPr="00F47E98">
              <w:rPr>
                <w:sz w:val="22"/>
                <w:szCs w:val="22"/>
              </w:rPr>
              <w:t>Ders dağılımı dengesine ilişkin tanımlı süreçlere uygun olarak kurum genelinde uygulamalar bulunmaktadır.</w:t>
            </w:r>
          </w:p>
        </w:tc>
        <w:tc>
          <w:tcPr>
            <w:tcW w:w="1995"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Programlarda ders dağılım dengesi izlenmekte ve iyileştirilmektedir. </w:t>
            </w:r>
          </w:p>
        </w:tc>
        <w:tc>
          <w:tcPr>
            <w:tcW w:w="1663"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2535"/>
        </w:trPr>
        <w:tc>
          <w:tcPr>
            <w:tcW w:w="5568"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7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dağılımına ilişkin ilke ve yöntemler ile buna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İlan edilmiş ders bilgi paketlerinde ders dağılım dengesinin gözetildiğine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Eğitim komisyonu kararı, senato kararları vb</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Ders dağılım dengesinin izlenmesine ve iyileştirilmesine ilişkin kanıtlar</w:t>
            </w:r>
          </w:p>
          <w:p w:rsidR="00DD1A02" w:rsidRPr="00F47E98" w:rsidRDefault="00F341B0" w:rsidP="00E46352">
            <w:pPr>
              <w:widowControl/>
              <w:numPr>
                <w:ilvl w:val="0"/>
                <w:numId w:val="1"/>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8"/>
        <w:gridCol w:w="2081"/>
        <w:gridCol w:w="1975"/>
        <w:gridCol w:w="2065"/>
        <w:gridCol w:w="2008"/>
        <w:gridCol w:w="172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04"/>
        </w:trPr>
        <w:tc>
          <w:tcPr>
            <w:tcW w:w="15446" w:type="dxa"/>
            <w:gridSpan w:val="6"/>
            <w:shd w:val="clear" w:color="auto" w:fill="A5D2ED"/>
            <w:vAlign w:val="bottom"/>
          </w:tcPr>
          <w:p w:rsidR="00DD1A02" w:rsidRDefault="00F341B0" w:rsidP="00E46352">
            <w:pPr>
              <w:spacing w:line="276" w:lineRule="auto"/>
              <w:rPr>
                <w:b/>
                <w:sz w:val="22"/>
                <w:szCs w:val="22"/>
              </w:rPr>
            </w:pPr>
            <w:r w:rsidRPr="00F47E98">
              <w:rPr>
                <w:b/>
                <w:sz w:val="22"/>
                <w:szCs w:val="22"/>
              </w:rPr>
              <w:t>B.1.  Program Tasarımı, Değerlendirmesi ve Güncellenmesi</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04"/>
        </w:trPr>
        <w:tc>
          <w:tcPr>
            <w:tcW w:w="5588" w:type="dxa"/>
            <w:shd w:val="clear" w:color="auto" w:fill="A5D2ED"/>
            <w:vAlign w:val="bottom"/>
          </w:tcPr>
          <w:p w:rsidR="00DD1A02" w:rsidRPr="00F47E98" w:rsidRDefault="00DD1A02" w:rsidP="00E46352">
            <w:pPr>
              <w:spacing w:line="276" w:lineRule="auto"/>
              <w:rPr>
                <w:b/>
                <w:sz w:val="22"/>
                <w:szCs w:val="22"/>
              </w:rPr>
            </w:pPr>
          </w:p>
        </w:tc>
        <w:tc>
          <w:tcPr>
            <w:tcW w:w="208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8593198"/>
              </w:sdtPr>
              <w:sdtEndPr/>
              <w:sdtContent>
                <w:r w:rsidR="0037555C" w:rsidRPr="00F47E98">
                  <w:rPr>
                    <w:rFonts w:ascii="MS Gothic" w:eastAsia="MS Gothic" w:hAnsi="MS Gothic" w:hint="eastAsia"/>
                    <w:b/>
                    <w:sz w:val="22"/>
                    <w:szCs w:val="22"/>
                  </w:rPr>
                  <w:t>☐</w:t>
                </w:r>
              </w:sdtContent>
            </w:sdt>
          </w:p>
        </w:tc>
        <w:tc>
          <w:tcPr>
            <w:tcW w:w="197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814025075"/>
              </w:sdtPr>
              <w:sdtEndPr/>
              <w:sdtContent>
                <w:r w:rsidR="0037555C" w:rsidRPr="00F47E98">
                  <w:rPr>
                    <w:rFonts w:ascii="MS Gothic" w:eastAsia="MS Gothic" w:hAnsi="MS Gothic" w:hint="eastAsia"/>
                    <w:b/>
                    <w:sz w:val="22"/>
                    <w:szCs w:val="22"/>
                  </w:rPr>
                  <w:t>☐</w:t>
                </w:r>
              </w:sdtContent>
            </w:sdt>
          </w:p>
        </w:tc>
        <w:tc>
          <w:tcPr>
            <w:tcW w:w="206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14601222"/>
              </w:sdtPr>
              <w:sdtEndPr/>
              <w:sdtContent>
                <w:r w:rsidR="0037555C" w:rsidRPr="00F47E98">
                  <w:rPr>
                    <w:rFonts w:ascii="MS Gothic" w:eastAsia="MS Gothic" w:hAnsi="MS Gothic" w:hint="eastAsia"/>
                    <w:b/>
                    <w:sz w:val="22"/>
                    <w:szCs w:val="22"/>
                  </w:rPr>
                  <w:t>☐</w:t>
                </w:r>
              </w:sdtContent>
            </w:sdt>
          </w:p>
        </w:tc>
        <w:tc>
          <w:tcPr>
            <w:tcW w:w="2008"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986454561"/>
              </w:sdtPr>
              <w:sdtEndPr/>
              <w:sdtContent>
                <w:r w:rsidR="0037555C" w:rsidRPr="00F47E98">
                  <w:rPr>
                    <w:rFonts w:ascii="MS Gothic" w:eastAsia="MS Gothic" w:hAnsi="MS Gothic" w:hint="eastAsia"/>
                    <w:b/>
                    <w:sz w:val="22"/>
                    <w:szCs w:val="22"/>
                  </w:rPr>
                  <w:t>☐</w:t>
                </w:r>
              </w:sdtContent>
            </w:sdt>
          </w:p>
        </w:tc>
        <w:tc>
          <w:tcPr>
            <w:tcW w:w="172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858423255"/>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984"/>
        </w:trPr>
        <w:tc>
          <w:tcPr>
            <w:tcW w:w="5588" w:type="dxa"/>
            <w:vMerge w:val="restart"/>
            <w:shd w:val="clear" w:color="auto" w:fill="FFFFFF"/>
          </w:tcPr>
          <w:p w:rsidR="00DD1A02" w:rsidRPr="00F47E98" w:rsidRDefault="00DD1A02" w:rsidP="00E46352">
            <w:pPr>
              <w:jc w:val="both"/>
              <w:rPr>
                <w:b/>
                <w:bCs/>
                <w:sz w:val="22"/>
                <w:szCs w:val="22"/>
              </w:rPr>
            </w:pPr>
          </w:p>
          <w:p w:rsidR="00DD1A02" w:rsidRPr="002E259D" w:rsidRDefault="00F341B0" w:rsidP="00E46352">
            <w:pPr>
              <w:jc w:val="both"/>
              <w:rPr>
                <w:b/>
                <w:bCs/>
                <w:sz w:val="22"/>
                <w:szCs w:val="22"/>
              </w:rPr>
            </w:pPr>
            <w:r w:rsidRPr="002E259D">
              <w:rPr>
                <w:b/>
                <w:bCs/>
                <w:sz w:val="22"/>
                <w:szCs w:val="22"/>
              </w:rPr>
              <w:t>B.1.3. Ders kazanımlarının program çıktılarıyla uyumu</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Derslerin öğrenme kazanımları (karma ve uzaktan eğitim de dahil) tanımlanmış ve program çıktıları ile ders kazanımları eşleştirmesi oluşturulmuş ve ilan edilmiştir. Kazanımların ifade şekli öngörülen bilişsel, duyuşsal ve devinimsel seviyeyi açıkça belirtmektedir. </w:t>
            </w:r>
          </w:p>
          <w:p w:rsidR="00DD1A02" w:rsidRDefault="00F341B0" w:rsidP="00E46352">
            <w:pPr>
              <w:jc w:val="both"/>
              <w:rPr>
                <w:sz w:val="22"/>
                <w:szCs w:val="22"/>
              </w:rPr>
            </w:pPr>
            <w:r w:rsidRPr="00F47E98">
              <w:rPr>
                <w:sz w:val="22"/>
                <w:szCs w:val="22"/>
              </w:rPr>
              <w:t>Ders öğrenme kazanımlarının gerçekleştiğinin nasıl izleneceğine dair planlama yapılmıştır, özellikle alana özgü olmayan (genel) kazanımların irdelenme yöntem ve sür</w:t>
            </w:r>
            <w:r w:rsidR="00F47E98">
              <w:rPr>
                <w:sz w:val="22"/>
                <w:szCs w:val="22"/>
              </w:rPr>
              <w:t>eci ayrıntılı belirtilmektedir.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B.1.3’ü Hazırlayacak Birimler: </w:t>
            </w:r>
            <w:r w:rsidRPr="00F47E98">
              <w:rPr>
                <w:b/>
                <w:color w:val="FF0000"/>
                <w:sz w:val="22"/>
                <w:szCs w:val="22"/>
              </w:rPr>
              <w:t>Tüm Akademik Birimler</w:t>
            </w:r>
          </w:p>
        </w:tc>
        <w:tc>
          <w:tcPr>
            <w:tcW w:w="2081" w:type="dxa"/>
            <w:shd w:val="clear" w:color="auto" w:fill="E6F2FA"/>
          </w:tcPr>
          <w:p w:rsidR="00DD1A02" w:rsidRPr="00F47E98" w:rsidRDefault="00F341B0" w:rsidP="00E46352">
            <w:pPr>
              <w:spacing w:line="276" w:lineRule="auto"/>
              <w:jc w:val="both"/>
              <w:rPr>
                <w:i/>
                <w:sz w:val="22"/>
                <w:szCs w:val="22"/>
              </w:rPr>
            </w:pPr>
            <w:r w:rsidRPr="00F47E98">
              <w:rPr>
                <w:sz w:val="22"/>
                <w:szCs w:val="22"/>
              </w:rPr>
              <w:t>Ders kazanımları program çıktıları ile eşleştirilmemiştir.</w:t>
            </w:r>
          </w:p>
          <w:p w:rsidR="00DD1A02" w:rsidRPr="00F47E98" w:rsidRDefault="00DD1A02" w:rsidP="00E46352">
            <w:pPr>
              <w:spacing w:line="276" w:lineRule="auto"/>
              <w:jc w:val="both"/>
              <w:rPr>
                <w:sz w:val="22"/>
                <w:szCs w:val="22"/>
              </w:rPr>
            </w:pPr>
          </w:p>
        </w:tc>
        <w:tc>
          <w:tcPr>
            <w:tcW w:w="1975" w:type="dxa"/>
            <w:shd w:val="clear" w:color="auto" w:fill="D2E8F6"/>
          </w:tcPr>
          <w:p w:rsidR="00DD1A02" w:rsidRPr="00F47E98" w:rsidRDefault="00F341B0" w:rsidP="00E46352">
            <w:pPr>
              <w:spacing w:line="276" w:lineRule="auto"/>
              <w:jc w:val="both"/>
              <w:rPr>
                <w:sz w:val="22"/>
                <w:szCs w:val="22"/>
              </w:rPr>
            </w:pPr>
            <w:r w:rsidRPr="00F47E98">
              <w:rPr>
                <w:sz w:val="22"/>
                <w:szCs w:val="22"/>
              </w:rPr>
              <w:t xml:space="preserve">Ders kazanımlarının oluşturulması ve program çıktılarıyla uyumlu hale getirilmesine ilişkin ilke, yöntem ve sınıflamaları içeren tanımlı süreçler bulunmaktadır. </w:t>
            </w:r>
          </w:p>
          <w:p w:rsidR="00DD1A02" w:rsidRPr="00F47E98" w:rsidRDefault="00DD1A02" w:rsidP="00E46352">
            <w:pPr>
              <w:spacing w:line="276" w:lineRule="auto"/>
              <w:jc w:val="both"/>
              <w:rPr>
                <w:sz w:val="22"/>
                <w:szCs w:val="22"/>
              </w:rPr>
            </w:pPr>
          </w:p>
        </w:tc>
        <w:tc>
          <w:tcPr>
            <w:tcW w:w="2065" w:type="dxa"/>
            <w:shd w:val="clear" w:color="auto" w:fill="B9DCF1"/>
          </w:tcPr>
          <w:p w:rsidR="00DD1A02" w:rsidRPr="00F47E98" w:rsidRDefault="00F341B0" w:rsidP="00E46352">
            <w:pPr>
              <w:spacing w:line="276" w:lineRule="auto"/>
              <w:jc w:val="both"/>
              <w:rPr>
                <w:sz w:val="22"/>
                <w:szCs w:val="22"/>
              </w:rPr>
            </w:pPr>
            <w:r w:rsidRPr="00F47E98">
              <w:rPr>
                <w:sz w:val="22"/>
                <w:szCs w:val="22"/>
              </w:rPr>
              <w:t>Ders kazanımları programların genelinde program çıktılarıyla uyumlandırılmıştır ve ders bilgi paketleri ile paylaşılmaktadır.</w:t>
            </w:r>
          </w:p>
        </w:tc>
        <w:tc>
          <w:tcPr>
            <w:tcW w:w="2008"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Ders kazanımlarının program çıktılarıyla uyumu izlenmekte ve iyileştirilmektedir. </w:t>
            </w:r>
          </w:p>
        </w:tc>
        <w:tc>
          <w:tcPr>
            <w:tcW w:w="172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202"/>
        </w:trPr>
        <w:tc>
          <w:tcPr>
            <w:tcW w:w="5588"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85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Kurumda, ders kazanımlarını değerlendirilmesi ve müfredat  öğrenim hedeflerine ulaşılması ve bunların program çıktıları ile uyumunun nas</w:t>
            </w:r>
            <w:r w:rsidR="00C16FF6" w:rsidRPr="00F47E98">
              <w:rPr>
                <w:i/>
                <w:sz w:val="22"/>
                <w:szCs w:val="22"/>
              </w:rPr>
              <w:t>ı</w:t>
            </w:r>
            <w:r w:rsidRPr="00F47E98">
              <w:rPr>
                <w:i/>
                <w:sz w:val="22"/>
                <w:szCs w:val="22"/>
              </w:rPr>
              <w:t xml:space="preserve">l ölçtüğüne dair etkili süreçleri nasıl gerçekleşeceğini gösteren yönerge ve </w:t>
            </w:r>
            <w:r w:rsidRPr="00F47E98">
              <w:rPr>
                <w:i/>
                <w:color w:val="auto"/>
                <w:sz w:val="22"/>
                <w:szCs w:val="22"/>
              </w:rPr>
              <w:t>planl</w:t>
            </w:r>
            <w:r w:rsidR="00C47044" w:rsidRPr="00F47E98">
              <w:rPr>
                <w:i/>
                <w:color w:val="auto"/>
                <w:sz w:val="22"/>
                <w:szCs w:val="22"/>
              </w:rPr>
              <w:t>a</w:t>
            </w:r>
            <w:r w:rsidRPr="00F47E98">
              <w:rPr>
                <w:i/>
                <w:color w:val="auto"/>
                <w:sz w:val="22"/>
                <w:szCs w:val="22"/>
              </w:rPr>
              <w:t xml:space="preserve">ma </w:t>
            </w:r>
            <w:r w:rsidRPr="00F47E98">
              <w:rPr>
                <w:i/>
                <w:sz w:val="22"/>
                <w:szCs w:val="22"/>
              </w:rPr>
              <w:t>kanıtları</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çıktıları ve ders kazanımlarının ilişkilendirilmesi</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Program dışından alınan derslerin (örgün veya uzaktan) program çıktılarıyla uyumunu gösteren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Ders kazanımların program çıktılarıyla uyumunun izlenmesine ve iyileştirilmesine ilişkin kanıtlar</w:t>
            </w:r>
          </w:p>
          <w:p w:rsidR="00DD1A02" w:rsidRPr="00F47E98" w:rsidRDefault="00F341B0" w:rsidP="00E46352">
            <w:pPr>
              <w:widowControl/>
              <w:numPr>
                <w:ilvl w:val="0"/>
                <w:numId w:val="3"/>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E46352" w:rsidRPr="00766111" w:rsidRDefault="00E46352"/>
    <w:tbl>
      <w:tblPr>
        <w:tblStyle w:val="af7"/>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6"/>
        <w:gridCol w:w="2054"/>
        <w:gridCol w:w="2200"/>
        <w:gridCol w:w="1774"/>
        <w:gridCol w:w="2151"/>
        <w:gridCol w:w="1599"/>
      </w:tblGrid>
      <w:tr w:rsidR="00DD1A02" w:rsidRPr="00F47E98" w:rsidTr="00E46352">
        <w:trPr>
          <w:trHeight w:val="397"/>
        </w:trPr>
        <w:tc>
          <w:tcPr>
            <w:tcW w:w="15304"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rsidTr="00E46352">
        <w:trPr>
          <w:trHeight w:val="582"/>
        </w:trPr>
        <w:tc>
          <w:tcPr>
            <w:tcW w:w="15304"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291"/>
        </w:trPr>
        <w:tc>
          <w:tcPr>
            <w:tcW w:w="5526" w:type="dxa"/>
            <w:shd w:val="clear" w:color="auto" w:fill="A5D2ED"/>
            <w:vAlign w:val="bottom"/>
          </w:tcPr>
          <w:p w:rsidR="00DD1A02" w:rsidRPr="00F47E98" w:rsidRDefault="00DD1A02" w:rsidP="00E46352">
            <w:pPr>
              <w:spacing w:line="276" w:lineRule="auto"/>
              <w:rPr>
                <w:b/>
                <w:sz w:val="22"/>
                <w:szCs w:val="22"/>
              </w:rPr>
            </w:pPr>
          </w:p>
        </w:tc>
        <w:tc>
          <w:tcPr>
            <w:tcW w:w="20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2090375584"/>
              </w:sdtPr>
              <w:sdtEndPr/>
              <w:sdtContent>
                <w:r w:rsidR="0037555C" w:rsidRPr="00F47E98">
                  <w:rPr>
                    <w:rFonts w:ascii="MS Gothic" w:eastAsia="MS Gothic" w:hAnsi="MS Gothic" w:hint="eastAsia"/>
                    <w:b/>
                    <w:sz w:val="22"/>
                    <w:szCs w:val="22"/>
                  </w:rPr>
                  <w:t>☐</w:t>
                </w:r>
              </w:sdtContent>
            </w:sdt>
          </w:p>
        </w:tc>
        <w:tc>
          <w:tcPr>
            <w:tcW w:w="220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350305083"/>
              </w:sdtPr>
              <w:sdtEndPr/>
              <w:sdtContent>
                <w:r w:rsidR="0037555C" w:rsidRPr="00F47E98">
                  <w:rPr>
                    <w:rFonts w:ascii="MS Gothic" w:eastAsia="MS Gothic" w:hAnsi="MS Gothic" w:hint="eastAsia"/>
                    <w:b/>
                    <w:sz w:val="22"/>
                    <w:szCs w:val="22"/>
                  </w:rPr>
                  <w:t>☐</w:t>
                </w:r>
              </w:sdtContent>
            </w:sdt>
          </w:p>
        </w:tc>
        <w:tc>
          <w:tcPr>
            <w:tcW w:w="177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423192712"/>
              </w:sdtPr>
              <w:sdtEndPr/>
              <w:sdtContent>
                <w:r w:rsidR="0037555C" w:rsidRPr="00F47E98">
                  <w:rPr>
                    <w:rFonts w:ascii="MS Gothic" w:eastAsia="MS Gothic" w:hAnsi="MS Gothic" w:hint="eastAsia"/>
                    <w:b/>
                    <w:sz w:val="22"/>
                    <w:szCs w:val="22"/>
                  </w:rPr>
                  <w:t>☐</w:t>
                </w:r>
              </w:sdtContent>
            </w:sdt>
          </w:p>
        </w:tc>
        <w:tc>
          <w:tcPr>
            <w:tcW w:w="215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076244995"/>
              </w:sdtPr>
              <w:sdtEndPr/>
              <w:sdtContent>
                <w:r w:rsidR="0037555C" w:rsidRPr="00F47E98">
                  <w:rPr>
                    <w:rFonts w:ascii="MS Gothic" w:eastAsia="MS Gothic" w:hAnsi="MS Gothic" w:hint="eastAsia"/>
                    <w:b/>
                    <w:sz w:val="22"/>
                    <w:szCs w:val="22"/>
                  </w:rPr>
                  <w:t>☐</w:t>
                </w:r>
              </w:sdtContent>
            </w:sdt>
          </w:p>
        </w:tc>
        <w:tc>
          <w:tcPr>
            <w:tcW w:w="159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717393272"/>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849"/>
        </w:trPr>
        <w:tc>
          <w:tcPr>
            <w:tcW w:w="5526"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B.1.4. Öğrenci iş yüküne dayalı ders tasarımı</w:t>
            </w:r>
          </w:p>
          <w:p w:rsidR="00DD1A02" w:rsidRPr="00F47E98" w:rsidRDefault="00DD1A02" w:rsidP="00E46352">
            <w:pPr>
              <w:jc w:val="both"/>
              <w:rPr>
                <w:sz w:val="22"/>
                <w:szCs w:val="22"/>
                <w:u w:val="single"/>
              </w:rPr>
            </w:pPr>
          </w:p>
          <w:p w:rsidR="00DD1A02" w:rsidRDefault="00F341B0" w:rsidP="00E46352">
            <w:pPr>
              <w:jc w:val="both"/>
              <w:rPr>
                <w:sz w:val="22"/>
                <w:szCs w:val="22"/>
              </w:rPr>
            </w:pPr>
            <w:r w:rsidRPr="00F47E98">
              <w:rPr>
                <w:sz w:val="22"/>
                <w:szCs w:val="22"/>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B.1.4’ü Hazırlayacak Birimler: </w:t>
            </w:r>
            <w:r w:rsidRPr="00F47E98">
              <w:rPr>
                <w:b/>
                <w:color w:val="FF0000"/>
                <w:sz w:val="22"/>
                <w:szCs w:val="22"/>
              </w:rPr>
              <w:t>Tüm Akademik Birimler</w:t>
            </w:r>
          </w:p>
        </w:tc>
        <w:tc>
          <w:tcPr>
            <w:tcW w:w="2054" w:type="dxa"/>
            <w:shd w:val="clear" w:color="auto" w:fill="E6F2FA"/>
          </w:tcPr>
          <w:p w:rsidR="00DD1A02" w:rsidRPr="00F47E98" w:rsidRDefault="00F341B0" w:rsidP="00E46352">
            <w:pPr>
              <w:spacing w:line="276" w:lineRule="auto"/>
              <w:jc w:val="both"/>
              <w:rPr>
                <w:sz w:val="22"/>
                <w:szCs w:val="22"/>
              </w:rPr>
            </w:pPr>
            <w:r w:rsidRPr="00F47E98">
              <w:rPr>
                <w:sz w:val="22"/>
                <w:szCs w:val="22"/>
              </w:rPr>
              <w:t>Dersler öğrenci iş yüküne dayalı olarak tasarlanmamıştır.</w:t>
            </w:r>
          </w:p>
        </w:tc>
        <w:tc>
          <w:tcPr>
            <w:tcW w:w="2200" w:type="dxa"/>
            <w:shd w:val="clear" w:color="auto" w:fill="D2E8F6"/>
          </w:tcPr>
          <w:p w:rsidR="00DD1A02" w:rsidRPr="00F47E98" w:rsidRDefault="00F341B0" w:rsidP="00E46352">
            <w:pPr>
              <w:spacing w:line="276" w:lineRule="auto"/>
              <w:jc w:val="both"/>
              <w:rPr>
                <w:sz w:val="22"/>
                <w:szCs w:val="22"/>
              </w:rPr>
            </w:pPr>
            <w:r w:rsidRPr="00F47E98">
              <w:rPr>
                <w:sz w:val="22"/>
                <w:szCs w:val="22"/>
              </w:rPr>
              <w:t>Öğrenci iş yükünün nasıl hesaplanacağına ilişkin staj, mesleki uygulama hareketlilik gibi boyutları içeren ilke ve yöntemlerin yer aldığı tanımlı süreçler* bulunmaktadır.</w:t>
            </w:r>
          </w:p>
          <w:p w:rsidR="00DD1A02" w:rsidRPr="00F47E98" w:rsidRDefault="00DD1A02" w:rsidP="00E46352">
            <w:pPr>
              <w:spacing w:line="276" w:lineRule="auto"/>
              <w:jc w:val="both"/>
              <w:rPr>
                <w:sz w:val="22"/>
                <w:szCs w:val="22"/>
              </w:rPr>
            </w:pPr>
          </w:p>
        </w:tc>
        <w:tc>
          <w:tcPr>
            <w:tcW w:w="1774" w:type="dxa"/>
            <w:shd w:val="clear" w:color="auto" w:fill="B9DCF1"/>
          </w:tcPr>
          <w:p w:rsidR="00DD1A02" w:rsidRPr="00F47E98" w:rsidRDefault="00F341B0" w:rsidP="00E46352">
            <w:pPr>
              <w:spacing w:line="276" w:lineRule="auto"/>
              <w:jc w:val="both"/>
              <w:rPr>
                <w:sz w:val="22"/>
                <w:szCs w:val="22"/>
              </w:rPr>
            </w:pPr>
            <w:r w:rsidRPr="00F47E98">
              <w:rPr>
                <w:sz w:val="22"/>
                <w:szCs w:val="22"/>
              </w:rPr>
              <w:t>Dersler öğrenci iş yüküne uygun olarak tasarlanmış, ilan edilmiş ve uygulamaya konulmuştur.</w:t>
            </w:r>
          </w:p>
        </w:tc>
        <w:tc>
          <w:tcPr>
            <w:tcW w:w="2151"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Programlarda öğrenci iş yükü izlenmekte ve buna göre ders tasarımı güncellenmektedir. </w:t>
            </w:r>
          </w:p>
        </w:tc>
        <w:tc>
          <w:tcPr>
            <w:tcW w:w="159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2765"/>
        </w:trPr>
        <w:tc>
          <w:tcPr>
            <w:tcW w:w="5526"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778" w:type="dxa"/>
            <w:gridSpan w:val="5"/>
            <w:shd w:val="clear" w:color="auto" w:fill="A5D2ED"/>
          </w:tcPr>
          <w:p w:rsidR="00DD1A02" w:rsidRPr="00F47E98" w:rsidRDefault="00DD1A02" w:rsidP="00E46352">
            <w:pPr>
              <w:spacing w:line="276" w:lineRule="auto"/>
              <w:ind w:left="118" w:right="63"/>
              <w:jc w:val="both"/>
              <w:rPr>
                <w:i/>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4"/>
              </w:numPr>
              <w:ind w:right="63"/>
              <w:jc w:val="both"/>
              <w:rPr>
                <w:i/>
                <w:sz w:val="22"/>
                <w:szCs w:val="22"/>
              </w:rPr>
            </w:pPr>
            <w:r w:rsidRPr="00F47E98">
              <w:rPr>
                <w:i/>
                <w:sz w:val="22"/>
                <w:szCs w:val="22"/>
              </w:rPr>
              <w:t>AKTS ders bilgi paketleri* (Uzaktan ve karma eğitim programları dahil)</w:t>
            </w:r>
          </w:p>
          <w:p w:rsidR="00DD1A02" w:rsidRPr="00F47E98" w:rsidRDefault="00F341B0" w:rsidP="00E46352">
            <w:pPr>
              <w:widowControl/>
              <w:numPr>
                <w:ilvl w:val="0"/>
                <w:numId w:val="4"/>
              </w:numPr>
              <w:ind w:right="63"/>
              <w:jc w:val="both"/>
              <w:rPr>
                <w:i/>
                <w:sz w:val="22"/>
                <w:szCs w:val="22"/>
              </w:rPr>
            </w:pPr>
            <w:r w:rsidRPr="00F47E98">
              <w:rPr>
                <w:i/>
                <w:sz w:val="22"/>
                <w:szCs w:val="22"/>
              </w:rPr>
              <w:t>Öğrenci iş yükü kredisinin mesleki uygulamalar, değişim programları, staj ve projeler için tanımlandığını gösteren kanıtlar*</w:t>
            </w:r>
          </w:p>
          <w:p w:rsidR="00DD1A02" w:rsidRPr="00F47E98" w:rsidRDefault="00F341B0" w:rsidP="00E46352">
            <w:pPr>
              <w:widowControl/>
              <w:numPr>
                <w:ilvl w:val="0"/>
                <w:numId w:val="4"/>
              </w:numPr>
              <w:ind w:right="63"/>
              <w:jc w:val="both"/>
              <w:rPr>
                <w:i/>
                <w:sz w:val="22"/>
                <w:szCs w:val="22"/>
              </w:rPr>
            </w:pPr>
            <w:r w:rsidRPr="00F47E98">
              <w:rPr>
                <w:i/>
                <w:sz w:val="22"/>
                <w:szCs w:val="22"/>
              </w:rPr>
              <w:t xml:space="preserve">İş yükü temelli kredilerin transferi ve tanınmasına ilişkin tanımlı süreçleri içeren belgeler </w:t>
            </w:r>
          </w:p>
          <w:p w:rsidR="00DD1A02" w:rsidRPr="00F47E98" w:rsidRDefault="00F341B0" w:rsidP="00E46352">
            <w:pPr>
              <w:widowControl/>
              <w:numPr>
                <w:ilvl w:val="0"/>
                <w:numId w:val="4"/>
              </w:numPr>
              <w:ind w:right="63"/>
              <w:jc w:val="both"/>
              <w:rPr>
                <w:i/>
                <w:sz w:val="22"/>
                <w:szCs w:val="22"/>
              </w:rPr>
            </w:pPr>
            <w:r w:rsidRPr="00F47E98">
              <w:rPr>
                <w:i/>
                <w:sz w:val="22"/>
                <w:szCs w:val="22"/>
              </w:rPr>
              <w:t>Programlarda öğrenci İş yükünün belirlenmesinde öğrenci katılımının sağlandığına ilişkin belgeler ve mekanizmalar</w:t>
            </w:r>
          </w:p>
          <w:p w:rsidR="00DD1A02" w:rsidRPr="00F47E98" w:rsidRDefault="00F341B0" w:rsidP="00E46352">
            <w:pPr>
              <w:widowControl/>
              <w:numPr>
                <w:ilvl w:val="0"/>
                <w:numId w:val="4"/>
              </w:numPr>
              <w:ind w:right="63"/>
              <w:jc w:val="both"/>
              <w:rPr>
                <w:i/>
                <w:sz w:val="22"/>
                <w:szCs w:val="22"/>
              </w:rPr>
            </w:pPr>
            <w:r w:rsidRPr="00F47E98">
              <w:rPr>
                <w:i/>
                <w:sz w:val="22"/>
                <w:szCs w:val="22"/>
              </w:rPr>
              <w:t xml:space="preserve">Diploma Eki </w:t>
            </w:r>
          </w:p>
          <w:p w:rsidR="00DD1A02" w:rsidRPr="00F47E98" w:rsidRDefault="00F341B0" w:rsidP="00E46352">
            <w:pPr>
              <w:widowControl/>
              <w:numPr>
                <w:ilvl w:val="0"/>
                <w:numId w:val="4"/>
              </w:numPr>
              <w:ind w:right="63"/>
              <w:jc w:val="both"/>
              <w:rPr>
                <w:i/>
                <w:sz w:val="22"/>
                <w:szCs w:val="22"/>
              </w:rPr>
            </w:pPr>
            <w:r w:rsidRPr="00F47E98">
              <w:rPr>
                <w:i/>
                <w:sz w:val="22"/>
                <w:szCs w:val="22"/>
              </w:rPr>
              <w:t>Derslerin AKTS kredileri ve AKTS hesaplama tablolarının takibini gösteren kanıtlar</w:t>
            </w:r>
          </w:p>
          <w:p w:rsidR="00DD1A02" w:rsidRPr="00F47E98" w:rsidRDefault="00F341B0" w:rsidP="00E46352">
            <w:pPr>
              <w:widowControl/>
              <w:numPr>
                <w:ilvl w:val="0"/>
                <w:numId w:val="4"/>
              </w:numPr>
              <w:ind w:right="63"/>
              <w:jc w:val="both"/>
              <w:rPr>
                <w:i/>
                <w:sz w:val="22"/>
                <w:szCs w:val="22"/>
              </w:rPr>
            </w:pPr>
            <w:r w:rsidRPr="00F47E98">
              <w:rPr>
                <w:i/>
                <w:sz w:val="22"/>
                <w:szCs w:val="22"/>
              </w:rPr>
              <w:t>AKTS hesaplama tabloları ve ek belgeler (örn; öğretim üyeleri ve öğrencilerle yapılan anketler)</w:t>
            </w:r>
          </w:p>
          <w:p w:rsidR="00DD1A02" w:rsidRPr="00F47E98" w:rsidRDefault="00F341B0" w:rsidP="00E46352">
            <w:pPr>
              <w:widowControl/>
              <w:numPr>
                <w:ilvl w:val="0"/>
                <w:numId w:val="4"/>
              </w:numPr>
              <w:ind w:right="63"/>
              <w:jc w:val="both"/>
              <w:rPr>
                <w:i/>
                <w:sz w:val="22"/>
                <w:szCs w:val="22"/>
              </w:rPr>
            </w:pPr>
            <w:r w:rsidRPr="00F47E98">
              <w:rPr>
                <w:i/>
                <w:sz w:val="22"/>
                <w:szCs w:val="22"/>
              </w:rPr>
              <w:t>İş yükü temelli kredilerin geribildirimler doğrultusunda güncellendiğine ilişkin kanıtlar</w:t>
            </w:r>
          </w:p>
          <w:p w:rsidR="00DD1A02" w:rsidRPr="00F47E98" w:rsidRDefault="00F341B0" w:rsidP="00E46352">
            <w:pPr>
              <w:widowControl/>
              <w:numPr>
                <w:ilvl w:val="0"/>
                <w:numId w:val="4"/>
              </w:numPr>
              <w:ind w:right="63"/>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F341B0" w:rsidP="00E46352">
            <w:pPr>
              <w:spacing w:before="40"/>
              <w:ind w:left="425" w:right="63"/>
              <w:jc w:val="both"/>
              <w:rPr>
                <w:color w:val="FFFF00"/>
                <w:sz w:val="22"/>
                <w:szCs w:val="22"/>
              </w:rPr>
            </w:pPr>
            <w:bookmarkStart w:id="12" w:name="_heading=h.1ci93xb" w:colFirst="0" w:colLast="0"/>
            <w:bookmarkEnd w:id="12"/>
            <w:r w:rsidRPr="00F47E98">
              <w:rPr>
                <w:color w:val="FF0000"/>
                <w:sz w:val="22"/>
                <w:szCs w:val="22"/>
              </w:rPr>
              <w:t>* 2015 AKTS Kullanıcı Kılavuzu’ndaki anahtar prensipleri taşımalıdır.</w:t>
            </w:r>
          </w:p>
        </w:tc>
      </w:tr>
    </w:tbl>
    <w:p w:rsidR="00DD1A02" w:rsidRPr="00766111" w:rsidRDefault="00DD1A02"/>
    <w:p w:rsidR="00DD1A02" w:rsidRPr="00766111" w:rsidRDefault="00DD1A02"/>
    <w:tbl>
      <w:tblPr>
        <w:tblStyle w:val="af8"/>
        <w:tblpPr w:leftFromText="142" w:rightFromText="142" w:vertAnchor="text" w:horzAnchor="margin" w:tblpXSpec="center" w:tblpY="1"/>
        <w:tblW w:w="153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1"/>
        <w:gridCol w:w="2064"/>
        <w:gridCol w:w="1944"/>
        <w:gridCol w:w="2021"/>
        <w:gridCol w:w="2151"/>
        <w:gridCol w:w="1798"/>
      </w:tblGrid>
      <w:tr w:rsidR="00DD1A02" w:rsidRPr="00F47E98" w:rsidTr="00E46352">
        <w:trPr>
          <w:trHeight w:val="397"/>
        </w:trPr>
        <w:tc>
          <w:tcPr>
            <w:tcW w:w="15309"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309" w:type="dxa"/>
            <w:gridSpan w:val="6"/>
            <w:shd w:val="clear" w:color="auto" w:fill="A5D2ED"/>
            <w:vAlign w:val="bottom"/>
          </w:tcPr>
          <w:p w:rsidR="00DD1A02" w:rsidRDefault="00F341B0" w:rsidP="00E46352">
            <w:pPr>
              <w:spacing w:line="276" w:lineRule="auto"/>
              <w:rPr>
                <w:b/>
                <w:sz w:val="22"/>
                <w:szCs w:val="22"/>
              </w:rPr>
            </w:pPr>
            <w:r w:rsidRPr="00F47E98">
              <w:rPr>
                <w:b/>
                <w:sz w:val="22"/>
                <w:szCs w:val="22"/>
              </w:rPr>
              <w:t>B.1.  Program Tasarımı, Değerlendirmesi ve Güncellenmesi</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331" w:type="dxa"/>
            <w:shd w:val="clear" w:color="auto" w:fill="A5D2ED"/>
            <w:vAlign w:val="bottom"/>
          </w:tcPr>
          <w:p w:rsidR="00DD1A02" w:rsidRPr="00F47E98" w:rsidRDefault="00DD1A02" w:rsidP="00E46352">
            <w:pPr>
              <w:spacing w:line="276" w:lineRule="auto"/>
              <w:rPr>
                <w:b/>
                <w:sz w:val="22"/>
                <w:szCs w:val="22"/>
              </w:rPr>
            </w:pPr>
          </w:p>
        </w:tc>
        <w:tc>
          <w:tcPr>
            <w:tcW w:w="2064"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1</w:t>
            </w:r>
            <w:sdt>
              <w:sdtPr>
                <w:rPr>
                  <w:b/>
                </w:rPr>
                <w:id w:val="-631869057"/>
              </w:sdtPr>
              <w:sdtEndPr/>
              <w:sdtContent>
                <w:r w:rsidR="0037555C" w:rsidRPr="00F47E98">
                  <w:rPr>
                    <w:rFonts w:ascii="MS Gothic" w:eastAsia="MS Gothic" w:hAnsi="MS Gothic" w:hint="eastAsia"/>
                    <w:b/>
                    <w:sz w:val="22"/>
                    <w:szCs w:val="22"/>
                  </w:rPr>
                  <w:t>☐</w:t>
                </w:r>
              </w:sdtContent>
            </w:sdt>
          </w:p>
        </w:tc>
        <w:tc>
          <w:tcPr>
            <w:tcW w:w="1944"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2</w:t>
            </w:r>
            <w:sdt>
              <w:sdtPr>
                <w:rPr>
                  <w:b/>
                </w:rPr>
                <w:id w:val="188359977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3</w:t>
            </w:r>
            <w:sdt>
              <w:sdtPr>
                <w:rPr>
                  <w:b/>
                </w:rPr>
                <w:id w:val="1079630818"/>
              </w:sdtPr>
              <w:sdtEndPr/>
              <w:sdtContent>
                <w:r w:rsidR="0037555C" w:rsidRPr="00F47E98">
                  <w:rPr>
                    <w:rFonts w:ascii="MS Gothic" w:eastAsia="MS Gothic" w:hAnsi="MS Gothic" w:hint="eastAsia"/>
                    <w:b/>
                    <w:sz w:val="22"/>
                    <w:szCs w:val="22"/>
                  </w:rPr>
                  <w:t>☐</w:t>
                </w:r>
              </w:sdtContent>
            </w:sdt>
          </w:p>
        </w:tc>
        <w:tc>
          <w:tcPr>
            <w:tcW w:w="2151"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4</w:t>
            </w:r>
            <w:sdt>
              <w:sdtPr>
                <w:rPr>
                  <w:b/>
                </w:rPr>
                <w:id w:val="317384077"/>
              </w:sdtPr>
              <w:sdtEndPr/>
              <w:sdtContent>
                <w:r w:rsidR="0037555C" w:rsidRPr="00F47E98">
                  <w:rPr>
                    <w:rFonts w:ascii="MS Gothic" w:eastAsia="MS Gothic" w:hAnsi="MS Gothic" w:hint="eastAsia"/>
                    <w:b/>
                    <w:sz w:val="22"/>
                    <w:szCs w:val="22"/>
                  </w:rPr>
                  <w:t>☐</w:t>
                </w:r>
              </w:sdtContent>
            </w:sdt>
          </w:p>
        </w:tc>
        <w:tc>
          <w:tcPr>
            <w:tcW w:w="1798" w:type="dxa"/>
            <w:shd w:val="clear" w:color="auto" w:fill="A5D2ED"/>
            <w:vAlign w:val="bottom"/>
          </w:tcPr>
          <w:p w:rsidR="00DD1A02" w:rsidRPr="00F47E98" w:rsidRDefault="00F341B0" w:rsidP="00E46352">
            <w:pPr>
              <w:spacing w:line="276" w:lineRule="auto"/>
              <w:ind w:left="720" w:hanging="720"/>
              <w:jc w:val="center"/>
              <w:rPr>
                <w:b/>
                <w:bCs/>
                <w:sz w:val="22"/>
                <w:szCs w:val="22"/>
              </w:rPr>
            </w:pPr>
            <w:r w:rsidRPr="00F47E98">
              <w:rPr>
                <w:b/>
                <w:bCs/>
                <w:sz w:val="22"/>
                <w:szCs w:val="22"/>
              </w:rPr>
              <w:t>5</w:t>
            </w:r>
            <w:sdt>
              <w:sdtPr>
                <w:rPr>
                  <w:b/>
                </w:rPr>
                <w:id w:val="-1943986146"/>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283"/>
        </w:trPr>
        <w:tc>
          <w:tcPr>
            <w:tcW w:w="5331"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B.1.5. Programların izlenmesi ve güncellenmesi</w:t>
            </w:r>
          </w:p>
          <w:p w:rsidR="00DD1A02" w:rsidRPr="00F47E98" w:rsidRDefault="00DD1A02" w:rsidP="00E46352">
            <w:pPr>
              <w:jc w:val="both"/>
              <w:rPr>
                <w:sz w:val="22"/>
                <w:szCs w:val="22"/>
              </w:rPr>
            </w:pPr>
          </w:p>
          <w:p w:rsidR="00DD1A02" w:rsidRDefault="00F341B0" w:rsidP="00E46352">
            <w:pPr>
              <w:jc w:val="both"/>
              <w:rPr>
                <w:sz w:val="22"/>
                <w:szCs w:val="22"/>
              </w:rPr>
            </w:pPr>
            <w:r w:rsidRPr="00F47E98">
              <w:rPr>
                <w:sz w:val="22"/>
                <w:szCs w:val="22"/>
              </w:rPr>
              <w:t>Her program ve ders için (örgün, uzaktan, karma, açıktan) program amaçlarının ve öğrenme çıktılarının izlenmesi planlandığı şekilde gerçekleşmektedir. Bu sürecin isleyişi ve sonuçları paydaşlarla birlikte değerlendirilmektedir. Eğitim ve öğretim ile ilgili istatistiki göstergeler (her yarıyıl açılan dersler, öğrenci sayıları, başarı durumları, geri besleme sonuçları, ders çeşitliliği, lab uygulama, lisans/lisansüstü dengeleri, ilişki kesme sayıları/nedenleri,</w:t>
            </w:r>
            <w:r w:rsidRPr="00F47E98">
              <w:rPr>
                <w:color w:val="auto"/>
                <w:sz w:val="22"/>
                <w:szCs w:val="22"/>
              </w:rPr>
              <w:t>vb</w:t>
            </w:r>
            <w:r w:rsidR="009122FB" w:rsidRPr="00F47E98">
              <w:rPr>
                <w:color w:val="auto"/>
                <w:sz w:val="22"/>
                <w:szCs w:val="22"/>
              </w:rPr>
              <w:t>.</w:t>
            </w:r>
            <w:r w:rsidRPr="00F47E98">
              <w:rPr>
                <w:sz w:val="22"/>
                <w:szCs w:val="22"/>
              </w:rPr>
              <w:t>)periyodik ve sistematik şekilde izlenmekte, tartışılmakta, değerlendirilmekte, karşılaştırılmakta ve kaliteli eğitim yönündeki gelişim sürdürülmektedir. Program akreditasyonu planlaması, teşviki ve uygulaması vardır; kurumun akreditasyon stratejisi belirtilmiş ve sonuçları tartışılmıştır. Akreditasyonun getirileri, iç kalite güvence sistemine katkısı değerlendirilmektedir.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B.1.5’i Hazırlayacak Birimler: </w:t>
            </w:r>
            <w:r w:rsidRPr="00F47E98">
              <w:rPr>
                <w:b/>
                <w:color w:val="FF0000"/>
                <w:sz w:val="22"/>
                <w:szCs w:val="22"/>
              </w:rPr>
              <w:t>Tüm Akademik Birimler</w:t>
            </w:r>
          </w:p>
        </w:tc>
        <w:tc>
          <w:tcPr>
            <w:tcW w:w="2064" w:type="dxa"/>
            <w:shd w:val="clear" w:color="auto" w:fill="E6F2FA"/>
          </w:tcPr>
          <w:p w:rsidR="00DD1A02" w:rsidRPr="00F47E98" w:rsidRDefault="00F341B0" w:rsidP="00E46352">
            <w:pPr>
              <w:spacing w:line="276" w:lineRule="auto"/>
              <w:jc w:val="both"/>
              <w:rPr>
                <w:sz w:val="22"/>
                <w:szCs w:val="22"/>
              </w:rPr>
            </w:pPr>
            <w:r w:rsidRPr="00F47E98">
              <w:rPr>
                <w:sz w:val="22"/>
                <w:szCs w:val="22"/>
              </w:rPr>
              <w:t>Program çıktılarının izlenmesine ve güncellenmesine ilişkin mekanizma bulunmamaktadır.</w:t>
            </w:r>
          </w:p>
        </w:tc>
        <w:tc>
          <w:tcPr>
            <w:tcW w:w="1944" w:type="dxa"/>
            <w:shd w:val="clear" w:color="auto" w:fill="D2E8F6"/>
          </w:tcPr>
          <w:p w:rsidR="00DD1A02" w:rsidRPr="00F47E98" w:rsidRDefault="00F341B0" w:rsidP="00E46352">
            <w:pPr>
              <w:spacing w:before="40"/>
              <w:jc w:val="both"/>
              <w:rPr>
                <w:color w:val="1F3763"/>
                <w:sz w:val="22"/>
                <w:szCs w:val="22"/>
              </w:rPr>
            </w:pPr>
            <w:bookmarkStart w:id="13" w:name="_heading=h.3whwml4" w:colFirst="0" w:colLast="0"/>
            <w:bookmarkEnd w:id="13"/>
            <w:r w:rsidRPr="00F47E98">
              <w:rPr>
                <w:sz w:val="22"/>
                <w:szCs w:val="22"/>
              </w:rPr>
              <w:t>Program çıktılarının izlenmesine ve güncellenmesine ilişkin periyot, ilke, kural ve göstergeler oluşturulmuştur.</w:t>
            </w:r>
          </w:p>
          <w:p w:rsidR="00DD1A02" w:rsidRPr="00F47E98" w:rsidRDefault="00DD1A02" w:rsidP="00E46352">
            <w:pPr>
              <w:spacing w:line="276" w:lineRule="auto"/>
              <w:jc w:val="both"/>
              <w:rPr>
                <w:sz w:val="22"/>
                <w:szCs w:val="22"/>
              </w:rPr>
            </w:pPr>
          </w:p>
        </w:tc>
        <w:tc>
          <w:tcPr>
            <w:tcW w:w="2021"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Programların genelinde program çıktılarının izlenmesine ve güncellenmesine ilişkin mekanizmalar işletilmektedir. </w:t>
            </w:r>
          </w:p>
        </w:tc>
        <w:tc>
          <w:tcPr>
            <w:tcW w:w="2151" w:type="dxa"/>
            <w:shd w:val="clear" w:color="auto" w:fill="8CC7EC"/>
          </w:tcPr>
          <w:p w:rsidR="00DD1A02" w:rsidRPr="00F47E98" w:rsidRDefault="00F341B0" w:rsidP="00E46352">
            <w:pPr>
              <w:spacing w:line="276" w:lineRule="auto"/>
              <w:jc w:val="both"/>
              <w:rPr>
                <w:sz w:val="22"/>
                <w:szCs w:val="22"/>
              </w:rPr>
            </w:pPr>
            <w:r w:rsidRPr="00F47E98">
              <w:rPr>
                <w:sz w:val="22"/>
                <w:szCs w:val="22"/>
              </w:rPr>
              <w:t xml:space="preserve">Program çıktıları bu mekanizmalar ile izlenmekte ve ilgili paydaşların görüşleri de alınarak güncellenmektedir. </w:t>
            </w:r>
          </w:p>
          <w:p w:rsidR="00DD1A02" w:rsidRPr="00F47E98" w:rsidRDefault="00DD1A02" w:rsidP="00E46352">
            <w:pPr>
              <w:spacing w:line="276" w:lineRule="auto"/>
              <w:jc w:val="both"/>
              <w:rPr>
                <w:sz w:val="22"/>
                <w:szCs w:val="22"/>
              </w:rPr>
            </w:pPr>
          </w:p>
        </w:tc>
        <w:tc>
          <w:tcPr>
            <w:tcW w:w="1798"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331"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78"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izlenmesi ve güncellenmesine ilişkin periyot (yıllık ve program süresinin sonunda) ilke, kural, gösterge, plan ve uygulamalar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Kurumun misyon, vizyon ve hedefleri doğrultusunda programlarını güncellemek üzere kurduğu mekanizma örnekleri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öz değerlendirme raporları (Program çıktıları açısından değerlendirme)</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 çıktılarına ulaşılıp ulaşılmadığını izleyen sistemler (Bilgi Yönetim Sistemi)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Programların yıllık ve program süresi temelli izlemelerden hareketle yapılan iyileştirmeler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Yapılan iyileştirmeler ve değişiklikler konusunda paydaşların bilgilendirildiği uygulamalar</w:t>
            </w:r>
          </w:p>
          <w:p w:rsidR="00C16FF6" w:rsidRPr="00F47E98" w:rsidRDefault="00F341B0" w:rsidP="00E46352">
            <w:pPr>
              <w:widowControl/>
              <w:numPr>
                <w:ilvl w:val="0"/>
                <w:numId w:val="6"/>
              </w:numPr>
              <w:spacing w:line="276" w:lineRule="auto"/>
              <w:jc w:val="both"/>
              <w:rPr>
                <w:i/>
                <w:sz w:val="22"/>
                <w:szCs w:val="22"/>
              </w:rPr>
            </w:pPr>
            <w:r w:rsidRPr="00F47E98">
              <w:rPr>
                <w:i/>
                <w:sz w:val="22"/>
                <w:szCs w:val="22"/>
              </w:rPr>
              <w:t>Programın amaçlarına ulaşıp ulaşmadığına ilişkin geri bildirimler</w:t>
            </w:r>
          </w:p>
          <w:p w:rsidR="00DD1A02" w:rsidRPr="00F47E98" w:rsidRDefault="00C16FF6" w:rsidP="00E46352">
            <w:pPr>
              <w:widowControl/>
              <w:numPr>
                <w:ilvl w:val="0"/>
                <w:numId w:val="6"/>
              </w:numPr>
              <w:spacing w:line="276" w:lineRule="auto"/>
              <w:jc w:val="both"/>
              <w:rPr>
                <w:i/>
                <w:sz w:val="22"/>
                <w:szCs w:val="22"/>
              </w:rPr>
            </w:pPr>
            <w:r w:rsidRPr="00F47E98">
              <w:rPr>
                <w:i/>
                <w:sz w:val="22"/>
                <w:szCs w:val="22"/>
              </w:rPr>
              <w:t>Doğal afet vb gibi olağan dışı durumlar karşısında programların yürütülmesi için gerekli sürdürülebilir öğretim modelinin oluşturulduğuna dair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p w:rsidR="00DD1A02" w:rsidRPr="00766111" w:rsidRDefault="00DD1A02"/>
    <w:tbl>
      <w:tblPr>
        <w:tblStyle w:val="a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6"/>
        <w:gridCol w:w="2064"/>
        <w:gridCol w:w="1943"/>
        <w:gridCol w:w="2021"/>
        <w:gridCol w:w="2102"/>
        <w:gridCol w:w="1800"/>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446" w:type="dxa"/>
            <w:gridSpan w:val="6"/>
            <w:shd w:val="clear" w:color="auto" w:fill="A5D2ED"/>
            <w:vAlign w:val="bottom"/>
          </w:tcPr>
          <w:p w:rsidR="00DD1A02" w:rsidRPr="00F47E98" w:rsidRDefault="00F341B0" w:rsidP="00E46352">
            <w:pPr>
              <w:spacing w:line="276" w:lineRule="auto"/>
              <w:rPr>
                <w:b/>
                <w:sz w:val="22"/>
                <w:szCs w:val="22"/>
              </w:rPr>
            </w:pPr>
            <w:r w:rsidRPr="00F47E98">
              <w:rPr>
                <w:b/>
                <w:sz w:val="22"/>
                <w:szCs w:val="22"/>
              </w:rPr>
              <w:t>B.1.  Program Tasarımı, Değerlendirmesi ve Güncellenmesi</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516" w:type="dxa"/>
            <w:shd w:val="clear" w:color="auto" w:fill="A5D2ED"/>
            <w:vAlign w:val="bottom"/>
          </w:tcPr>
          <w:p w:rsidR="00DD1A02" w:rsidRPr="00F47E98" w:rsidRDefault="00DD1A02" w:rsidP="00E46352">
            <w:pPr>
              <w:spacing w:line="276" w:lineRule="auto"/>
              <w:rPr>
                <w:b/>
                <w:sz w:val="22"/>
                <w:szCs w:val="22"/>
              </w:rPr>
            </w:pPr>
          </w:p>
        </w:tc>
        <w:tc>
          <w:tcPr>
            <w:tcW w:w="206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200487069"/>
              </w:sdtPr>
              <w:sdtEndPr/>
              <w:sdtContent>
                <w:r w:rsidR="0037555C" w:rsidRPr="00F47E98">
                  <w:rPr>
                    <w:rFonts w:ascii="MS Gothic" w:eastAsia="MS Gothic" w:hAnsi="MS Gothic" w:hint="eastAsia"/>
                    <w:b/>
                    <w:sz w:val="22"/>
                    <w:szCs w:val="22"/>
                  </w:rPr>
                  <w:t>☐</w:t>
                </w:r>
              </w:sdtContent>
            </w:sdt>
          </w:p>
        </w:tc>
        <w:tc>
          <w:tcPr>
            <w:tcW w:w="194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608189832"/>
              </w:sdtPr>
              <w:sdtEndPr/>
              <w:sdtContent>
                <w:r w:rsidR="0037555C" w:rsidRPr="00F47E98">
                  <w:rPr>
                    <w:rFonts w:ascii="MS Gothic" w:eastAsia="MS Gothic" w:hAnsi="MS Gothic" w:hint="eastAsia"/>
                    <w:b/>
                    <w:sz w:val="22"/>
                    <w:szCs w:val="22"/>
                  </w:rPr>
                  <w:t>☐</w:t>
                </w:r>
              </w:sdtContent>
            </w:sdt>
          </w:p>
        </w:tc>
        <w:tc>
          <w:tcPr>
            <w:tcW w:w="202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616021533"/>
              </w:sdtPr>
              <w:sdtEndPr/>
              <w:sdtContent>
                <w:r w:rsidR="0037555C" w:rsidRPr="00F47E98">
                  <w:rPr>
                    <w:rFonts w:ascii="MS Gothic" w:eastAsia="MS Gothic" w:hAnsi="MS Gothic" w:hint="eastAsia"/>
                    <w:b/>
                    <w:sz w:val="22"/>
                    <w:szCs w:val="22"/>
                  </w:rPr>
                  <w:t>☐</w:t>
                </w:r>
              </w:sdtContent>
            </w:sdt>
          </w:p>
        </w:tc>
        <w:tc>
          <w:tcPr>
            <w:tcW w:w="2102"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230387525"/>
              </w:sdtPr>
              <w:sdtEndPr/>
              <w:sdtContent>
                <w:r w:rsidR="0037555C" w:rsidRPr="00F47E98">
                  <w:rPr>
                    <w:rFonts w:ascii="MS Gothic" w:eastAsia="MS Gothic" w:hAnsi="MS Gothic" w:hint="eastAsia"/>
                    <w:b/>
                    <w:sz w:val="22"/>
                    <w:szCs w:val="22"/>
                  </w:rPr>
                  <w:t>☐</w:t>
                </w:r>
              </w:sdtContent>
            </w:sdt>
          </w:p>
        </w:tc>
        <w:tc>
          <w:tcPr>
            <w:tcW w:w="180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087578051"/>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1283"/>
        </w:trPr>
        <w:tc>
          <w:tcPr>
            <w:tcW w:w="5516" w:type="dxa"/>
            <w:vMerge w:val="restart"/>
            <w:shd w:val="clear" w:color="auto" w:fill="FFFFFF"/>
          </w:tcPr>
          <w:p w:rsidR="00DD1A02" w:rsidRPr="00F47E98" w:rsidRDefault="00DD1A02" w:rsidP="00E46352">
            <w:pPr>
              <w:spacing w:line="276" w:lineRule="auto"/>
              <w:rPr>
                <w:sz w:val="22"/>
                <w:szCs w:val="22"/>
              </w:rPr>
            </w:pPr>
          </w:p>
          <w:p w:rsidR="00DD1A02" w:rsidRPr="002E259D" w:rsidRDefault="00F341B0" w:rsidP="00E46352">
            <w:pPr>
              <w:jc w:val="both"/>
              <w:rPr>
                <w:b/>
                <w:bCs/>
                <w:sz w:val="22"/>
                <w:szCs w:val="22"/>
              </w:rPr>
            </w:pPr>
            <w:r w:rsidRPr="002E259D">
              <w:rPr>
                <w:b/>
                <w:bCs/>
                <w:sz w:val="22"/>
                <w:szCs w:val="22"/>
              </w:rPr>
              <w:t>B.1.6. Eğitim ve öğretim süreçlerinin yönetimi</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rsidR="00DD1A02" w:rsidRPr="00F47E98" w:rsidRDefault="00F341B0" w:rsidP="00E46352">
            <w:pPr>
              <w:jc w:val="both"/>
              <w:rPr>
                <w:sz w:val="22"/>
                <w:szCs w:val="22"/>
              </w:rPr>
            </w:pPr>
            <w:r w:rsidRPr="00F47E98">
              <w:rPr>
                <w:sz w:val="22"/>
                <w:szCs w:val="22"/>
              </w:rPr>
              <w:t>Eğitim ve öğretim programlarının tasarlanması, yürütülmesi, değerlendirilmesi ve güncellenmesi faaliyetlerine ilişkin kurum genelinde ilke, esaslar ile takvim belirlidir.</w:t>
            </w:r>
          </w:p>
          <w:p w:rsidR="00DD1A02" w:rsidRDefault="00F341B0" w:rsidP="00E46352">
            <w:pPr>
              <w:jc w:val="both"/>
              <w:rPr>
                <w:sz w:val="22"/>
                <w:szCs w:val="22"/>
              </w:rPr>
            </w:pPr>
            <w:r w:rsidRPr="00F47E98">
              <w:rPr>
                <w:sz w:val="22"/>
                <w:szCs w:val="22"/>
              </w:rPr>
              <w:t>Programlarda öğrenme kazanımı, öğretim programı (müfredat), eğitim hizmetinin verilme biçimi (örgün, uzaktan, karma, açıktan), öğretim yöntemi ve ölçme-değerlendirme uyumu ve tüm bu süreçlerin koordinasyonu üst yönetim</w:t>
            </w:r>
            <w:r w:rsidR="00F47E98">
              <w:rPr>
                <w:sz w:val="22"/>
                <w:szCs w:val="22"/>
              </w:rPr>
              <w:t xml:space="preserve"> tarafından takip edilmektedir.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DD1A02" w:rsidRPr="00F47E98" w:rsidRDefault="00F47E98" w:rsidP="00E46352">
            <w:pPr>
              <w:jc w:val="both"/>
              <w:rPr>
                <w:sz w:val="22"/>
                <w:szCs w:val="22"/>
              </w:rPr>
            </w:pPr>
            <w:r w:rsidRPr="00F47E98">
              <w:rPr>
                <w:b/>
                <w:sz w:val="22"/>
                <w:szCs w:val="22"/>
              </w:rPr>
              <w:t xml:space="preserve">B.1.6’yı Hazırlayacak Birimler: </w:t>
            </w:r>
            <w:r w:rsidRPr="00F47E98">
              <w:rPr>
                <w:b/>
                <w:color w:val="FF0000"/>
                <w:sz w:val="22"/>
                <w:szCs w:val="22"/>
              </w:rPr>
              <w:t>Tüm Akademik Birimler</w:t>
            </w:r>
          </w:p>
        </w:tc>
        <w:tc>
          <w:tcPr>
            <w:tcW w:w="2064" w:type="dxa"/>
            <w:shd w:val="clear" w:color="auto" w:fill="E6F2FA"/>
          </w:tcPr>
          <w:p w:rsidR="00DD1A02" w:rsidRPr="00F47E98" w:rsidRDefault="00F341B0" w:rsidP="00E46352">
            <w:pPr>
              <w:spacing w:line="276" w:lineRule="auto"/>
              <w:jc w:val="both"/>
              <w:rPr>
                <w:sz w:val="22"/>
                <w:szCs w:val="22"/>
              </w:rPr>
            </w:pPr>
            <w:r w:rsidRPr="00F47E98">
              <w:rPr>
                <w:sz w:val="22"/>
                <w:szCs w:val="22"/>
              </w:rPr>
              <w:t xml:space="preserve">Kurumda eğitim ve öğretim süreçlerini bütüncül olarak yönetmek üzere bir sistem bulunmamaktadır. </w:t>
            </w:r>
          </w:p>
        </w:tc>
        <w:tc>
          <w:tcPr>
            <w:tcW w:w="1943" w:type="dxa"/>
            <w:shd w:val="clear" w:color="auto" w:fill="D2E8F6"/>
          </w:tcPr>
          <w:p w:rsidR="00DD1A02" w:rsidRPr="00F47E98" w:rsidRDefault="00F341B0" w:rsidP="00E46352">
            <w:pPr>
              <w:spacing w:line="276" w:lineRule="auto"/>
              <w:jc w:val="both"/>
              <w:rPr>
                <w:sz w:val="22"/>
                <w:szCs w:val="22"/>
              </w:rPr>
            </w:pPr>
            <w:r w:rsidRPr="00F47E98">
              <w:rPr>
                <w:sz w:val="22"/>
                <w:szCs w:val="22"/>
              </w:rPr>
              <w:t>Kurumda eğitim ve öğretim süreçlerini  bütüncül olarak yönetmek üzere sistem, ilke ve kurallar bulunmaktadır.</w:t>
            </w:r>
          </w:p>
          <w:p w:rsidR="00DD1A02" w:rsidRPr="00F47E98" w:rsidRDefault="00DD1A02" w:rsidP="00E46352">
            <w:pPr>
              <w:spacing w:line="276" w:lineRule="auto"/>
              <w:jc w:val="both"/>
              <w:rPr>
                <w:sz w:val="22"/>
                <w:szCs w:val="22"/>
              </w:rPr>
            </w:pPr>
          </w:p>
        </w:tc>
        <w:tc>
          <w:tcPr>
            <w:tcW w:w="2021" w:type="dxa"/>
            <w:shd w:val="clear" w:color="auto" w:fill="B9DCF1"/>
          </w:tcPr>
          <w:p w:rsidR="00DD1A02" w:rsidRPr="00F47E98" w:rsidRDefault="00F341B0" w:rsidP="00E46352">
            <w:pPr>
              <w:spacing w:line="276" w:lineRule="auto"/>
              <w:jc w:val="both"/>
              <w:rPr>
                <w:sz w:val="22"/>
                <w:szCs w:val="22"/>
              </w:rPr>
            </w:pPr>
            <w:r w:rsidRPr="00F47E98">
              <w:rPr>
                <w:sz w:val="22"/>
                <w:szCs w:val="22"/>
              </w:rPr>
              <w:t>Kurumun genelinde eğitim ve öğretim süreçleri belirlenmiş ilke ve kuralara uygun yönetilmektedir.</w:t>
            </w:r>
          </w:p>
        </w:tc>
        <w:tc>
          <w:tcPr>
            <w:tcW w:w="2102" w:type="dxa"/>
            <w:shd w:val="clear" w:color="auto" w:fill="8CC7EC"/>
          </w:tcPr>
          <w:p w:rsidR="00DD1A02" w:rsidRPr="00F47E98" w:rsidRDefault="00F341B0" w:rsidP="00E46352">
            <w:pPr>
              <w:spacing w:line="276" w:lineRule="auto"/>
              <w:jc w:val="both"/>
              <w:rPr>
                <w:sz w:val="22"/>
                <w:szCs w:val="22"/>
              </w:rPr>
            </w:pPr>
            <w:r w:rsidRPr="00F47E98">
              <w:rPr>
                <w:sz w:val="22"/>
                <w:szCs w:val="22"/>
              </w:rPr>
              <w:t>Kurumda eğitim ve öğretim yönetim sistemine ilişkin uygulamalar izlenmekte ve izlem sonuçlarına göre iyileştirme yapılmaktadır.</w:t>
            </w:r>
          </w:p>
          <w:p w:rsidR="00DD1A02" w:rsidRPr="00F47E98" w:rsidRDefault="00DD1A02" w:rsidP="00E46352">
            <w:pPr>
              <w:spacing w:line="276" w:lineRule="auto"/>
              <w:jc w:val="both"/>
              <w:rPr>
                <w:sz w:val="22"/>
                <w:szCs w:val="22"/>
              </w:rPr>
            </w:pPr>
          </w:p>
        </w:tc>
        <w:tc>
          <w:tcPr>
            <w:tcW w:w="1800"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516"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30"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Eğitim ve öğretim süreçlerinin yönetimine ilişkin organizasyonel yapılanma ve iş akış şemaları </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ile ölçme ve değerlendirme süreçlerinin yönetimine ilişkin ilke,kurallar ve takvim</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Bilgi Yönetim Sistemi</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Eğitim ve öğretim süreçlerinin yönetimine ilişkin izleme ve iyileştirme kanıtları</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 xml:space="preserve">İzleme çalışmalarına dairdeğerlendirme raporları,  geri bildirimlerin analiz edildiği raporlar </w:t>
            </w:r>
            <w:r w:rsidR="0048522D" w:rsidRPr="00F47E98">
              <w:rPr>
                <w:i/>
                <w:sz w:val="22"/>
                <w:szCs w:val="22"/>
              </w:rPr>
              <w:t>ya da</w:t>
            </w:r>
            <w:r w:rsidRPr="00F47E98">
              <w:rPr>
                <w:i/>
                <w:sz w:val="22"/>
                <w:szCs w:val="22"/>
              </w:rPr>
              <w:t xml:space="preserve"> analiz içeren dok</w:t>
            </w:r>
            <w:r w:rsidR="0048522D" w:rsidRPr="00F47E98">
              <w:rPr>
                <w:i/>
                <w:sz w:val="22"/>
                <w:szCs w:val="22"/>
              </w:rPr>
              <w:t>ü</w:t>
            </w:r>
            <w:r w:rsidRPr="00F47E98">
              <w:rPr>
                <w:i/>
                <w:sz w:val="22"/>
                <w:szCs w:val="22"/>
              </w:rPr>
              <w:t>manlar ve bu dokümanlara dayanarak yapılan iyileştirmelere ilişkin yapılan düzenlemeler</w:t>
            </w:r>
          </w:p>
          <w:p w:rsidR="00DD1A02" w:rsidRPr="00F47E98" w:rsidRDefault="00F341B0" w:rsidP="00E46352">
            <w:pPr>
              <w:widowControl/>
              <w:numPr>
                <w:ilvl w:val="0"/>
                <w:numId w:val="6"/>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7"/>
        <w:gridCol w:w="2154"/>
        <w:gridCol w:w="2154"/>
        <w:gridCol w:w="1850"/>
        <w:gridCol w:w="2132"/>
        <w:gridCol w:w="168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23"/>
        </w:trPr>
        <w:tc>
          <w:tcPr>
            <w:tcW w:w="15446" w:type="dxa"/>
            <w:gridSpan w:val="6"/>
            <w:shd w:val="clear" w:color="auto" w:fill="A5D2ED"/>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Default="00F341B0" w:rsidP="00E46352">
            <w:pPr>
              <w:spacing w:line="276" w:lineRule="auto"/>
              <w:jc w:val="both"/>
              <w:rPr>
                <w:sz w:val="22"/>
                <w:szCs w:val="22"/>
              </w:rPr>
            </w:pPr>
            <w:r w:rsidRPr="00F47E98">
              <w:rPr>
                <w:sz w:val="22"/>
                <w:szCs w:val="22"/>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34"/>
        </w:trPr>
        <w:tc>
          <w:tcPr>
            <w:tcW w:w="5467" w:type="dxa"/>
            <w:shd w:val="clear" w:color="auto" w:fill="A5D2ED"/>
            <w:vAlign w:val="bottom"/>
          </w:tcPr>
          <w:p w:rsidR="00DD1A02" w:rsidRPr="00F47E98" w:rsidRDefault="00DD1A02" w:rsidP="00E46352">
            <w:pPr>
              <w:tabs>
                <w:tab w:val="center" w:pos="2792"/>
              </w:tabs>
              <w:spacing w:line="276" w:lineRule="auto"/>
              <w:rPr>
                <w:sz w:val="22"/>
                <w:szCs w:val="22"/>
              </w:rPr>
            </w:pPr>
          </w:p>
        </w:tc>
        <w:tc>
          <w:tcPr>
            <w:tcW w:w="21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64682734"/>
              </w:sdtPr>
              <w:sdtEndPr/>
              <w:sdtContent>
                <w:r w:rsidR="0037555C" w:rsidRPr="00F47E98">
                  <w:rPr>
                    <w:rFonts w:ascii="MS Gothic" w:eastAsia="MS Gothic" w:hAnsi="MS Gothic" w:hint="eastAsia"/>
                    <w:b/>
                    <w:sz w:val="22"/>
                    <w:szCs w:val="22"/>
                  </w:rPr>
                  <w:t>☐</w:t>
                </w:r>
              </w:sdtContent>
            </w:sdt>
          </w:p>
        </w:tc>
        <w:tc>
          <w:tcPr>
            <w:tcW w:w="215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710335350"/>
              </w:sdtPr>
              <w:sdtEndPr/>
              <w:sdtContent>
                <w:r w:rsidR="0037555C" w:rsidRPr="00F47E98">
                  <w:rPr>
                    <w:rFonts w:ascii="MS Gothic" w:eastAsia="MS Gothic" w:hAnsi="MS Gothic" w:hint="eastAsia"/>
                    <w:b/>
                    <w:sz w:val="22"/>
                    <w:szCs w:val="22"/>
                  </w:rPr>
                  <w:t>☐</w:t>
                </w:r>
              </w:sdtContent>
            </w:sdt>
          </w:p>
        </w:tc>
        <w:tc>
          <w:tcPr>
            <w:tcW w:w="185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594011315"/>
              </w:sdtPr>
              <w:sdtEndPr/>
              <w:sdtContent>
                <w:r w:rsidR="0037555C" w:rsidRPr="00F47E98">
                  <w:rPr>
                    <w:rFonts w:ascii="MS Gothic" w:eastAsia="MS Gothic" w:hAnsi="MS Gothic" w:hint="eastAsia"/>
                    <w:b/>
                    <w:sz w:val="22"/>
                    <w:szCs w:val="22"/>
                  </w:rPr>
                  <w:t>☐</w:t>
                </w:r>
              </w:sdtContent>
            </w:sdt>
          </w:p>
        </w:tc>
        <w:tc>
          <w:tcPr>
            <w:tcW w:w="2132"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295485976"/>
              </w:sdtPr>
              <w:sdtEndPr/>
              <w:sdtContent>
                <w:r w:rsidR="0037555C" w:rsidRPr="00F47E98">
                  <w:rPr>
                    <w:rFonts w:ascii="MS Gothic" w:eastAsia="MS Gothic" w:hAnsi="MS Gothic" w:hint="eastAsia"/>
                    <w:b/>
                    <w:sz w:val="22"/>
                    <w:szCs w:val="22"/>
                  </w:rPr>
                  <w:t>☐</w:t>
                </w:r>
              </w:sdtContent>
            </w:sdt>
          </w:p>
        </w:tc>
        <w:tc>
          <w:tcPr>
            <w:tcW w:w="168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047256532"/>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3058"/>
        </w:trPr>
        <w:tc>
          <w:tcPr>
            <w:tcW w:w="5467" w:type="dxa"/>
            <w:vMerge w:val="restart"/>
            <w:shd w:val="clear" w:color="auto" w:fill="FFFFFF"/>
          </w:tcPr>
          <w:p w:rsidR="00DD1A02" w:rsidRPr="00F47E98"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 xml:space="preserve">B.2.1. Öğretim yöntem ve teknikleri </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motivasyon ve bağlılığına odaklanılmıştır. </w:t>
            </w:r>
          </w:p>
          <w:p w:rsidR="00DD1A02" w:rsidRDefault="00F341B0" w:rsidP="00E46352">
            <w:pPr>
              <w:jc w:val="both"/>
              <w:rPr>
                <w:sz w:val="22"/>
                <w:szCs w:val="22"/>
              </w:rPr>
            </w:pPr>
            <w:r w:rsidRPr="00F47E98">
              <w:rPr>
                <w:sz w:val="22"/>
                <w:szCs w:val="22"/>
              </w:rPr>
              <w:t>Örgün eğitim süreçleri ön lisans, lisans ve lisansüstü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w:t>
            </w:r>
            <w:r w:rsidR="00F47E98">
              <w:rPr>
                <w:sz w:val="22"/>
                <w:szCs w:val="22"/>
              </w:rPr>
              <w:t xml:space="preserve"> olarak değerlendirilmektedir.</w:t>
            </w: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Pr="00F47E98" w:rsidRDefault="00F47E98" w:rsidP="00E46352">
            <w:pPr>
              <w:jc w:val="both"/>
              <w:rPr>
                <w:b/>
                <w:sz w:val="22"/>
                <w:szCs w:val="22"/>
              </w:rPr>
            </w:pPr>
            <w:r w:rsidRPr="00F47E98">
              <w:rPr>
                <w:b/>
                <w:sz w:val="22"/>
                <w:szCs w:val="22"/>
              </w:rPr>
              <w:t xml:space="preserve">B.2.1’i Hazırlayacak Birimler: </w:t>
            </w:r>
            <w:r w:rsidRPr="00F47E98">
              <w:rPr>
                <w:b/>
                <w:color w:val="FF0000"/>
                <w:sz w:val="22"/>
                <w:szCs w:val="22"/>
              </w:rPr>
              <w:t>Tüm Akademik Birimler</w:t>
            </w:r>
          </w:p>
        </w:tc>
        <w:tc>
          <w:tcPr>
            <w:tcW w:w="2154" w:type="dxa"/>
            <w:shd w:val="clear" w:color="auto" w:fill="E6F2FA"/>
          </w:tcPr>
          <w:p w:rsidR="00DD1A02" w:rsidRPr="00F47E98" w:rsidRDefault="00F341B0" w:rsidP="00E46352">
            <w:pPr>
              <w:spacing w:line="276" w:lineRule="auto"/>
              <w:jc w:val="both"/>
              <w:rPr>
                <w:sz w:val="22"/>
                <w:szCs w:val="22"/>
              </w:rPr>
            </w:pPr>
            <w:r w:rsidRPr="00F47E98">
              <w:rPr>
                <w:sz w:val="22"/>
                <w:szCs w:val="22"/>
              </w:rPr>
              <w:t>Öğrenme-öğretme süreçlerinde öğrenci merkezli yaklaşımlar bulunmamaktadır.</w:t>
            </w:r>
          </w:p>
        </w:tc>
        <w:tc>
          <w:tcPr>
            <w:tcW w:w="2154" w:type="dxa"/>
            <w:shd w:val="clear" w:color="auto" w:fill="D2E8F6"/>
          </w:tcPr>
          <w:p w:rsidR="00DD1A02" w:rsidRPr="00F47E98" w:rsidRDefault="00F341B0" w:rsidP="00E46352">
            <w:pPr>
              <w:spacing w:line="276" w:lineRule="auto"/>
              <w:jc w:val="both"/>
              <w:rPr>
                <w:sz w:val="22"/>
                <w:szCs w:val="22"/>
              </w:rPr>
            </w:pPr>
            <w:r w:rsidRPr="00F47E98">
              <w:rPr>
                <w:sz w:val="22"/>
                <w:szCs w:val="22"/>
              </w:rPr>
              <w:t>Öğrenme-öğretme süreçlerinde öğrenci merkezli yaklaşımın uygulanmasına yönelik ilke, kural ve planlamalar bulunmaktadır.</w:t>
            </w:r>
          </w:p>
        </w:tc>
        <w:tc>
          <w:tcPr>
            <w:tcW w:w="1850" w:type="dxa"/>
            <w:shd w:val="clear" w:color="auto" w:fill="B9DCF1"/>
          </w:tcPr>
          <w:p w:rsidR="00DD1A02" w:rsidRPr="00F47E98" w:rsidRDefault="00F341B0" w:rsidP="00E46352">
            <w:pPr>
              <w:spacing w:line="276" w:lineRule="auto"/>
              <w:jc w:val="both"/>
              <w:rPr>
                <w:sz w:val="22"/>
                <w:szCs w:val="22"/>
              </w:rPr>
            </w:pPr>
            <w:r w:rsidRPr="00F47E98">
              <w:rPr>
                <w:sz w:val="22"/>
                <w:szCs w:val="22"/>
              </w:rPr>
              <w:t>Programların genelinde öğrenci merkezli öğretim yöntem teknikleri tanımlı süreçler doğrultusunda uygulanmaktadır.</w:t>
            </w:r>
          </w:p>
        </w:tc>
        <w:tc>
          <w:tcPr>
            <w:tcW w:w="2132" w:type="dxa"/>
            <w:shd w:val="clear" w:color="auto" w:fill="8CC7EC"/>
          </w:tcPr>
          <w:p w:rsidR="00DD1A02" w:rsidRPr="00F47E98" w:rsidRDefault="00F341B0" w:rsidP="00E46352">
            <w:pPr>
              <w:spacing w:line="276" w:lineRule="auto"/>
              <w:jc w:val="both"/>
              <w:rPr>
                <w:sz w:val="22"/>
                <w:szCs w:val="22"/>
              </w:rPr>
            </w:pPr>
            <w:r w:rsidRPr="00F47E98">
              <w:rPr>
                <w:sz w:val="22"/>
                <w:szCs w:val="22"/>
              </w:rPr>
              <w:t>Öğrenci merkezli uygulamalar izlenmekte ve ilgili iç paydaşların katılımıyla iyileştirilmektedir.</w:t>
            </w:r>
          </w:p>
        </w:tc>
        <w:tc>
          <w:tcPr>
            <w:tcW w:w="168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522"/>
        </w:trPr>
        <w:tc>
          <w:tcPr>
            <w:tcW w:w="5467"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9979"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Ders bilgi paketlerinde öğrenci merkezli öğretim yöntemlerinin varlığı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Uzaktan eğitime özgü öğretim materyali geliştirme ve öğretim yöntemlerine ilişkin ilkeler, mekanizmalar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Aktif ve etkileşimli öğretme yöntemlerine ilişkin tanımlı süreçler ve uygulamalar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Eğiticilerin eğitimi program içeriğinde öğrenci merkezli öğrenme-öğretme yaklaşımına ilişkin uygulamalar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Süreçlerin izlenmesine ve </w:t>
            </w:r>
            <w:r w:rsidR="0048522D" w:rsidRPr="00F47E98">
              <w:rPr>
                <w:i/>
                <w:sz w:val="22"/>
                <w:szCs w:val="22"/>
              </w:rPr>
              <w:t xml:space="preserve">buna bağlı iyileştirme çalışmalarına </w:t>
            </w:r>
            <w:r w:rsidRPr="00F47E98">
              <w:rPr>
                <w:i/>
                <w:sz w:val="22"/>
                <w:szCs w:val="22"/>
              </w:rPr>
              <w:t>yönelik kanıtlar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118"/>
              <w:jc w:val="both"/>
              <w:rPr>
                <w:i/>
                <w:sz w:val="22"/>
                <w:szCs w:val="22"/>
              </w:rPr>
            </w:pPr>
          </w:p>
        </w:tc>
      </w:tr>
    </w:tbl>
    <w:p w:rsidR="00DD1A02" w:rsidRPr="00766111" w:rsidRDefault="00DD1A02"/>
    <w:p w:rsidR="00DD1A02" w:rsidRPr="00766111" w:rsidRDefault="00DD1A02"/>
    <w:tbl>
      <w:tblPr>
        <w:tblStyle w:val="afb"/>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410"/>
        <w:gridCol w:w="2126"/>
        <w:gridCol w:w="2127"/>
        <w:gridCol w:w="2370"/>
        <w:gridCol w:w="1594"/>
      </w:tblGrid>
      <w:tr w:rsidR="00DD1A02" w:rsidRPr="00F47E98" w:rsidTr="00E46352">
        <w:trPr>
          <w:trHeight w:val="397"/>
        </w:trPr>
        <w:tc>
          <w:tcPr>
            <w:tcW w:w="15304"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t>B. EĞİTİM VE ÖĞRETİM</w:t>
            </w:r>
          </w:p>
        </w:tc>
      </w:tr>
      <w:tr w:rsidR="00DD1A02" w:rsidRPr="00F47E98" w:rsidTr="00E46352">
        <w:trPr>
          <w:trHeight w:val="397"/>
        </w:trPr>
        <w:tc>
          <w:tcPr>
            <w:tcW w:w="15304" w:type="dxa"/>
            <w:gridSpan w:val="6"/>
            <w:shd w:val="clear" w:color="auto" w:fill="A5D2ED"/>
            <w:vAlign w:val="bottom"/>
          </w:tcPr>
          <w:p w:rsidR="00DD1A02" w:rsidRDefault="00F341B0" w:rsidP="00E46352">
            <w:pPr>
              <w:spacing w:line="276" w:lineRule="auto"/>
              <w:rPr>
                <w:sz w:val="22"/>
                <w:szCs w:val="22"/>
              </w:rPr>
            </w:pPr>
            <w:r w:rsidRPr="00F47E98">
              <w:rPr>
                <w:b/>
                <w:sz w:val="22"/>
                <w:szCs w:val="22"/>
              </w:rPr>
              <w:t xml:space="preserve">B.2. Programların Yürütülmesi </w:t>
            </w:r>
            <w:r w:rsidRPr="00F47E98">
              <w:rPr>
                <w:sz w:val="22"/>
                <w:szCs w:val="22"/>
              </w:rPr>
              <w:t>(Öğrenci Merkezli Öğrenme Öğretme ve Değerlendirme)</w:t>
            </w:r>
          </w:p>
          <w:p w:rsidR="00423A13"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4677" w:type="dxa"/>
            <w:shd w:val="clear" w:color="auto" w:fill="A5D2ED"/>
            <w:vAlign w:val="bottom"/>
          </w:tcPr>
          <w:p w:rsidR="00DD1A02" w:rsidRPr="00F47E98" w:rsidRDefault="00DD1A02" w:rsidP="00E46352">
            <w:pPr>
              <w:spacing w:line="276" w:lineRule="auto"/>
              <w:jc w:val="both"/>
              <w:rPr>
                <w:sz w:val="22"/>
                <w:szCs w:val="22"/>
              </w:rPr>
            </w:pPr>
          </w:p>
        </w:tc>
        <w:tc>
          <w:tcPr>
            <w:tcW w:w="241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333342019"/>
              </w:sdtPr>
              <w:sdtEndPr/>
              <w:sdtContent>
                <w:r w:rsidR="0037555C" w:rsidRPr="00F47E98">
                  <w:rPr>
                    <w:rFonts w:ascii="MS Gothic" w:eastAsia="MS Gothic" w:hAnsi="MS Gothic" w:hint="eastAsia"/>
                    <w:b/>
                    <w:sz w:val="22"/>
                    <w:szCs w:val="22"/>
                  </w:rPr>
                  <w:t>☐</w:t>
                </w:r>
              </w:sdtContent>
            </w:sdt>
          </w:p>
        </w:tc>
        <w:tc>
          <w:tcPr>
            <w:tcW w:w="212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570783422"/>
              </w:sdtPr>
              <w:sdtEndPr/>
              <w:sdtContent>
                <w:r w:rsidR="0037555C" w:rsidRPr="00F47E98">
                  <w:rPr>
                    <w:rFonts w:ascii="MS Gothic" w:eastAsia="MS Gothic" w:hAnsi="MS Gothic" w:hint="eastAsia"/>
                    <w:b/>
                    <w:sz w:val="22"/>
                    <w:szCs w:val="22"/>
                  </w:rPr>
                  <w:t>☐</w:t>
                </w:r>
              </w:sdtContent>
            </w:sdt>
          </w:p>
        </w:tc>
        <w:tc>
          <w:tcPr>
            <w:tcW w:w="2127"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9003020"/>
              </w:sdtPr>
              <w:sdtEndPr/>
              <w:sdtContent>
                <w:r w:rsidR="0037555C" w:rsidRPr="00F47E98">
                  <w:rPr>
                    <w:rFonts w:ascii="MS Gothic" w:eastAsia="MS Gothic" w:hAnsi="MS Gothic" w:hint="eastAsia"/>
                    <w:b/>
                    <w:sz w:val="22"/>
                    <w:szCs w:val="22"/>
                  </w:rPr>
                  <w:t>☐</w:t>
                </w:r>
              </w:sdtContent>
            </w:sdt>
          </w:p>
        </w:tc>
        <w:tc>
          <w:tcPr>
            <w:tcW w:w="2370"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532963345"/>
              </w:sdtPr>
              <w:sdtEndPr/>
              <w:sdtContent>
                <w:r w:rsidR="0037555C" w:rsidRPr="00F47E98">
                  <w:rPr>
                    <w:rFonts w:ascii="MS Gothic" w:eastAsia="MS Gothic" w:hAnsi="MS Gothic" w:hint="eastAsia"/>
                    <w:b/>
                    <w:sz w:val="22"/>
                    <w:szCs w:val="22"/>
                  </w:rPr>
                  <w:t>☐</w:t>
                </w:r>
              </w:sdtContent>
            </w:sdt>
          </w:p>
        </w:tc>
        <w:tc>
          <w:tcPr>
            <w:tcW w:w="1594"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564637590"/>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2731"/>
        </w:trPr>
        <w:tc>
          <w:tcPr>
            <w:tcW w:w="4677" w:type="dxa"/>
            <w:vMerge w:val="restart"/>
            <w:shd w:val="clear" w:color="auto" w:fill="FFFFFF"/>
          </w:tcPr>
          <w:p w:rsidR="00DD1A02" w:rsidRPr="00F47E98"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 xml:space="preserve">B.2.2. Ölçme ve değerlendirme </w:t>
            </w:r>
          </w:p>
          <w:p w:rsidR="00DD1A02" w:rsidRPr="00F47E98" w:rsidRDefault="00DD1A02" w:rsidP="00E46352">
            <w:pPr>
              <w:jc w:val="both"/>
              <w:rPr>
                <w:sz w:val="22"/>
                <w:szCs w:val="22"/>
                <w:u w:val="single"/>
              </w:rPr>
            </w:pPr>
          </w:p>
          <w:p w:rsidR="00DD1A02" w:rsidRPr="00F47E98" w:rsidRDefault="00F341B0" w:rsidP="00E46352">
            <w:pPr>
              <w:jc w:val="both"/>
              <w:rPr>
                <w:sz w:val="22"/>
                <w:szCs w:val="22"/>
              </w:rPr>
            </w:pPr>
            <w:r w:rsidRPr="00F47E98">
              <w:rPr>
                <w:sz w:val="22"/>
                <w:szCs w:val="22"/>
              </w:rPr>
              <w:t>Öğrenci merkezli ölçme ve değerlendirme, yetkinlik ve performans temelinde yürütülmekte ve öğrencilerin kendini ifade etme olanakları mümkün olduğunca çeşitlendirilmektedir.</w:t>
            </w:r>
          </w:p>
          <w:p w:rsidR="00DD1A02" w:rsidRPr="00F47E98" w:rsidRDefault="00F341B0" w:rsidP="00E46352">
            <w:pPr>
              <w:jc w:val="both"/>
              <w:rPr>
                <w:sz w:val="22"/>
                <w:szCs w:val="22"/>
              </w:rPr>
            </w:pPr>
            <w:r w:rsidRPr="00F47E98">
              <w:rPr>
                <w:sz w:val="22"/>
                <w:szCs w:val="22"/>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p>
          <w:p w:rsidR="00DD1A02" w:rsidRDefault="00F341B0" w:rsidP="00E46352">
            <w:pPr>
              <w:jc w:val="both"/>
              <w:rPr>
                <w:sz w:val="22"/>
                <w:szCs w:val="22"/>
              </w:rPr>
            </w:pPr>
            <w:r w:rsidRPr="00F47E98">
              <w:rPr>
                <w:sz w:val="22"/>
                <w:szCs w:val="22"/>
              </w:rPr>
              <w:t>Ölçme ve değerlendirme uygulamalarının zaman ve kişiler arasında tutarlılığı ve güvenirliği sağlanmaktadır.  Kurum, ölçme-değerlendirme yaklaşım ve olanaklarını öğrenci-öğretim elemanı geri bildirimine dayalı biçimde iyileştirmektedir Bu iyileştirmelerin duyurulması, uygulanması, kontrolü, hedeflerle uyumu ve alınan önlemler irdelenmektedir.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Pr="00F47E98" w:rsidRDefault="00423A13" w:rsidP="00E46352">
            <w:pPr>
              <w:jc w:val="both"/>
              <w:rPr>
                <w:sz w:val="22"/>
                <w:szCs w:val="22"/>
              </w:rPr>
            </w:pPr>
          </w:p>
          <w:p w:rsidR="00F47E98" w:rsidRPr="00F47E98" w:rsidRDefault="00F47E98" w:rsidP="00E46352">
            <w:pPr>
              <w:jc w:val="both"/>
              <w:rPr>
                <w:sz w:val="22"/>
                <w:szCs w:val="22"/>
              </w:rPr>
            </w:pPr>
            <w:r w:rsidRPr="00F47E98">
              <w:rPr>
                <w:b/>
                <w:sz w:val="22"/>
                <w:szCs w:val="22"/>
              </w:rPr>
              <w:t xml:space="preserve">B.2.2’yi Hazırlayacak Birimler: </w:t>
            </w:r>
            <w:r>
              <w:rPr>
                <w:b/>
                <w:color w:val="FF0000"/>
                <w:sz w:val="22"/>
                <w:szCs w:val="22"/>
              </w:rPr>
              <w:t xml:space="preserve">Tüm Akademik </w:t>
            </w:r>
            <w:r w:rsidRPr="00F47E98">
              <w:rPr>
                <w:b/>
                <w:color w:val="FF0000"/>
                <w:sz w:val="22"/>
                <w:szCs w:val="22"/>
              </w:rPr>
              <w:t>Birimler</w:t>
            </w:r>
          </w:p>
        </w:tc>
        <w:tc>
          <w:tcPr>
            <w:tcW w:w="2410" w:type="dxa"/>
            <w:tcBorders>
              <w:bottom w:val="single" w:sz="4" w:space="0" w:color="auto"/>
            </w:tcBorders>
            <w:shd w:val="clear" w:color="auto" w:fill="E6F2FA"/>
          </w:tcPr>
          <w:p w:rsidR="00DD1A02" w:rsidRPr="00F47E98" w:rsidRDefault="00F341B0" w:rsidP="00E46352">
            <w:pPr>
              <w:spacing w:line="276" w:lineRule="auto"/>
              <w:jc w:val="both"/>
              <w:rPr>
                <w:sz w:val="22"/>
                <w:szCs w:val="22"/>
              </w:rPr>
            </w:pPr>
            <w:r w:rsidRPr="00F47E98">
              <w:rPr>
                <w:sz w:val="22"/>
                <w:szCs w:val="22"/>
              </w:rPr>
              <w:t>Programlarda öğrenci merkezli ölçme ve değerlendirme yaklaşımları bulunmamaktadır</w:t>
            </w:r>
            <w:r w:rsidR="00A85F62" w:rsidRPr="00F47E98">
              <w:rPr>
                <w:sz w:val="22"/>
                <w:szCs w:val="22"/>
              </w:rPr>
              <w:t>.</w:t>
            </w:r>
          </w:p>
        </w:tc>
        <w:tc>
          <w:tcPr>
            <w:tcW w:w="2126" w:type="dxa"/>
            <w:tcBorders>
              <w:bottom w:val="single" w:sz="4" w:space="0" w:color="auto"/>
            </w:tcBorders>
            <w:shd w:val="clear" w:color="auto" w:fill="D2E8F6"/>
          </w:tcPr>
          <w:p w:rsidR="00DD1A02" w:rsidRPr="00F47E98" w:rsidRDefault="00F341B0" w:rsidP="00E46352">
            <w:pPr>
              <w:spacing w:line="276" w:lineRule="auto"/>
              <w:jc w:val="both"/>
              <w:rPr>
                <w:sz w:val="22"/>
                <w:szCs w:val="22"/>
              </w:rPr>
            </w:pPr>
            <w:r w:rsidRPr="00F47E98">
              <w:rPr>
                <w:sz w:val="22"/>
                <w:szCs w:val="22"/>
              </w:rPr>
              <w:t>Öğrenci merkezli ölçme ve değerlendirmeye ilişkin ilke, kural ve planlamalar bulunmaktadır.</w:t>
            </w:r>
          </w:p>
        </w:tc>
        <w:tc>
          <w:tcPr>
            <w:tcW w:w="2127" w:type="dxa"/>
            <w:tcBorders>
              <w:bottom w:val="single" w:sz="4" w:space="0" w:color="auto"/>
            </w:tcBorders>
            <w:shd w:val="clear" w:color="auto" w:fill="B9DCF1"/>
          </w:tcPr>
          <w:p w:rsidR="00DD1A02" w:rsidRPr="00F47E98" w:rsidRDefault="00F341B0" w:rsidP="00E46352">
            <w:pPr>
              <w:spacing w:line="276" w:lineRule="auto"/>
              <w:jc w:val="both"/>
              <w:rPr>
                <w:sz w:val="22"/>
                <w:szCs w:val="22"/>
              </w:rPr>
            </w:pPr>
            <w:r w:rsidRPr="00F47E98">
              <w:rPr>
                <w:sz w:val="22"/>
                <w:szCs w:val="22"/>
              </w:rPr>
              <w:t>Programların genelinde öğrenci merkezli ve çeşitlendirilmiş ölçme ve değerlendirme uygulamaları bulunmaktadır.</w:t>
            </w:r>
          </w:p>
        </w:tc>
        <w:tc>
          <w:tcPr>
            <w:tcW w:w="2370" w:type="dxa"/>
            <w:tcBorders>
              <w:bottom w:val="single" w:sz="4" w:space="0" w:color="auto"/>
            </w:tcBorders>
            <w:shd w:val="clear" w:color="auto" w:fill="8CC7EC"/>
          </w:tcPr>
          <w:p w:rsidR="00DD1A02" w:rsidRPr="00F47E98" w:rsidRDefault="00F341B0" w:rsidP="00E46352">
            <w:pPr>
              <w:spacing w:line="276" w:lineRule="auto"/>
              <w:jc w:val="both"/>
              <w:rPr>
                <w:sz w:val="22"/>
                <w:szCs w:val="22"/>
              </w:rPr>
            </w:pPr>
            <w:r w:rsidRPr="00F47E98">
              <w:rPr>
                <w:sz w:val="22"/>
                <w:szCs w:val="22"/>
              </w:rPr>
              <w:t>Öğrenci merkezli ölçme ve değerlendirme uygulamaları izlenmekte ve ilgili iç paydaşların katılımıyla iyileştirilmektedir</w:t>
            </w:r>
            <w:r w:rsidR="00A85F62" w:rsidRPr="00F47E98">
              <w:rPr>
                <w:sz w:val="22"/>
                <w:szCs w:val="22"/>
              </w:rPr>
              <w:t>.</w:t>
            </w:r>
          </w:p>
        </w:tc>
        <w:tc>
          <w:tcPr>
            <w:tcW w:w="1594" w:type="dxa"/>
            <w:tcBorders>
              <w:bottom w:val="single" w:sz="4" w:space="0" w:color="auto"/>
            </w:tcBorders>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4677"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627" w:type="dxa"/>
            <w:gridSpan w:val="5"/>
            <w:tcBorders>
              <w:top w:val="nil"/>
            </w:tcBorders>
            <w:shd w:val="clear" w:color="auto" w:fill="A5D2ED"/>
          </w:tcPr>
          <w:p w:rsidR="00E72E55" w:rsidRPr="00F47E98" w:rsidRDefault="00E72E55" w:rsidP="00E46352">
            <w:pPr>
              <w:spacing w:line="276" w:lineRule="auto"/>
              <w:ind w:right="63"/>
              <w:jc w:val="both"/>
              <w:rPr>
                <w:b/>
                <w:i/>
                <w:sz w:val="22"/>
                <w:szCs w:val="22"/>
              </w:rPr>
            </w:pPr>
          </w:p>
          <w:p w:rsidR="00DD1A02" w:rsidRPr="00F47E98" w:rsidRDefault="00F341B0" w:rsidP="00E46352">
            <w:pPr>
              <w:spacing w:line="276" w:lineRule="auto"/>
              <w:ind w:right="63"/>
              <w:jc w:val="both"/>
              <w:rPr>
                <w:b/>
                <w:i/>
                <w:sz w:val="22"/>
                <w:szCs w:val="22"/>
              </w:rPr>
            </w:pPr>
            <w:r w:rsidRPr="00F47E98">
              <w:rPr>
                <w:b/>
                <w:i/>
                <w:sz w:val="22"/>
                <w:szCs w:val="22"/>
              </w:rPr>
              <w:t>Örnek Kanıtlar</w:t>
            </w:r>
          </w:p>
          <w:p w:rsidR="00DD1A02" w:rsidRPr="00F47E98" w:rsidRDefault="00992C2B" w:rsidP="00E46352">
            <w:pPr>
              <w:widowControl/>
              <w:numPr>
                <w:ilvl w:val="0"/>
                <w:numId w:val="7"/>
              </w:numPr>
              <w:spacing w:line="276" w:lineRule="auto"/>
              <w:jc w:val="both"/>
              <w:rPr>
                <w:i/>
                <w:sz w:val="22"/>
                <w:szCs w:val="22"/>
              </w:rPr>
            </w:pPr>
            <w:r w:rsidRPr="00F47E98">
              <w:rPr>
                <w:i/>
                <w:sz w:val="22"/>
                <w:szCs w:val="22"/>
              </w:rPr>
              <w:t>Öğrenci merkezli ölçme ve değerlendirmeyaklaşımlarını içeren</w:t>
            </w:r>
            <w:r w:rsidR="00F341B0" w:rsidRPr="00F47E98">
              <w:rPr>
                <w:i/>
                <w:sz w:val="22"/>
                <w:szCs w:val="22"/>
              </w:rPr>
              <w:t xml:space="preserve"> planlama </w:t>
            </w:r>
            <w:r w:rsidRPr="00F47E98">
              <w:rPr>
                <w:i/>
                <w:sz w:val="22"/>
                <w:szCs w:val="22"/>
              </w:rPr>
              <w:t>dokümanları,  organizasyon yapıları ve görev tanımları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Programlardaki ölçme ve değerlendirme çeşitliliğine ilişkin uygulama örnekleri</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Örgün/uzaktan/karma derslerde kullanılan sınav örnekleri (programda yer verilen farklı ölçme araçlarına ilişkin)</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Ölçme ve değerlendirme uygulamalarının ders kazanımları ve program yeterlilikleriyle ilişkilendirildiğini, öğrenci iş yükünü temel aldığını* gösteren ders bilgi paketi örnekleri</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Dezavantajlı gruplar ve çevrimiçi sınavlar gibi özel ölçme türlerine ilişkin mekanizmalar</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 xml:space="preserve">Sınav güvenliği mekanizmaları </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İzleme ve paydaş katılımına dayalı iyileştirme kanıtları</w:t>
            </w:r>
          </w:p>
          <w:p w:rsidR="00DD1A02" w:rsidRPr="00F47E98" w:rsidRDefault="00F341B0" w:rsidP="00E46352">
            <w:pPr>
              <w:widowControl/>
              <w:numPr>
                <w:ilvl w:val="0"/>
                <w:numId w:val="7"/>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425"/>
              <w:jc w:val="both"/>
              <w:rPr>
                <w:i/>
                <w:color w:val="FF0000"/>
                <w:sz w:val="22"/>
                <w:szCs w:val="22"/>
              </w:rPr>
            </w:pPr>
          </w:p>
          <w:p w:rsidR="00DD1A02" w:rsidRPr="00F47E98" w:rsidRDefault="00F341B0" w:rsidP="00E46352">
            <w:pPr>
              <w:spacing w:line="276" w:lineRule="auto"/>
              <w:ind w:left="425"/>
              <w:jc w:val="both"/>
              <w:rPr>
                <w:i/>
                <w:color w:val="FF0000"/>
                <w:sz w:val="22"/>
                <w:szCs w:val="22"/>
              </w:rPr>
            </w:pPr>
            <w:r w:rsidRPr="00F47E98">
              <w:rPr>
                <w:i/>
                <w:color w:val="FF0000"/>
                <w:sz w:val="22"/>
                <w:szCs w:val="22"/>
              </w:rPr>
              <w:t xml:space="preserve">         * 2015 AKTS Kullanıcı Kılavuzu’ndaki anahtar prensipleri taşımalıdır.</w:t>
            </w:r>
          </w:p>
        </w:tc>
      </w:tr>
    </w:tbl>
    <w:p w:rsidR="00E46352" w:rsidRPr="00766111" w:rsidRDefault="00E46352"/>
    <w:tbl>
      <w:tblPr>
        <w:tblStyle w:val="a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2139"/>
        <w:gridCol w:w="2139"/>
        <w:gridCol w:w="2003"/>
        <w:gridCol w:w="2139"/>
        <w:gridCol w:w="1771"/>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sz w:val="22"/>
                <w:szCs w:val="22"/>
              </w:rPr>
            </w:pPr>
            <w:r w:rsidRPr="00F47E98">
              <w:rPr>
                <w:sz w:val="22"/>
                <w:szCs w:val="22"/>
              </w:rPr>
              <w:lastRenderedPageBreak/>
              <w:t>B. EĞİTİM VE ÖĞRETİM</w:t>
            </w:r>
          </w:p>
        </w:tc>
      </w:tr>
      <w:tr w:rsidR="00DD1A02" w:rsidRPr="00F47E98" w:rsidTr="00E46352">
        <w:trPr>
          <w:trHeight w:val="301"/>
        </w:trPr>
        <w:tc>
          <w:tcPr>
            <w:tcW w:w="15446" w:type="dxa"/>
            <w:gridSpan w:val="6"/>
            <w:shd w:val="clear" w:color="auto" w:fill="A5D2ED"/>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55"/>
        </w:trPr>
        <w:tc>
          <w:tcPr>
            <w:tcW w:w="5255" w:type="dxa"/>
            <w:shd w:val="clear" w:color="auto" w:fill="A5D2ED"/>
            <w:vAlign w:val="bottom"/>
          </w:tcPr>
          <w:p w:rsidR="00DD1A02" w:rsidRPr="00F47E98" w:rsidRDefault="00DD1A02" w:rsidP="00E46352">
            <w:pPr>
              <w:tabs>
                <w:tab w:val="center" w:pos="2792"/>
              </w:tabs>
              <w:spacing w:line="276" w:lineRule="auto"/>
              <w:rPr>
                <w:sz w:val="22"/>
                <w:szCs w:val="22"/>
              </w:rPr>
            </w:pPr>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528784827"/>
              </w:sdtPr>
              <w:sdtEndPr/>
              <w:sdtContent>
                <w:r w:rsidR="0037555C" w:rsidRPr="00F47E98">
                  <w:rPr>
                    <w:rFonts w:ascii="MS Gothic" w:eastAsia="MS Gothic" w:hAnsi="MS Gothic" w:hint="eastAsia"/>
                    <w:b/>
                    <w:sz w:val="22"/>
                    <w:szCs w:val="22"/>
                  </w:rPr>
                  <w:t>☐</w:t>
                </w:r>
              </w:sdtContent>
            </w:sdt>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rPr>
                <w:id w:val="1989438274"/>
              </w:sdtPr>
              <w:sdtEndPr/>
              <w:sdtContent>
                <w:r w:rsidR="0037555C" w:rsidRPr="00F47E98">
                  <w:rPr>
                    <w:rFonts w:ascii="MS Gothic" w:eastAsia="MS Gothic" w:hAnsi="MS Gothic" w:hint="eastAsia"/>
                    <w:b/>
                    <w:sz w:val="22"/>
                    <w:szCs w:val="22"/>
                  </w:rPr>
                  <w:t>☐</w:t>
                </w:r>
              </w:sdtContent>
            </w:sdt>
          </w:p>
        </w:tc>
        <w:tc>
          <w:tcPr>
            <w:tcW w:w="2003"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highlight w:val="black"/>
                </w:rPr>
                <w:id w:val="-1306615896"/>
              </w:sdtPr>
              <w:sdtEndPr/>
              <w:sdtContent>
                <w:r w:rsidR="0037555C" w:rsidRPr="00801D62">
                  <w:rPr>
                    <w:rFonts w:ascii="MS Gothic" w:eastAsia="MS Gothic" w:hAnsi="MS Gothic" w:hint="eastAsia"/>
                    <w:b/>
                    <w:sz w:val="22"/>
                    <w:szCs w:val="22"/>
                    <w:highlight w:val="black"/>
                  </w:rPr>
                  <w:t>☐</w:t>
                </w:r>
              </w:sdtContent>
            </w:sdt>
          </w:p>
        </w:tc>
        <w:tc>
          <w:tcPr>
            <w:tcW w:w="213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210392909"/>
              </w:sdtPr>
              <w:sdtEndPr/>
              <w:sdtContent>
                <w:r w:rsidR="0037555C" w:rsidRPr="00F47E98">
                  <w:rPr>
                    <w:rFonts w:ascii="MS Gothic" w:eastAsia="MS Gothic" w:hAnsi="MS Gothic" w:hint="eastAsia"/>
                    <w:b/>
                    <w:sz w:val="22"/>
                    <w:szCs w:val="22"/>
                  </w:rPr>
                  <w:t>☐</w:t>
                </w:r>
              </w:sdtContent>
            </w:sdt>
          </w:p>
        </w:tc>
        <w:tc>
          <w:tcPr>
            <w:tcW w:w="1771"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1241216730"/>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2976"/>
        </w:trPr>
        <w:tc>
          <w:tcPr>
            <w:tcW w:w="5255"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 xml:space="preserve">B.2.3. Öğrenci kabulü, önceki öğrenmenin tanınması ve kredilendirilmesi* </w:t>
            </w:r>
          </w:p>
          <w:p w:rsidR="00DD1A02" w:rsidRPr="00F47E98" w:rsidRDefault="00DD1A02" w:rsidP="00E46352">
            <w:pPr>
              <w:jc w:val="both"/>
              <w:rPr>
                <w:sz w:val="22"/>
                <w:szCs w:val="22"/>
              </w:rPr>
            </w:pPr>
          </w:p>
          <w:p w:rsidR="00DD1A02" w:rsidRPr="00F47E98" w:rsidRDefault="00F341B0" w:rsidP="00E46352">
            <w:pPr>
              <w:jc w:val="both"/>
              <w:rPr>
                <w:sz w:val="22"/>
                <w:szCs w:val="22"/>
              </w:rPr>
            </w:pPr>
            <w:r w:rsidRPr="00F47E98">
              <w:rPr>
                <w:sz w:val="22"/>
                <w:szCs w:val="22"/>
              </w:rPr>
              <w:t>Öğrenci kabulüne (merkezi yerleştirmeyle gelen öğrenci grupları dışında kalan öğrenciler dahil) ilişkin ilke ve kuralları tanımlanmış ve ilan edilmiştir. Bu ilke ve kurallar birbiri ile tutarlı olup, uygulamalar şeffaftır. Diploma, sertifika gibi belge talepleri titizlikle takip edilmektedir.</w:t>
            </w:r>
          </w:p>
          <w:p w:rsidR="00DD1A02" w:rsidRDefault="00F341B0" w:rsidP="00E46352">
            <w:pPr>
              <w:jc w:val="both"/>
              <w:rPr>
                <w:sz w:val="22"/>
                <w:szCs w:val="22"/>
              </w:rPr>
            </w:pPr>
            <w:r w:rsidRPr="00F47E98">
              <w:rPr>
                <w:sz w:val="22"/>
                <w:szCs w:val="22"/>
              </w:rPr>
              <w:t>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w:t>
            </w:r>
            <w:r w:rsidR="00F47E98">
              <w:rPr>
                <w:sz w:val="22"/>
                <w:szCs w:val="22"/>
              </w:rPr>
              <w:t>ı yönünde uygulamalar vardır.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F47E98" w:rsidRDefault="00F47E98" w:rsidP="00E46352">
            <w:pPr>
              <w:jc w:val="both"/>
              <w:rPr>
                <w:sz w:val="22"/>
                <w:szCs w:val="22"/>
              </w:rPr>
            </w:pPr>
          </w:p>
          <w:p w:rsidR="00E46352" w:rsidRDefault="00E46352" w:rsidP="00E46352">
            <w:pPr>
              <w:jc w:val="both"/>
              <w:rPr>
                <w:sz w:val="22"/>
                <w:szCs w:val="22"/>
              </w:rPr>
            </w:pPr>
          </w:p>
          <w:p w:rsidR="00F47E98" w:rsidRDefault="00F47E98"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F47E98" w:rsidRDefault="00CB441D" w:rsidP="00E46352">
            <w:pPr>
              <w:jc w:val="both"/>
              <w:rPr>
                <w:sz w:val="22"/>
                <w:szCs w:val="22"/>
              </w:rPr>
            </w:pPr>
            <w:r w:rsidRPr="00F47E98">
              <w:rPr>
                <w:b/>
                <w:sz w:val="22"/>
                <w:szCs w:val="22"/>
              </w:rPr>
              <w:t xml:space="preserve">B.2.3’ü Hazırlayacak Birimler: </w:t>
            </w:r>
            <w:r w:rsidRPr="00F47E98">
              <w:rPr>
                <w:b/>
                <w:color w:val="FF0000"/>
                <w:sz w:val="22"/>
                <w:szCs w:val="22"/>
              </w:rPr>
              <w:t>Tüm Akademik Birimler, Öğrenci İşleri DB, SEM, DİLMER, Uluslararası İlişkiler Koordinatörlüğü</w:t>
            </w:r>
          </w:p>
        </w:tc>
        <w:tc>
          <w:tcPr>
            <w:tcW w:w="2139" w:type="dxa"/>
            <w:shd w:val="clear" w:color="auto" w:fill="E6F2FA"/>
          </w:tcPr>
          <w:p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süreçler tanımlanmamıştır.</w:t>
            </w:r>
          </w:p>
        </w:tc>
        <w:tc>
          <w:tcPr>
            <w:tcW w:w="2139" w:type="dxa"/>
            <w:shd w:val="clear" w:color="auto" w:fill="D2E8F6"/>
          </w:tcPr>
          <w:p w:rsidR="00DD1A02" w:rsidRPr="00F47E98" w:rsidRDefault="00F341B0" w:rsidP="00E46352">
            <w:pPr>
              <w:spacing w:line="276" w:lineRule="auto"/>
              <w:jc w:val="both"/>
              <w:rPr>
                <w:sz w:val="22"/>
                <w:szCs w:val="22"/>
              </w:rPr>
            </w:pPr>
            <w:r w:rsidRPr="00F47E98">
              <w:rPr>
                <w:sz w:val="22"/>
                <w:szCs w:val="22"/>
              </w:rPr>
              <w:t>Kurumda öğrenci kabulü, önceki öğrenmenin tanınması ve kredilendirilmesine ilişkin ilke, kural ve bağlı planlar bulunmaktadır.</w:t>
            </w:r>
          </w:p>
          <w:p w:rsidR="00DD1A02" w:rsidRPr="00F47E98" w:rsidRDefault="00DD1A02" w:rsidP="00E46352">
            <w:pPr>
              <w:spacing w:line="276" w:lineRule="auto"/>
              <w:jc w:val="both"/>
              <w:rPr>
                <w:sz w:val="22"/>
                <w:szCs w:val="22"/>
              </w:rPr>
            </w:pPr>
          </w:p>
        </w:tc>
        <w:tc>
          <w:tcPr>
            <w:tcW w:w="2003" w:type="dxa"/>
            <w:shd w:val="clear" w:color="auto" w:fill="B9DCF1"/>
          </w:tcPr>
          <w:p w:rsidR="00DD1A02" w:rsidRPr="00F47E98" w:rsidRDefault="00F341B0" w:rsidP="00E46352">
            <w:pPr>
              <w:spacing w:before="40"/>
              <w:jc w:val="both"/>
              <w:rPr>
                <w:color w:val="1F3763"/>
                <w:sz w:val="22"/>
                <w:szCs w:val="22"/>
              </w:rPr>
            </w:pPr>
            <w:bookmarkStart w:id="14" w:name="_heading=h.2bn6wsx" w:colFirst="0" w:colLast="0"/>
            <w:bookmarkEnd w:id="14"/>
            <w:r w:rsidRPr="00F47E98">
              <w:rPr>
                <w:sz w:val="22"/>
                <w:szCs w:val="22"/>
              </w:rPr>
              <w:t>Kurumun genelinde  öğrenci kabulü, önceki öğrenmenin tanınması ve kredilendirilmesine ilişkin  planlar dahilinde uygulamalar bulunmaktadır.</w:t>
            </w:r>
          </w:p>
        </w:tc>
        <w:tc>
          <w:tcPr>
            <w:tcW w:w="2139" w:type="dxa"/>
            <w:shd w:val="clear" w:color="auto" w:fill="8CC7EC"/>
          </w:tcPr>
          <w:p w:rsidR="00DD1A02" w:rsidRPr="00F47E98" w:rsidRDefault="00F341B0" w:rsidP="00E46352">
            <w:pPr>
              <w:spacing w:line="276" w:lineRule="auto"/>
              <w:jc w:val="both"/>
              <w:rPr>
                <w:sz w:val="22"/>
                <w:szCs w:val="22"/>
              </w:rPr>
            </w:pPr>
            <w:r w:rsidRPr="00F47E98">
              <w:rPr>
                <w:sz w:val="22"/>
                <w:szCs w:val="22"/>
              </w:rPr>
              <w:t>Öğrenci kabulü, önceki öğrenmenin tanınması ve kredilendirilmesine ilişkin süreçler izlenmekte, iyileştirilmekte ve güncellemeler ilan edilmektedir.</w:t>
            </w:r>
          </w:p>
        </w:tc>
        <w:tc>
          <w:tcPr>
            <w:tcW w:w="1771"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3733"/>
        </w:trPr>
        <w:tc>
          <w:tcPr>
            <w:tcW w:w="5255"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191"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 xml:space="preserve">Öğrenci kabulü, önceki öğrenmenin tanınması ve kredilendirilmesine ilişkin ilke ve kurallar </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Önceki öğrenmelerin tanınmasında öğrenci iş yükü temelli kredilerin kullanıldığına dair belgeler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Uygulamaların tanımlı süreçlerle uyumuna ve sürekliliğine ilişkin kanıtlar,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Paydaşların bilgilendirildiği mekanizmalar</w:t>
            </w:r>
          </w:p>
          <w:p w:rsidR="00DD1A02" w:rsidRPr="00F47E98" w:rsidRDefault="00F341B0" w:rsidP="00E46352">
            <w:pPr>
              <w:widowControl/>
              <w:numPr>
                <w:ilvl w:val="0"/>
                <w:numId w:val="8"/>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785"/>
              <w:jc w:val="both"/>
              <w:rPr>
                <w:i/>
                <w:sz w:val="22"/>
                <w:szCs w:val="22"/>
              </w:rPr>
            </w:pPr>
          </w:p>
          <w:p w:rsidR="00DD1A02" w:rsidRPr="00F47E98" w:rsidRDefault="00F341B0" w:rsidP="00E46352">
            <w:pPr>
              <w:spacing w:line="276" w:lineRule="auto"/>
              <w:ind w:left="425"/>
              <w:jc w:val="both"/>
              <w:rPr>
                <w:i/>
                <w:sz w:val="22"/>
                <w:szCs w:val="22"/>
              </w:rPr>
            </w:pPr>
            <w:r w:rsidRPr="00F47E98">
              <w:rPr>
                <w:i/>
                <w:color w:val="FF0000"/>
                <w:sz w:val="22"/>
                <w:szCs w:val="22"/>
              </w:rPr>
              <w:t>* 2015 AKTS Kullanıcı Kılavuzu’ndaki anahtar prensipleri taşımalıdır.</w:t>
            </w:r>
          </w:p>
        </w:tc>
      </w:tr>
    </w:tbl>
    <w:p w:rsidR="00DD1A02" w:rsidRPr="00766111" w:rsidRDefault="00F341B0">
      <w:r w:rsidRPr="00766111">
        <w:br w:type="page"/>
      </w:r>
    </w:p>
    <w:tbl>
      <w:tblPr>
        <w:tblStyle w:val="a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3"/>
        <w:gridCol w:w="2268"/>
        <w:gridCol w:w="1985"/>
        <w:gridCol w:w="2126"/>
        <w:gridCol w:w="2065"/>
        <w:gridCol w:w="1759"/>
      </w:tblGrid>
      <w:tr w:rsidR="00DD1A02" w:rsidRPr="00F47E98" w:rsidTr="00E46352">
        <w:trPr>
          <w:trHeight w:val="397"/>
        </w:trPr>
        <w:tc>
          <w:tcPr>
            <w:tcW w:w="15446" w:type="dxa"/>
            <w:gridSpan w:val="6"/>
            <w:shd w:val="clear" w:color="auto" w:fill="A5D2ED"/>
            <w:vAlign w:val="center"/>
          </w:tcPr>
          <w:p w:rsidR="00DD1A02" w:rsidRPr="00F47E98" w:rsidRDefault="00E46352" w:rsidP="00E46352">
            <w:pPr>
              <w:pStyle w:val="b1"/>
              <w:framePr w:hSpace="0" w:wrap="auto" w:vAnchor="margin" w:hAnchor="text" w:xAlign="left" w:yAlign="inline"/>
              <w:rPr>
                <w:color w:val="FFFFFF"/>
                <w:sz w:val="22"/>
                <w:szCs w:val="22"/>
              </w:rPr>
            </w:pPr>
            <w:r w:rsidRPr="00F47E98">
              <w:rPr>
                <w:sz w:val="22"/>
                <w:szCs w:val="22"/>
              </w:rPr>
              <w:lastRenderedPageBreak/>
              <w:t>B.EĞİTİM VE ÖĞRETİM</w:t>
            </w:r>
          </w:p>
        </w:tc>
      </w:tr>
      <w:tr w:rsidR="00DD1A02" w:rsidRPr="00F47E98" w:rsidTr="00E46352">
        <w:trPr>
          <w:trHeight w:val="397"/>
        </w:trPr>
        <w:tc>
          <w:tcPr>
            <w:tcW w:w="15446" w:type="dxa"/>
            <w:gridSpan w:val="6"/>
            <w:shd w:val="clear" w:color="auto" w:fill="A5D2ED"/>
            <w:vAlign w:val="bottom"/>
          </w:tcPr>
          <w:p w:rsidR="00DD1A02" w:rsidRPr="00F47E98" w:rsidRDefault="00F341B0" w:rsidP="00E46352">
            <w:pPr>
              <w:spacing w:line="276" w:lineRule="auto"/>
              <w:jc w:val="both"/>
              <w:rPr>
                <w:sz w:val="22"/>
                <w:szCs w:val="22"/>
              </w:rPr>
            </w:pPr>
            <w:r w:rsidRPr="00F47E98">
              <w:rPr>
                <w:b/>
                <w:sz w:val="22"/>
                <w:szCs w:val="22"/>
              </w:rPr>
              <w:t>B.2. Programların Yürütülmesi</w:t>
            </w:r>
            <w:r w:rsidRPr="00F47E98">
              <w:rPr>
                <w:sz w:val="22"/>
                <w:szCs w:val="22"/>
              </w:rPr>
              <w:t xml:space="preserve"> (Öğrenci Merkezli Öğrenme Öğretme ve Değerlendirme)</w:t>
            </w:r>
          </w:p>
          <w:p w:rsidR="00DD1A02" w:rsidRPr="00F47E98"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F47E98" w:rsidTr="00E46352">
        <w:trPr>
          <w:trHeight w:val="397"/>
        </w:trPr>
        <w:tc>
          <w:tcPr>
            <w:tcW w:w="5243" w:type="dxa"/>
            <w:shd w:val="clear" w:color="auto" w:fill="A5D2ED"/>
            <w:vAlign w:val="bottom"/>
          </w:tcPr>
          <w:p w:rsidR="00DD1A02" w:rsidRPr="00F47E98" w:rsidRDefault="00DD1A02" w:rsidP="00E46352">
            <w:pPr>
              <w:spacing w:line="276" w:lineRule="auto"/>
              <w:jc w:val="both"/>
              <w:rPr>
                <w:sz w:val="22"/>
                <w:szCs w:val="22"/>
              </w:rPr>
            </w:pPr>
          </w:p>
        </w:tc>
        <w:tc>
          <w:tcPr>
            <w:tcW w:w="2268"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1</w:t>
            </w:r>
            <w:sdt>
              <w:sdtPr>
                <w:rPr>
                  <w:b/>
                </w:rPr>
                <w:id w:val="1927458775"/>
              </w:sdtPr>
              <w:sdtEndPr/>
              <w:sdtContent>
                <w:r w:rsidR="0037555C" w:rsidRPr="00F47E98">
                  <w:rPr>
                    <w:rFonts w:ascii="MS Gothic" w:eastAsia="MS Gothic" w:hAnsi="MS Gothic" w:hint="eastAsia"/>
                    <w:b/>
                    <w:sz w:val="22"/>
                    <w:szCs w:val="22"/>
                  </w:rPr>
                  <w:t>☐</w:t>
                </w:r>
              </w:sdtContent>
            </w:sdt>
          </w:p>
        </w:tc>
        <w:tc>
          <w:tcPr>
            <w:tcW w:w="198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2</w:t>
            </w:r>
            <w:sdt>
              <w:sdtPr>
                <w:rPr>
                  <w:b/>
                  <w:highlight w:val="black"/>
                </w:rPr>
                <w:id w:val="1668976536"/>
              </w:sdtPr>
              <w:sdtEndPr/>
              <w:sdtContent>
                <w:r w:rsidR="0037555C" w:rsidRPr="00801D62">
                  <w:rPr>
                    <w:rFonts w:ascii="MS Gothic" w:eastAsia="MS Gothic" w:hAnsi="MS Gothic" w:hint="eastAsia"/>
                    <w:b/>
                    <w:sz w:val="22"/>
                    <w:szCs w:val="22"/>
                    <w:highlight w:val="black"/>
                  </w:rPr>
                  <w:t>☐</w:t>
                </w:r>
              </w:sdtContent>
            </w:sdt>
          </w:p>
        </w:tc>
        <w:tc>
          <w:tcPr>
            <w:tcW w:w="2126"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3</w:t>
            </w:r>
            <w:sdt>
              <w:sdtPr>
                <w:rPr>
                  <w:b/>
                </w:rPr>
                <w:id w:val="-1057245901"/>
              </w:sdtPr>
              <w:sdtEndPr/>
              <w:sdtContent>
                <w:r w:rsidR="0037555C" w:rsidRPr="00F47E98">
                  <w:rPr>
                    <w:rFonts w:ascii="MS Gothic" w:eastAsia="MS Gothic" w:hAnsi="MS Gothic" w:hint="eastAsia"/>
                    <w:b/>
                    <w:sz w:val="22"/>
                    <w:szCs w:val="22"/>
                  </w:rPr>
                  <w:t>☐</w:t>
                </w:r>
              </w:sdtContent>
            </w:sdt>
          </w:p>
        </w:tc>
        <w:tc>
          <w:tcPr>
            <w:tcW w:w="2065"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4</w:t>
            </w:r>
            <w:sdt>
              <w:sdtPr>
                <w:rPr>
                  <w:b/>
                </w:rPr>
                <w:id w:val="-1271773909"/>
              </w:sdtPr>
              <w:sdtEndPr/>
              <w:sdtContent>
                <w:r w:rsidR="0037555C" w:rsidRPr="00F47E98">
                  <w:rPr>
                    <w:rFonts w:ascii="MS Gothic" w:eastAsia="MS Gothic" w:hAnsi="MS Gothic" w:hint="eastAsia"/>
                    <w:b/>
                    <w:sz w:val="22"/>
                    <w:szCs w:val="22"/>
                  </w:rPr>
                  <w:t>☐</w:t>
                </w:r>
              </w:sdtContent>
            </w:sdt>
          </w:p>
        </w:tc>
        <w:tc>
          <w:tcPr>
            <w:tcW w:w="1759" w:type="dxa"/>
            <w:shd w:val="clear" w:color="auto" w:fill="A5D2ED"/>
            <w:vAlign w:val="bottom"/>
          </w:tcPr>
          <w:p w:rsidR="00DD1A02" w:rsidRPr="00F47E98" w:rsidRDefault="00F341B0" w:rsidP="00E46352">
            <w:pPr>
              <w:spacing w:line="276" w:lineRule="auto"/>
              <w:jc w:val="center"/>
              <w:rPr>
                <w:b/>
                <w:bCs/>
                <w:sz w:val="22"/>
                <w:szCs w:val="22"/>
              </w:rPr>
            </w:pPr>
            <w:r w:rsidRPr="00F47E98">
              <w:rPr>
                <w:b/>
                <w:bCs/>
                <w:sz w:val="22"/>
                <w:szCs w:val="22"/>
              </w:rPr>
              <w:t>5</w:t>
            </w:r>
            <w:sdt>
              <w:sdtPr>
                <w:rPr>
                  <w:b/>
                </w:rPr>
                <w:id w:val="2052035983"/>
              </w:sdtPr>
              <w:sdtEndPr/>
              <w:sdtContent>
                <w:r w:rsidR="0037555C" w:rsidRPr="00F47E98">
                  <w:rPr>
                    <w:rFonts w:ascii="MS Gothic" w:eastAsia="MS Gothic" w:hAnsi="MS Gothic" w:hint="eastAsia"/>
                    <w:b/>
                    <w:sz w:val="22"/>
                    <w:szCs w:val="22"/>
                  </w:rPr>
                  <w:t>☐</w:t>
                </w:r>
              </w:sdtContent>
            </w:sdt>
          </w:p>
        </w:tc>
      </w:tr>
      <w:tr w:rsidR="00DD1A02" w:rsidRPr="00F47E98" w:rsidTr="00E46352">
        <w:trPr>
          <w:trHeight w:val="3058"/>
        </w:trPr>
        <w:tc>
          <w:tcPr>
            <w:tcW w:w="5243" w:type="dxa"/>
            <w:vMerge w:val="restart"/>
            <w:shd w:val="clear" w:color="auto" w:fill="FFFFFF"/>
          </w:tcPr>
          <w:p w:rsidR="00DD1A02" w:rsidRPr="00F47E98"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B.2.4. Yeterliliklerin sertifikalandırılması ve diploma</w:t>
            </w:r>
          </w:p>
          <w:p w:rsidR="00DD1A02" w:rsidRPr="00F47E98" w:rsidRDefault="00DD1A02" w:rsidP="00E46352">
            <w:pPr>
              <w:jc w:val="both"/>
              <w:rPr>
                <w:sz w:val="22"/>
                <w:szCs w:val="22"/>
                <w:u w:val="single"/>
              </w:rPr>
            </w:pPr>
          </w:p>
          <w:p w:rsidR="00DD1A02" w:rsidRDefault="00F341B0" w:rsidP="00E46352">
            <w:pPr>
              <w:jc w:val="both"/>
              <w:rPr>
                <w:sz w:val="22"/>
                <w:szCs w:val="22"/>
              </w:rPr>
            </w:pPr>
            <w:r w:rsidRPr="00F47E98">
              <w:rPr>
                <w:sz w:val="22"/>
                <w:szCs w:val="22"/>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F47E98" w:rsidRDefault="00F47E98" w:rsidP="00E46352">
            <w:pPr>
              <w:jc w:val="both"/>
              <w:rPr>
                <w:sz w:val="22"/>
                <w:szCs w:val="22"/>
              </w:rPr>
            </w:pPr>
          </w:p>
          <w:p w:rsidR="00F47E98" w:rsidRDefault="00F47E98" w:rsidP="00E46352">
            <w:pPr>
              <w:jc w:val="both"/>
              <w:rPr>
                <w:sz w:val="22"/>
                <w:szCs w:val="22"/>
              </w:rPr>
            </w:pPr>
          </w:p>
          <w:p w:rsidR="00DD1A02" w:rsidRPr="000A4742" w:rsidRDefault="00CB441D" w:rsidP="00E46352">
            <w:pPr>
              <w:jc w:val="both"/>
              <w:rPr>
                <w:b/>
                <w:sz w:val="22"/>
                <w:szCs w:val="22"/>
              </w:rPr>
            </w:pPr>
            <w:r w:rsidRPr="000A4742">
              <w:rPr>
                <w:b/>
                <w:sz w:val="22"/>
                <w:szCs w:val="22"/>
              </w:rPr>
              <w:t xml:space="preserve">B.2.4’ü Hazırlayacak Birimler: </w:t>
            </w:r>
            <w:r w:rsidRPr="000A4742">
              <w:rPr>
                <w:b/>
                <w:color w:val="FF0000"/>
                <w:sz w:val="22"/>
                <w:szCs w:val="22"/>
              </w:rPr>
              <w:t>Öğrenci İşleri DB, SEM, DİLMER</w:t>
            </w:r>
            <w:r>
              <w:rPr>
                <w:b/>
                <w:color w:val="FF0000"/>
                <w:sz w:val="22"/>
                <w:szCs w:val="22"/>
              </w:rPr>
              <w:t>, Lisansüstü Eğitim Enstitüsü</w:t>
            </w:r>
          </w:p>
        </w:tc>
        <w:tc>
          <w:tcPr>
            <w:tcW w:w="2268" w:type="dxa"/>
            <w:shd w:val="clear" w:color="auto" w:fill="E6F2FA"/>
          </w:tcPr>
          <w:p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süreçler tanımlanmamıştır.</w:t>
            </w:r>
          </w:p>
        </w:tc>
        <w:tc>
          <w:tcPr>
            <w:tcW w:w="1985" w:type="dxa"/>
            <w:shd w:val="clear" w:color="auto" w:fill="D2E8F6"/>
          </w:tcPr>
          <w:p w:rsidR="00DD1A02" w:rsidRPr="00F47E98" w:rsidRDefault="00F341B0" w:rsidP="00E46352">
            <w:pPr>
              <w:spacing w:line="276" w:lineRule="auto"/>
              <w:jc w:val="both"/>
              <w:rPr>
                <w:sz w:val="22"/>
                <w:szCs w:val="22"/>
              </w:rPr>
            </w:pPr>
            <w:r w:rsidRPr="00F47E98">
              <w:rPr>
                <w:sz w:val="22"/>
                <w:szCs w:val="22"/>
              </w:rPr>
              <w:t>Kurumda diploma onayı ve diğer yeterliliklerin sertifikalandırılmasına ilişkin kapsamlı, tutarlı ve ilan edilmiş ilke, kural ve süreçler bulunmaktadır.</w:t>
            </w:r>
          </w:p>
        </w:tc>
        <w:tc>
          <w:tcPr>
            <w:tcW w:w="2126" w:type="dxa"/>
            <w:shd w:val="clear" w:color="auto" w:fill="B9DCF1"/>
          </w:tcPr>
          <w:p w:rsidR="00DD1A02" w:rsidRPr="00F47E98" w:rsidRDefault="00F341B0" w:rsidP="00E46352">
            <w:pPr>
              <w:spacing w:line="276" w:lineRule="auto"/>
              <w:jc w:val="both"/>
              <w:rPr>
                <w:sz w:val="22"/>
                <w:szCs w:val="22"/>
              </w:rPr>
            </w:pPr>
            <w:r w:rsidRPr="00F47E98">
              <w:rPr>
                <w:sz w:val="22"/>
                <w:szCs w:val="22"/>
              </w:rPr>
              <w:t xml:space="preserve">Kurumun genelinde diploma onayı ve diğer yeterliliklerin sertifikalandırılmasına ilişkin uygulamalar bulunmaktadır. </w:t>
            </w:r>
          </w:p>
          <w:p w:rsidR="00DD1A02" w:rsidRPr="00F47E98" w:rsidRDefault="00DD1A02" w:rsidP="00E46352">
            <w:pPr>
              <w:spacing w:line="276" w:lineRule="auto"/>
              <w:jc w:val="both"/>
              <w:rPr>
                <w:sz w:val="22"/>
                <w:szCs w:val="22"/>
              </w:rPr>
            </w:pPr>
          </w:p>
        </w:tc>
        <w:tc>
          <w:tcPr>
            <w:tcW w:w="2065" w:type="dxa"/>
            <w:shd w:val="clear" w:color="auto" w:fill="8CC7EC"/>
          </w:tcPr>
          <w:p w:rsidR="00DD1A02" w:rsidRPr="00F47E98" w:rsidRDefault="00F341B0" w:rsidP="00E46352">
            <w:pPr>
              <w:spacing w:line="276" w:lineRule="auto"/>
              <w:jc w:val="both"/>
              <w:rPr>
                <w:sz w:val="22"/>
                <w:szCs w:val="22"/>
              </w:rPr>
            </w:pPr>
            <w:r w:rsidRPr="00F47E98">
              <w:rPr>
                <w:sz w:val="22"/>
                <w:szCs w:val="22"/>
              </w:rPr>
              <w:t>Uygulamalar izlenmekte ve tanımlı süreçler iyileştirilmektedir.</w:t>
            </w:r>
          </w:p>
          <w:p w:rsidR="00DD1A02" w:rsidRPr="00F47E98" w:rsidRDefault="00DD1A02" w:rsidP="00E46352">
            <w:pPr>
              <w:spacing w:line="276" w:lineRule="auto"/>
              <w:jc w:val="both"/>
              <w:rPr>
                <w:sz w:val="22"/>
                <w:szCs w:val="22"/>
              </w:rPr>
            </w:pPr>
          </w:p>
        </w:tc>
        <w:tc>
          <w:tcPr>
            <w:tcW w:w="1759" w:type="dxa"/>
            <w:shd w:val="clear" w:color="auto" w:fill="5DB1E5"/>
          </w:tcPr>
          <w:p w:rsidR="00DD1A02" w:rsidRPr="00F47E98" w:rsidRDefault="00F341B0" w:rsidP="00E46352">
            <w:pPr>
              <w:spacing w:line="276" w:lineRule="auto"/>
              <w:jc w:val="both"/>
              <w:rPr>
                <w:sz w:val="22"/>
                <w:szCs w:val="22"/>
              </w:rPr>
            </w:pPr>
            <w:r w:rsidRPr="00F47E98">
              <w:rPr>
                <w:sz w:val="22"/>
                <w:szCs w:val="22"/>
              </w:rPr>
              <w:t>İçselleştirilmiş, sistematik, sürdürülebilir ve örnek gösterilebilir uygulamalar bulunmaktadır.</w:t>
            </w:r>
          </w:p>
        </w:tc>
      </w:tr>
      <w:tr w:rsidR="00DD1A02" w:rsidRPr="00F47E98" w:rsidTr="00E46352">
        <w:trPr>
          <w:trHeight w:val="4175"/>
        </w:trPr>
        <w:tc>
          <w:tcPr>
            <w:tcW w:w="5243" w:type="dxa"/>
            <w:vMerge/>
            <w:shd w:val="clear" w:color="auto" w:fill="FFFFFF"/>
          </w:tcPr>
          <w:p w:rsidR="00DD1A02" w:rsidRPr="00F47E98" w:rsidRDefault="00DD1A02" w:rsidP="00E46352">
            <w:pPr>
              <w:pBdr>
                <w:top w:val="nil"/>
                <w:left w:val="nil"/>
                <w:bottom w:val="nil"/>
                <w:right w:val="nil"/>
                <w:between w:val="nil"/>
              </w:pBdr>
              <w:spacing w:line="276" w:lineRule="auto"/>
              <w:rPr>
                <w:sz w:val="22"/>
                <w:szCs w:val="22"/>
              </w:rPr>
            </w:pPr>
          </w:p>
        </w:tc>
        <w:tc>
          <w:tcPr>
            <w:tcW w:w="10203" w:type="dxa"/>
            <w:gridSpan w:val="5"/>
            <w:shd w:val="clear" w:color="auto" w:fill="A5D2ED"/>
          </w:tcPr>
          <w:p w:rsidR="00DD1A02" w:rsidRPr="00F47E98" w:rsidRDefault="00DD1A02" w:rsidP="00E46352">
            <w:pPr>
              <w:spacing w:line="276" w:lineRule="auto"/>
              <w:ind w:left="118" w:right="63"/>
              <w:jc w:val="both"/>
              <w:rPr>
                <w:sz w:val="22"/>
                <w:szCs w:val="22"/>
              </w:rPr>
            </w:pPr>
          </w:p>
          <w:p w:rsidR="00DD1A02" w:rsidRPr="00F47E98" w:rsidRDefault="00F341B0" w:rsidP="00E46352">
            <w:pPr>
              <w:spacing w:line="276" w:lineRule="auto"/>
              <w:ind w:left="118" w:right="63"/>
              <w:jc w:val="both"/>
              <w:rPr>
                <w:b/>
                <w:i/>
                <w:sz w:val="22"/>
                <w:szCs w:val="22"/>
              </w:rPr>
            </w:pPr>
            <w:r w:rsidRPr="00F47E98">
              <w:rPr>
                <w:b/>
                <w:i/>
                <w:sz w:val="22"/>
                <w:szCs w:val="22"/>
              </w:rPr>
              <w:t>Örnek Kanıtlar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Öğrencinin akademik ve kariyer gelişimini izlemek, diploma onayı ve yeterliliklerin sertifikalandırılmasına ilişkin tanımlı süreçler ve mevcut uygulamalar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Merkezi yerleştirmeyle gelen öğrenci grupları dışında kalan yatay geçiş, yabancı uyruklu öğrenci sınavı (YÖS), çift anadal programı (ÇAP), yandal öğrenci kabullerinde uygulanan kriterler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Öğrenci iş yükü kredisinin değişim programlarında herhangi bir ek çalışmaya gerek kalmaksızın tanındığını gösteren belgeler*</w:t>
            </w:r>
          </w:p>
          <w:p w:rsidR="00DD1A02" w:rsidRPr="00F47E98" w:rsidRDefault="00F341B0" w:rsidP="00E46352">
            <w:pPr>
              <w:widowControl/>
              <w:numPr>
                <w:ilvl w:val="0"/>
                <w:numId w:val="5"/>
              </w:numPr>
              <w:spacing w:line="276" w:lineRule="auto"/>
              <w:jc w:val="both"/>
              <w:rPr>
                <w:i/>
                <w:sz w:val="22"/>
                <w:szCs w:val="22"/>
              </w:rPr>
            </w:pPr>
            <w:r w:rsidRPr="00F47E98">
              <w:rPr>
                <w:i/>
                <w:sz w:val="22"/>
                <w:szCs w:val="22"/>
              </w:rPr>
              <w:t>Standart uygulamalar ve mevzuatın yanı sıra kurumun ihtiyaçları doğrultusunda geliştirdiği özgün yaklaşım ve uygulamalarına ilişkin kanıtlar</w:t>
            </w:r>
          </w:p>
          <w:p w:rsidR="00DD1A02" w:rsidRPr="00F47E98" w:rsidRDefault="00DD1A02" w:rsidP="00E46352">
            <w:pPr>
              <w:spacing w:line="276" w:lineRule="auto"/>
              <w:ind w:left="118"/>
              <w:jc w:val="both"/>
              <w:rPr>
                <w:i/>
                <w:color w:val="FF0000"/>
                <w:sz w:val="22"/>
                <w:szCs w:val="22"/>
              </w:rPr>
            </w:pPr>
          </w:p>
          <w:p w:rsidR="00DD1A02" w:rsidRPr="00F47E98" w:rsidRDefault="00F341B0" w:rsidP="00E46352">
            <w:pPr>
              <w:spacing w:line="276" w:lineRule="auto"/>
              <w:ind w:left="118"/>
              <w:jc w:val="both"/>
              <w:rPr>
                <w:i/>
                <w:sz w:val="22"/>
                <w:szCs w:val="22"/>
              </w:rPr>
            </w:pPr>
            <w:r w:rsidRPr="00F47E98">
              <w:rPr>
                <w:i/>
                <w:color w:val="FF0000"/>
                <w:sz w:val="22"/>
                <w:szCs w:val="22"/>
              </w:rPr>
              <w:t xml:space="preserve">                * 2015 AKTS Kullanıcı Kılavuzu’ndaki anahtar prensipleri taşımalıdır.</w:t>
            </w:r>
          </w:p>
        </w:tc>
      </w:tr>
    </w:tbl>
    <w:p w:rsidR="00DD1A02" w:rsidRPr="00766111" w:rsidRDefault="00DD1A02"/>
    <w:p w:rsidR="00DD1A02" w:rsidRPr="00766111" w:rsidRDefault="00F341B0">
      <w:r w:rsidRPr="00766111">
        <w:br w:type="page"/>
      </w:r>
    </w:p>
    <w:tbl>
      <w:tblPr>
        <w:tblStyle w:val="a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2"/>
        <w:gridCol w:w="1869"/>
        <w:gridCol w:w="2560"/>
        <w:gridCol w:w="2449"/>
        <w:gridCol w:w="1913"/>
        <w:gridCol w:w="176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color w:val="FFFFFF"/>
                <w:sz w:val="22"/>
                <w:szCs w:val="22"/>
              </w:rPr>
            </w:pPr>
            <w:r w:rsidRPr="000A4742">
              <w:rPr>
                <w:sz w:val="22"/>
                <w:szCs w:val="22"/>
              </w:rPr>
              <w:lastRenderedPageBreak/>
              <w:t>B. EĞİTİM VE ÖĞRETİM</w:t>
            </w:r>
          </w:p>
        </w:tc>
      </w:tr>
      <w:tr w:rsidR="00DD1A02" w:rsidRPr="000A4742" w:rsidTr="00E46352">
        <w:trPr>
          <w:trHeight w:val="415"/>
        </w:trPr>
        <w:tc>
          <w:tcPr>
            <w:tcW w:w="15446" w:type="dxa"/>
            <w:gridSpan w:val="6"/>
            <w:shd w:val="clear" w:color="auto" w:fill="A5D2ED"/>
          </w:tcPr>
          <w:p w:rsidR="00DD1A02" w:rsidRPr="000A4742" w:rsidRDefault="00F341B0" w:rsidP="00E46352">
            <w:pPr>
              <w:spacing w:line="276" w:lineRule="auto"/>
              <w:jc w:val="both"/>
              <w:rPr>
                <w:b/>
                <w:sz w:val="22"/>
                <w:szCs w:val="22"/>
              </w:rPr>
            </w:pPr>
            <w:r w:rsidRPr="000A4742">
              <w:rPr>
                <w:b/>
                <w:sz w:val="22"/>
                <w:szCs w:val="22"/>
              </w:rPr>
              <w:t>B.3.  Öğrenme Kaynakları ve Akademik Destek Hizmetleri</w:t>
            </w:r>
          </w:p>
          <w:p w:rsidR="00DD1A02" w:rsidRDefault="00F341B0" w:rsidP="00E46352">
            <w:pPr>
              <w:spacing w:line="276" w:lineRule="auto"/>
              <w:jc w:val="both"/>
              <w:rPr>
                <w:sz w:val="22"/>
                <w:szCs w:val="22"/>
              </w:rPr>
            </w:pPr>
            <w:r w:rsidRPr="000A4742">
              <w:rPr>
                <w:sz w:val="22"/>
                <w:szCs w:val="22"/>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w:t>
            </w:r>
            <w:r w:rsidR="00423A13">
              <w:rPr>
                <w:sz w:val="22"/>
                <w:szCs w:val="22"/>
              </w:rPr>
              <w:t xml:space="preserve">estek hizmetleri sağlamalıdır. </w:t>
            </w:r>
          </w:p>
          <w:p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9"/>
        </w:trPr>
        <w:tc>
          <w:tcPr>
            <w:tcW w:w="4892" w:type="dxa"/>
            <w:shd w:val="clear" w:color="auto" w:fill="A5D2ED"/>
            <w:vAlign w:val="bottom"/>
          </w:tcPr>
          <w:p w:rsidR="00DD1A02" w:rsidRPr="000A4742" w:rsidRDefault="00DD1A02" w:rsidP="00E46352">
            <w:pPr>
              <w:tabs>
                <w:tab w:val="center" w:pos="2792"/>
              </w:tabs>
              <w:spacing w:line="276" w:lineRule="auto"/>
              <w:rPr>
                <w:sz w:val="22"/>
                <w:szCs w:val="22"/>
              </w:rPr>
            </w:pPr>
          </w:p>
        </w:tc>
        <w:tc>
          <w:tcPr>
            <w:tcW w:w="186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599911523"/>
              </w:sdtPr>
              <w:sdtEndPr/>
              <w:sdtContent>
                <w:r w:rsidR="0037555C" w:rsidRPr="000A4742">
                  <w:rPr>
                    <w:rFonts w:ascii="MS Gothic" w:eastAsia="MS Gothic" w:hAnsi="MS Gothic" w:hint="eastAsia"/>
                    <w:b/>
                    <w:sz w:val="22"/>
                    <w:szCs w:val="22"/>
                  </w:rPr>
                  <w:t>☐</w:t>
                </w:r>
              </w:sdtContent>
            </w:sdt>
          </w:p>
        </w:tc>
        <w:tc>
          <w:tcPr>
            <w:tcW w:w="2560"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382138049"/>
              </w:sdtPr>
              <w:sdtEndPr/>
              <w:sdtContent>
                <w:r w:rsidR="0037555C" w:rsidRPr="000A4742">
                  <w:rPr>
                    <w:rFonts w:ascii="MS Gothic" w:eastAsia="MS Gothic" w:hAnsi="MS Gothic" w:hint="eastAsia"/>
                    <w:b/>
                    <w:sz w:val="22"/>
                    <w:szCs w:val="22"/>
                  </w:rPr>
                  <w:t>☐</w:t>
                </w:r>
              </w:sdtContent>
            </w:sdt>
          </w:p>
        </w:tc>
        <w:tc>
          <w:tcPr>
            <w:tcW w:w="244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1071932006"/>
              </w:sdtPr>
              <w:sdtEndPr/>
              <w:sdtContent>
                <w:r w:rsidR="0037555C" w:rsidRPr="000A4742">
                  <w:rPr>
                    <w:rFonts w:ascii="MS Gothic" w:eastAsia="MS Gothic" w:hAnsi="MS Gothic" w:hint="eastAsia"/>
                    <w:b/>
                    <w:sz w:val="22"/>
                    <w:szCs w:val="22"/>
                  </w:rPr>
                  <w:t>☐</w:t>
                </w:r>
              </w:sdtContent>
            </w:sdt>
          </w:p>
        </w:tc>
        <w:tc>
          <w:tcPr>
            <w:tcW w:w="191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239399257"/>
              </w:sdtPr>
              <w:sdtEndPr/>
              <w:sdtContent>
                <w:r w:rsidR="0037555C" w:rsidRPr="000A4742">
                  <w:rPr>
                    <w:rFonts w:ascii="MS Gothic" w:eastAsia="MS Gothic" w:hAnsi="MS Gothic" w:hint="eastAsia"/>
                    <w:b/>
                    <w:sz w:val="22"/>
                    <w:szCs w:val="22"/>
                  </w:rPr>
                  <w:t>☐</w:t>
                </w:r>
              </w:sdtContent>
            </w:sdt>
          </w:p>
        </w:tc>
        <w:tc>
          <w:tcPr>
            <w:tcW w:w="176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160700450"/>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2253"/>
        </w:trPr>
        <w:tc>
          <w:tcPr>
            <w:tcW w:w="4892" w:type="dxa"/>
            <w:vMerge w:val="restart"/>
            <w:shd w:val="clear" w:color="auto" w:fill="FFFFFF"/>
          </w:tcPr>
          <w:p w:rsidR="00DD1A02" w:rsidRPr="000A4742"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B.3.1. Öğrenme ortam ve kaynakları</w:t>
            </w:r>
          </w:p>
          <w:p w:rsidR="00DD1A02" w:rsidRPr="000A4742" w:rsidRDefault="00F341B0" w:rsidP="00E46352">
            <w:pPr>
              <w:jc w:val="both"/>
              <w:rPr>
                <w:sz w:val="22"/>
                <w:szCs w:val="22"/>
              </w:rPr>
            </w:pPr>
            <w:r w:rsidRPr="000A4742">
              <w:rPr>
                <w:sz w:val="22"/>
                <w:szCs w:val="22"/>
              </w:rPr>
              <w:t xml:space="preserve">Sınıf, laboratuvar, kütüphane, stüdyo; ders kitapları, çevrimiçi (online) kitaplar/belgeler/videolar </w:t>
            </w:r>
            <w:r w:rsidRPr="000A4742">
              <w:rPr>
                <w:color w:val="auto"/>
                <w:sz w:val="22"/>
                <w:szCs w:val="22"/>
              </w:rPr>
              <w:t>vb</w:t>
            </w:r>
            <w:r w:rsidRPr="000A4742">
              <w:rPr>
                <w:sz w:val="22"/>
                <w:szCs w:val="22"/>
              </w:rPr>
              <w:t xml:space="preserve">. kaynaklar uygun nitelik ve niceliktedir, erişilebilirdir ve öğrencilerin bilgisine/kullanımına sunulmuştur. Öğrenme ortamı ve kaynaklarının kullanımı izlenmekte ve iyileştirilmektedir. </w:t>
            </w:r>
          </w:p>
          <w:p w:rsidR="00DD1A02" w:rsidRPr="000A4742" w:rsidRDefault="00F341B0" w:rsidP="00E46352">
            <w:pPr>
              <w:jc w:val="both"/>
              <w:rPr>
                <w:sz w:val="22"/>
                <w:szCs w:val="22"/>
              </w:rPr>
            </w:pPr>
            <w:r w:rsidRPr="000A4742">
              <w:rPr>
                <w:sz w:val="22"/>
                <w:szCs w:val="22"/>
              </w:rPr>
              <w:t xml:space="preserve">Kurumda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rsidR="00DD1A02" w:rsidRDefault="00F341B0" w:rsidP="00E46352">
            <w:pPr>
              <w:jc w:val="both"/>
              <w:rPr>
                <w:sz w:val="22"/>
                <w:szCs w:val="22"/>
              </w:rPr>
            </w:pPr>
            <w:r w:rsidRPr="000A4742">
              <w:rPr>
                <w:sz w:val="22"/>
                <w:szCs w:val="22"/>
              </w:rPr>
              <w:t>Öğrenme ortamı ve kaynakları öğrenci-öğrenci, öğrenci-öğretim elemanı ve öğrenci-materyal etkileşimini geliştirmeye yönelmektedir.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CB441D" w:rsidRDefault="00CB441D" w:rsidP="00CB441D">
            <w:pPr>
              <w:jc w:val="both"/>
              <w:rPr>
                <w:b/>
                <w:color w:val="FF0000"/>
                <w:sz w:val="22"/>
                <w:szCs w:val="22"/>
              </w:rPr>
            </w:pPr>
            <w:r w:rsidRPr="000A4742">
              <w:rPr>
                <w:b/>
                <w:sz w:val="22"/>
                <w:szCs w:val="22"/>
              </w:rPr>
              <w:t xml:space="preserve">B.3.1’i Hazırlayacak Birimler: </w:t>
            </w:r>
            <w:r w:rsidRPr="000A4742">
              <w:rPr>
                <w:b/>
                <w:color w:val="FF0000"/>
                <w:sz w:val="22"/>
                <w:szCs w:val="22"/>
              </w:rPr>
              <w:t>Tüm Akademik Birimler, Yapı İşler</w:t>
            </w:r>
            <w:r>
              <w:rPr>
                <w:b/>
                <w:color w:val="FF0000"/>
                <w:sz w:val="22"/>
                <w:szCs w:val="22"/>
              </w:rPr>
              <w:t xml:space="preserve">i ve Teknik DB, </w:t>
            </w:r>
            <w:r w:rsidRPr="000A4742">
              <w:rPr>
                <w:b/>
                <w:color w:val="FF0000"/>
                <w:sz w:val="22"/>
                <w:szCs w:val="22"/>
              </w:rPr>
              <w:t>Kütüphane ve Dokü</w:t>
            </w:r>
            <w:r>
              <w:rPr>
                <w:b/>
                <w:color w:val="FF0000"/>
                <w:sz w:val="22"/>
                <w:szCs w:val="22"/>
              </w:rPr>
              <w:t>mantasyon DB, Uzaktan Eğitim Uyg. ve Arş. Merkezi</w:t>
            </w:r>
          </w:p>
          <w:p w:rsidR="00CB441D" w:rsidRPr="000A4742" w:rsidRDefault="00CB441D" w:rsidP="00CB441D">
            <w:pPr>
              <w:jc w:val="both"/>
              <w:rPr>
                <w:b/>
                <w:color w:val="FF0000"/>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Pr>
                <w:sz w:val="22"/>
                <w:szCs w:val="22"/>
              </w:rPr>
              <w:t xml:space="preserve"> ile</w:t>
            </w:r>
            <w:r w:rsidRPr="000A4742">
              <w:rPr>
                <w:sz w:val="22"/>
                <w:szCs w:val="22"/>
              </w:rPr>
              <w:t xml:space="preserve"> Yapı İşleri </w:t>
            </w:r>
            <w:r>
              <w:rPr>
                <w:sz w:val="22"/>
                <w:szCs w:val="22"/>
              </w:rPr>
              <w:t xml:space="preserve">ve Teknik DB </w:t>
            </w:r>
            <w:r w:rsidRPr="00B40BBF">
              <w:rPr>
                <w:sz w:val="22"/>
                <w:szCs w:val="22"/>
              </w:rPr>
              <w:t>tüm kurumu kapsayacak şekilde raporlama yapacaktır.</w:t>
            </w:r>
          </w:p>
        </w:tc>
        <w:tc>
          <w:tcPr>
            <w:tcW w:w="1869" w:type="dxa"/>
            <w:shd w:val="clear" w:color="auto" w:fill="E6F2FA"/>
          </w:tcPr>
          <w:p w:rsidR="00DD1A02" w:rsidRPr="000A4742" w:rsidRDefault="00F341B0" w:rsidP="00E46352">
            <w:pPr>
              <w:spacing w:line="276" w:lineRule="auto"/>
              <w:jc w:val="both"/>
              <w:rPr>
                <w:sz w:val="22"/>
                <w:szCs w:val="22"/>
              </w:rPr>
            </w:pPr>
            <w:r w:rsidRPr="000A4742">
              <w:rPr>
                <w:sz w:val="22"/>
                <w:szCs w:val="22"/>
              </w:rPr>
              <w:t>Kurumun eğitim-öğretim faaliyetlerini sürdürebilmek için yeterli kaynağı bulunmamaktadır.</w:t>
            </w:r>
          </w:p>
        </w:tc>
        <w:tc>
          <w:tcPr>
            <w:tcW w:w="2560" w:type="dxa"/>
            <w:shd w:val="clear" w:color="auto" w:fill="D2E8F6"/>
          </w:tcPr>
          <w:p w:rsidR="00DD1A02" w:rsidRPr="000A4742" w:rsidRDefault="00F341B0" w:rsidP="00E46352">
            <w:pPr>
              <w:spacing w:before="40"/>
              <w:jc w:val="both"/>
              <w:rPr>
                <w:color w:val="1F3763"/>
                <w:sz w:val="22"/>
                <w:szCs w:val="22"/>
              </w:rPr>
            </w:pPr>
            <w:bookmarkStart w:id="15" w:name="_heading=h.qsh70q" w:colFirst="0" w:colLast="0"/>
            <w:bookmarkEnd w:id="15"/>
            <w:r w:rsidRPr="000A4742">
              <w:rPr>
                <w:sz w:val="22"/>
                <w:szCs w:val="22"/>
              </w:rPr>
              <w:t xml:space="preserve">Kurumun eğitim-öğretim faaliyetlerini sürdürebilmek için uygun nitelik ve nicelikte öğrenme kaynaklarının (sınıf, laboratuvar, stüdyo, öğrenme yönetim sistemi, basılı/e-kaynak ve materyal, insan kaynakları </w:t>
            </w:r>
            <w:r w:rsidRPr="000A4742">
              <w:rPr>
                <w:color w:val="auto"/>
                <w:sz w:val="22"/>
                <w:szCs w:val="22"/>
              </w:rPr>
              <w:t>vb</w:t>
            </w:r>
            <w:r w:rsidRPr="000A4742">
              <w:rPr>
                <w:sz w:val="22"/>
                <w:szCs w:val="22"/>
              </w:rPr>
              <w:t>.) oluşturulmasına yönelik planları vardır.</w:t>
            </w:r>
          </w:p>
        </w:tc>
        <w:tc>
          <w:tcPr>
            <w:tcW w:w="2449" w:type="dxa"/>
            <w:shd w:val="clear" w:color="auto" w:fill="B9DCF1"/>
          </w:tcPr>
          <w:p w:rsidR="00DD1A02" w:rsidRPr="000A4742" w:rsidRDefault="00F341B0" w:rsidP="00E46352">
            <w:pPr>
              <w:spacing w:line="276" w:lineRule="auto"/>
              <w:jc w:val="both"/>
              <w:rPr>
                <w:sz w:val="22"/>
                <w:szCs w:val="22"/>
              </w:rPr>
            </w:pPr>
            <w:r w:rsidRPr="000A4742">
              <w:rPr>
                <w:sz w:val="22"/>
                <w:szCs w:val="22"/>
              </w:rPr>
              <w:t>Kurumun genelinde öğrenme kaynaklarının yönetimi alana özgü koşullar, erişilebilirlik ve birimler arası denge gözetilerek gerçekleştirilmektedir.</w:t>
            </w:r>
          </w:p>
        </w:tc>
        <w:tc>
          <w:tcPr>
            <w:tcW w:w="1913" w:type="dxa"/>
            <w:shd w:val="clear" w:color="auto" w:fill="8CC7EC"/>
          </w:tcPr>
          <w:p w:rsidR="00DD1A02" w:rsidRPr="000A4742" w:rsidRDefault="00F341B0" w:rsidP="00E46352">
            <w:pPr>
              <w:spacing w:line="276" w:lineRule="auto"/>
              <w:jc w:val="both"/>
              <w:rPr>
                <w:sz w:val="22"/>
                <w:szCs w:val="22"/>
              </w:rPr>
            </w:pPr>
            <w:r w:rsidRPr="000A4742">
              <w:rPr>
                <w:sz w:val="22"/>
                <w:szCs w:val="22"/>
              </w:rPr>
              <w:t>Öğrenme kaynaklarının  geliştirilmesine ve kullanımına yönelik izleme ve iyileştirilme yapılmaktadır.</w:t>
            </w:r>
          </w:p>
        </w:tc>
        <w:tc>
          <w:tcPr>
            <w:tcW w:w="176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2765"/>
        </w:trPr>
        <w:tc>
          <w:tcPr>
            <w:tcW w:w="4892"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10554" w:type="dxa"/>
            <w:gridSpan w:val="5"/>
            <w:shd w:val="clear" w:color="auto" w:fill="A5D2ED"/>
          </w:tcPr>
          <w:p w:rsidR="00DD1A02" w:rsidRPr="000A4742" w:rsidRDefault="00DD1A02" w:rsidP="00E46352">
            <w:pPr>
              <w:spacing w:line="276" w:lineRule="auto"/>
              <w:ind w:left="118" w:right="63"/>
              <w:jc w:val="both"/>
              <w:rPr>
                <w:b/>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 ve bu kaynakların yeterlilik durumu, geliştirilmesine ilişkin planlamalar ve uygulamalar</w:t>
            </w:r>
          </w:p>
          <w:p w:rsidR="00DD1A02" w:rsidRPr="000A4742" w:rsidRDefault="00532F53" w:rsidP="00E46352">
            <w:pPr>
              <w:widowControl/>
              <w:numPr>
                <w:ilvl w:val="0"/>
                <w:numId w:val="9"/>
              </w:numPr>
              <w:spacing w:line="276" w:lineRule="auto"/>
              <w:jc w:val="both"/>
              <w:rPr>
                <w:i/>
                <w:sz w:val="22"/>
                <w:szCs w:val="22"/>
              </w:rPr>
            </w:pPr>
            <w:r w:rsidRPr="000A4742">
              <w:rPr>
                <w:i/>
                <w:sz w:val="22"/>
                <w:szCs w:val="22"/>
              </w:rPr>
              <w:t>Ö</w:t>
            </w:r>
            <w:r w:rsidR="00F341B0" w:rsidRPr="000A4742">
              <w:rPr>
                <w:i/>
                <w:sz w:val="22"/>
                <w:szCs w:val="22"/>
              </w:rPr>
              <w:t xml:space="preserve">ğrenci el kitabı (kurumun sunduğu öğrenme ortan ve kaynaklarını anlatan) </w:t>
            </w:r>
          </w:p>
          <w:p w:rsidR="00DD1A02" w:rsidRPr="000A4742" w:rsidRDefault="00532F53" w:rsidP="00E46352">
            <w:pPr>
              <w:widowControl/>
              <w:numPr>
                <w:ilvl w:val="0"/>
                <w:numId w:val="9"/>
              </w:numPr>
              <w:spacing w:line="276" w:lineRule="auto"/>
              <w:jc w:val="both"/>
              <w:rPr>
                <w:i/>
                <w:sz w:val="22"/>
                <w:szCs w:val="22"/>
              </w:rPr>
            </w:pPr>
            <w:r w:rsidRPr="000A4742">
              <w:rPr>
                <w:i/>
                <w:sz w:val="22"/>
                <w:szCs w:val="22"/>
              </w:rPr>
              <w:t>Öğrencilerin (</w:t>
            </w:r>
            <w:r w:rsidR="00F341B0" w:rsidRPr="000A4742">
              <w:rPr>
                <w:i/>
                <w:sz w:val="22"/>
                <w:szCs w:val="22"/>
              </w:rPr>
              <w:t>kütüphane, labaratu</w:t>
            </w:r>
            <w:r w:rsidRPr="000A4742">
              <w:rPr>
                <w:i/>
                <w:sz w:val="22"/>
                <w:szCs w:val="22"/>
              </w:rPr>
              <w:t>v</w:t>
            </w:r>
            <w:r w:rsidR="00F341B0" w:rsidRPr="000A4742">
              <w:rPr>
                <w:i/>
                <w:sz w:val="22"/>
                <w:szCs w:val="22"/>
              </w:rPr>
              <w:t xml:space="preserve">ar </w:t>
            </w:r>
            <w:r w:rsidR="00F341B0" w:rsidRPr="000A4742">
              <w:rPr>
                <w:i/>
                <w:color w:val="auto"/>
                <w:sz w:val="22"/>
                <w:szCs w:val="22"/>
              </w:rPr>
              <w:t>v</w:t>
            </w:r>
            <w:r w:rsidRPr="000A4742">
              <w:rPr>
                <w:i/>
                <w:color w:val="auto"/>
                <w:sz w:val="22"/>
                <w:szCs w:val="22"/>
              </w:rPr>
              <w:t>b</w:t>
            </w:r>
            <w:r w:rsidR="00386D4D" w:rsidRPr="000A4742">
              <w:rPr>
                <w:i/>
                <w:color w:val="auto"/>
                <w:sz w:val="22"/>
                <w:szCs w:val="22"/>
              </w:rPr>
              <w:t>.</w:t>
            </w:r>
            <w:r w:rsidRPr="000A4742">
              <w:rPr>
                <w:i/>
                <w:color w:val="auto"/>
                <w:sz w:val="22"/>
                <w:szCs w:val="22"/>
              </w:rPr>
              <w:t>)</w:t>
            </w:r>
            <w:r w:rsidR="00F341B0" w:rsidRPr="000A4742">
              <w:rPr>
                <w:i/>
                <w:sz w:val="22"/>
                <w:szCs w:val="22"/>
              </w:rPr>
              <w:t xml:space="preserve"> erişim </w:t>
            </w:r>
            <w:r w:rsidRPr="000A4742">
              <w:rPr>
                <w:i/>
                <w:sz w:val="22"/>
                <w:szCs w:val="22"/>
              </w:rPr>
              <w:t>analizleri</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kaynaklarına erişilebilirlik kanıtları (Uzaktan eğitim dahil)</w:t>
            </w:r>
          </w:p>
          <w:p w:rsidR="00AD48F3" w:rsidRPr="000A4742" w:rsidRDefault="00F341B0" w:rsidP="00E46352">
            <w:pPr>
              <w:widowControl/>
              <w:numPr>
                <w:ilvl w:val="0"/>
                <w:numId w:val="9"/>
              </w:numPr>
              <w:spacing w:line="276" w:lineRule="auto"/>
              <w:jc w:val="both"/>
              <w:rPr>
                <w:i/>
                <w:sz w:val="22"/>
                <w:szCs w:val="22"/>
              </w:rPr>
            </w:pPr>
            <w:r w:rsidRPr="000A4742">
              <w:rPr>
                <w:i/>
                <w:sz w:val="22"/>
                <w:szCs w:val="22"/>
              </w:rPr>
              <w:t>Öğrenme yönetim sistemi uygulamalarına ilişkin örnekle</w:t>
            </w:r>
            <w:r w:rsidR="00532F53" w:rsidRPr="000A4742">
              <w:rPr>
                <w:i/>
                <w:sz w:val="22"/>
                <w:szCs w:val="22"/>
              </w:rPr>
              <w:t>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Öğrencilere sunulan öğrenme kaynakları ile ilgili öğrenci geri bildirim araçları (Anketler vb.)</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Öğrenme kaynaklarının düzenli izlendiğine ve iyileştirildiğine ilişkin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927"/>
              <w:jc w:val="both"/>
              <w:rPr>
                <w:i/>
                <w:sz w:val="22"/>
                <w:szCs w:val="22"/>
              </w:rPr>
            </w:pPr>
          </w:p>
        </w:tc>
      </w:tr>
    </w:tbl>
    <w:p w:rsidR="00DD1A02" w:rsidRPr="00766111" w:rsidRDefault="00DD1A02"/>
    <w:tbl>
      <w:tblPr>
        <w:tblStyle w:val="aff"/>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1843"/>
        <w:gridCol w:w="2109"/>
        <w:gridCol w:w="2104"/>
        <w:gridCol w:w="1736"/>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97"/>
        </w:trPr>
        <w:tc>
          <w:tcPr>
            <w:tcW w:w="15446" w:type="dxa"/>
            <w:gridSpan w:val="6"/>
            <w:shd w:val="clear" w:color="auto" w:fill="A5D2ED"/>
            <w:vAlign w:val="bottom"/>
          </w:tcPr>
          <w:p w:rsidR="00DD1A02" w:rsidRDefault="00F341B0" w:rsidP="00E46352">
            <w:pPr>
              <w:spacing w:line="276" w:lineRule="auto"/>
              <w:rPr>
                <w:b/>
                <w:sz w:val="22"/>
                <w:szCs w:val="22"/>
              </w:rPr>
            </w:pPr>
            <w:r w:rsidRPr="000A4742">
              <w:rPr>
                <w:b/>
                <w:sz w:val="22"/>
                <w:szCs w:val="22"/>
              </w:rPr>
              <w:t>B.3.  Öğrenme Kaynakları ve Akademik Destek Hizmetleri</w:t>
            </w:r>
          </w:p>
          <w:p w:rsidR="00423A13"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97"/>
        </w:trPr>
        <w:tc>
          <w:tcPr>
            <w:tcW w:w="5528" w:type="dxa"/>
            <w:shd w:val="clear" w:color="auto" w:fill="A5D2ED"/>
            <w:vAlign w:val="bottom"/>
          </w:tcPr>
          <w:p w:rsidR="00DD1A02" w:rsidRPr="000A4742" w:rsidRDefault="00DD1A02" w:rsidP="00E46352">
            <w:pPr>
              <w:spacing w:line="276" w:lineRule="auto"/>
              <w:jc w:val="both"/>
              <w:rPr>
                <w:sz w:val="22"/>
                <w:szCs w:val="22"/>
              </w:rPr>
            </w:pPr>
          </w:p>
        </w:tc>
        <w:tc>
          <w:tcPr>
            <w:tcW w:w="212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523567397"/>
              </w:sdtPr>
              <w:sdtEndPr/>
              <w:sdtContent>
                <w:r w:rsidR="0037555C" w:rsidRPr="000A4742">
                  <w:rPr>
                    <w:rFonts w:ascii="MS Gothic" w:eastAsia="MS Gothic" w:hAnsi="MS Gothic" w:hint="eastAsia"/>
                    <w:b/>
                    <w:sz w:val="22"/>
                    <w:szCs w:val="22"/>
                  </w:rPr>
                  <w:t>☐</w:t>
                </w:r>
              </w:sdtContent>
            </w:sdt>
          </w:p>
        </w:tc>
        <w:tc>
          <w:tcPr>
            <w:tcW w:w="184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1862314323"/>
              </w:sdtPr>
              <w:sdtEndPr/>
              <w:sdtContent>
                <w:r w:rsidR="0037555C" w:rsidRPr="000A4742">
                  <w:rPr>
                    <w:rFonts w:ascii="MS Gothic" w:eastAsia="MS Gothic" w:hAnsi="MS Gothic" w:hint="eastAsia"/>
                    <w:b/>
                    <w:sz w:val="22"/>
                    <w:szCs w:val="22"/>
                  </w:rPr>
                  <w:t>☐</w:t>
                </w:r>
              </w:sdtContent>
            </w:sdt>
          </w:p>
        </w:tc>
        <w:tc>
          <w:tcPr>
            <w:tcW w:w="210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998225577"/>
              </w:sdtPr>
              <w:sdtEndPr/>
              <w:sdtContent>
                <w:r w:rsidR="0037555C" w:rsidRPr="000A4742">
                  <w:rPr>
                    <w:rFonts w:ascii="MS Gothic" w:eastAsia="MS Gothic" w:hAnsi="MS Gothic" w:hint="eastAsia"/>
                    <w:b/>
                    <w:sz w:val="22"/>
                    <w:szCs w:val="22"/>
                  </w:rPr>
                  <w:t>☐</w:t>
                </w:r>
              </w:sdtContent>
            </w:sdt>
          </w:p>
        </w:tc>
        <w:tc>
          <w:tcPr>
            <w:tcW w:w="2104"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741939034"/>
              </w:sdtPr>
              <w:sdtEndPr/>
              <w:sdtContent>
                <w:r w:rsidR="0037555C" w:rsidRPr="000A4742">
                  <w:rPr>
                    <w:rFonts w:ascii="MS Gothic" w:eastAsia="MS Gothic" w:hAnsi="MS Gothic" w:hint="eastAsia"/>
                    <w:b/>
                    <w:sz w:val="22"/>
                    <w:szCs w:val="22"/>
                  </w:rPr>
                  <w:t>☐</w:t>
                </w:r>
              </w:sdtContent>
            </w:sdt>
          </w:p>
        </w:tc>
        <w:tc>
          <w:tcPr>
            <w:tcW w:w="173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1832048925"/>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342"/>
        </w:trPr>
        <w:tc>
          <w:tcPr>
            <w:tcW w:w="5528" w:type="dxa"/>
            <w:vMerge w:val="restart"/>
            <w:shd w:val="clear" w:color="auto" w:fill="FFFFFF"/>
          </w:tcPr>
          <w:p w:rsidR="00DD1A02" w:rsidRPr="000A4742"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B.3.2. Akademik destek hizmetleri</w:t>
            </w:r>
          </w:p>
          <w:p w:rsidR="00DD1A02" w:rsidRPr="000A4742" w:rsidRDefault="00DD1A02" w:rsidP="00E46352">
            <w:pPr>
              <w:jc w:val="both"/>
              <w:rPr>
                <w:sz w:val="22"/>
                <w:szCs w:val="22"/>
                <w:u w:val="single"/>
              </w:rPr>
            </w:pPr>
          </w:p>
          <w:p w:rsidR="00DD1A02" w:rsidRPr="000A4742" w:rsidRDefault="00F341B0" w:rsidP="00E46352">
            <w:pPr>
              <w:jc w:val="both"/>
              <w:rPr>
                <w:sz w:val="22"/>
                <w:szCs w:val="22"/>
              </w:rPr>
            </w:pPr>
            <w:r w:rsidRPr="000A4742">
              <w:rPr>
                <w:sz w:val="22"/>
                <w:szCs w:val="22"/>
              </w:rPr>
              <w:t xml:space="preserve">Öğrencinin akademik gelişimini takip eden, yön gösteren, akademik sorunlarına ve kariyer 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rsidR="00DD1A02" w:rsidRDefault="00F341B0" w:rsidP="00E46352">
            <w:pPr>
              <w:jc w:val="both"/>
              <w:rPr>
                <w:sz w:val="22"/>
                <w:szCs w:val="22"/>
              </w:rPr>
            </w:pPr>
            <w:r w:rsidRPr="000A4742">
              <w:rPr>
                <w:sz w:val="22"/>
                <w:szCs w:val="22"/>
              </w:rPr>
              <w:t>Psikolojik danışmanlık ve kariyer merkezi hizmetleri vardır, erişilebilirdir (yüz yüze ve çevrimiçi) ve öğrencilerin bilgisine sunulmuştur. Hizmetlerin y</w:t>
            </w:r>
            <w:r w:rsidR="000A4742">
              <w:rPr>
                <w:sz w:val="22"/>
                <w:szCs w:val="22"/>
              </w:rPr>
              <w:t>eterliliği takip edilmektedir.</w:t>
            </w: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DD1A02" w:rsidRPr="000A4742" w:rsidRDefault="00CB441D" w:rsidP="00E46352">
            <w:pPr>
              <w:jc w:val="both"/>
              <w:rPr>
                <w:sz w:val="22"/>
                <w:szCs w:val="22"/>
              </w:rPr>
            </w:pPr>
            <w:r w:rsidRPr="000A4742">
              <w:rPr>
                <w:b/>
                <w:sz w:val="22"/>
                <w:szCs w:val="22"/>
              </w:rPr>
              <w:t xml:space="preserve">B.3.2’yi Hazırlayacak Birimler: </w:t>
            </w:r>
            <w:r w:rsidRPr="000A4742">
              <w:rPr>
                <w:b/>
                <w:color w:val="FF0000"/>
                <w:sz w:val="22"/>
                <w:szCs w:val="22"/>
              </w:rPr>
              <w:t xml:space="preserve">Tüm Akademik Birimler, Psikolojik Danışma ve Rehberlik Uygulama ve Araştırma Merkezi, Kariyer </w:t>
            </w:r>
            <w:r>
              <w:rPr>
                <w:b/>
                <w:color w:val="FF0000"/>
                <w:sz w:val="22"/>
                <w:szCs w:val="22"/>
              </w:rPr>
              <w:t xml:space="preserve">Geliştirme </w:t>
            </w:r>
            <w:r w:rsidRPr="000A4742">
              <w:rPr>
                <w:b/>
                <w:color w:val="FF0000"/>
                <w:sz w:val="22"/>
                <w:szCs w:val="22"/>
              </w:rPr>
              <w:t>Uygulama ve Araştırma Merkezi</w:t>
            </w:r>
            <w:r>
              <w:rPr>
                <w:b/>
                <w:color w:val="FF0000"/>
                <w:sz w:val="22"/>
                <w:szCs w:val="22"/>
              </w:rPr>
              <w:t>,  Uzaktan Eğitim Uyg. ve Arş. Merkezi</w:t>
            </w:r>
          </w:p>
        </w:tc>
        <w:tc>
          <w:tcPr>
            <w:tcW w:w="2126" w:type="dxa"/>
            <w:shd w:val="clear" w:color="auto" w:fill="E6F2FA"/>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yönelik destek hizmetleri bulunmamaktadır.</w:t>
            </w:r>
          </w:p>
        </w:tc>
        <w:tc>
          <w:tcPr>
            <w:tcW w:w="1843" w:type="dxa"/>
            <w:shd w:val="clear" w:color="auto" w:fill="D2E8F6"/>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 süreçlerine ilişkin tanımlı ilke ve kurallar bulunmaktadır.</w:t>
            </w:r>
          </w:p>
        </w:tc>
        <w:tc>
          <w:tcPr>
            <w:tcW w:w="2109" w:type="dxa"/>
            <w:shd w:val="clear" w:color="auto" w:fill="B9DCF1"/>
          </w:tcPr>
          <w:p w:rsidR="00DD1A02" w:rsidRPr="000A4742" w:rsidRDefault="00F341B0" w:rsidP="00E46352">
            <w:pPr>
              <w:spacing w:line="276" w:lineRule="auto"/>
              <w:jc w:val="both"/>
              <w:rPr>
                <w:sz w:val="22"/>
                <w:szCs w:val="22"/>
              </w:rPr>
            </w:pPr>
            <w:r w:rsidRPr="000A4742">
              <w:rPr>
                <w:sz w:val="22"/>
                <w:szCs w:val="22"/>
              </w:rPr>
              <w:t>Kurumda öğrencilerin akademik gelişim ve kariyer planlamasına yönelik destek hizmetleri tanımlı ilke ve kurallar dahilinde yürütülmektedir.</w:t>
            </w:r>
          </w:p>
        </w:tc>
        <w:tc>
          <w:tcPr>
            <w:tcW w:w="2104" w:type="dxa"/>
            <w:shd w:val="clear" w:color="auto" w:fill="8CC7EC"/>
          </w:tcPr>
          <w:p w:rsidR="00DD1A02" w:rsidRPr="000A4742" w:rsidRDefault="00F341B0" w:rsidP="00E46352">
            <w:pPr>
              <w:spacing w:line="276" w:lineRule="auto"/>
              <w:jc w:val="both"/>
              <w:rPr>
                <w:sz w:val="22"/>
                <w:szCs w:val="22"/>
              </w:rPr>
            </w:pPr>
            <w:r w:rsidRPr="000A4742">
              <w:rPr>
                <w:sz w:val="22"/>
                <w:szCs w:val="22"/>
              </w:rPr>
              <w:t>Kurumda öğrencilerin akademik gelişimi ve kariyer planlamasına ilişkin uygulamalar izlenmekte ve öğrencilerin katılımıyla iyileştirilmektedir.</w:t>
            </w:r>
          </w:p>
        </w:tc>
        <w:tc>
          <w:tcPr>
            <w:tcW w:w="1736"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4175"/>
        </w:trPr>
        <w:tc>
          <w:tcPr>
            <w:tcW w:w="5528"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rsidR="0002285F" w:rsidRPr="000A4742" w:rsidRDefault="0002285F" w:rsidP="00E46352">
            <w:pPr>
              <w:spacing w:line="276" w:lineRule="auto"/>
              <w:ind w:left="118" w:right="63"/>
              <w:jc w:val="both"/>
              <w:rPr>
                <w:b/>
                <w:i/>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2F56C7" w:rsidP="00E46352">
            <w:pPr>
              <w:widowControl/>
              <w:numPr>
                <w:ilvl w:val="0"/>
                <w:numId w:val="7"/>
              </w:numPr>
              <w:spacing w:line="276" w:lineRule="auto"/>
              <w:jc w:val="both"/>
              <w:rPr>
                <w:i/>
                <w:sz w:val="22"/>
                <w:szCs w:val="22"/>
              </w:rPr>
            </w:pPr>
            <w:r w:rsidRPr="000A4742">
              <w:rPr>
                <w:i/>
                <w:sz w:val="22"/>
                <w:szCs w:val="22"/>
              </w:rPr>
              <w:t xml:space="preserve">Akademik destek hizmetleri için kullanılan </w:t>
            </w:r>
            <w:r w:rsidR="00F341B0" w:rsidRPr="000A4742">
              <w:rPr>
                <w:i/>
                <w:sz w:val="22"/>
                <w:szCs w:val="22"/>
              </w:rPr>
              <w:t>kullanılantanımlı süreçler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Varsa uzaktan eğitimde akademik ve teknik öğrenci danışmanlığı mekanizmaları ve tanımlı süreçler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danışmanlara erişimine ilişkin mekanizmalar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Psikolojik danışmanlık veya kariyer merkezi organizasyon</w:t>
            </w:r>
            <w:r w:rsidR="002F56C7" w:rsidRPr="000A4742">
              <w:rPr>
                <w:i/>
                <w:sz w:val="22"/>
                <w:szCs w:val="22"/>
              </w:rPr>
              <w:t>el yapılanması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Rehberlik, psikolojik danışmanlık ve kariyer hizmetlerine ilişkin planlama ve uygulamalar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Kariyer merkezi uygulamaları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Öğrencilerin katılımına ilişkin kanıtlar</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Öğrencilere sunulan hizmetlerle ilgili öğrenci geri bildirim araçları</w:t>
            </w:r>
            <w:r w:rsidR="002F56C7" w:rsidRPr="000A4742">
              <w:rPr>
                <w:i/>
                <w:sz w:val="22"/>
                <w:szCs w:val="22"/>
              </w:rPr>
              <w:t xml:space="preserve">nın </w:t>
            </w:r>
            <w:r w:rsidRPr="000A4742">
              <w:rPr>
                <w:i/>
                <w:sz w:val="22"/>
                <w:szCs w:val="22"/>
              </w:rPr>
              <w:t>sonuçları</w:t>
            </w:r>
            <w:r w:rsidR="002F56C7" w:rsidRPr="000A4742">
              <w:rPr>
                <w:i/>
                <w:sz w:val="22"/>
                <w:szCs w:val="22"/>
              </w:rPr>
              <w:t xml:space="preserve"> ve izleme kanıtları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Sürece ilişkin</w:t>
            </w:r>
            <w:r w:rsidR="002F56C7" w:rsidRPr="000A4742">
              <w:rPr>
                <w:i/>
                <w:sz w:val="22"/>
                <w:szCs w:val="22"/>
              </w:rPr>
              <w:t xml:space="preserve"> yapılan güncelleme ve</w:t>
            </w:r>
            <w:r w:rsidRPr="000A4742">
              <w:rPr>
                <w:i/>
                <w:sz w:val="22"/>
                <w:szCs w:val="22"/>
              </w:rPr>
              <w:t xml:space="preserve"> iyileştirme </w:t>
            </w:r>
            <w:r w:rsidR="002F56C7" w:rsidRPr="000A4742">
              <w:rPr>
                <w:i/>
                <w:sz w:val="22"/>
                <w:szCs w:val="22"/>
              </w:rPr>
              <w:t>kanıtları</w:t>
            </w:r>
          </w:p>
          <w:p w:rsidR="00DD1A02" w:rsidRPr="000A4742" w:rsidRDefault="00F341B0" w:rsidP="00E46352">
            <w:pPr>
              <w:widowControl/>
              <w:numPr>
                <w:ilvl w:val="0"/>
                <w:numId w:val="7"/>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DD1A02" w:rsidRPr="00766111" w:rsidRDefault="00DD1A02"/>
    <w:tbl>
      <w:tblPr>
        <w:tblStyle w:val="aff0"/>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1968"/>
        <w:gridCol w:w="2249"/>
        <w:gridCol w:w="1957"/>
        <w:gridCol w:w="2081"/>
        <w:gridCol w:w="171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34"/>
        </w:trPr>
        <w:tc>
          <w:tcPr>
            <w:tcW w:w="15446" w:type="dxa"/>
            <w:gridSpan w:val="6"/>
            <w:shd w:val="clear" w:color="auto" w:fill="A5D2ED"/>
            <w:vAlign w:val="bottom"/>
          </w:tcPr>
          <w:p w:rsidR="00DD1A02" w:rsidRDefault="00F341B0" w:rsidP="00E46352">
            <w:pPr>
              <w:spacing w:line="276" w:lineRule="auto"/>
              <w:rPr>
                <w:b/>
                <w:sz w:val="22"/>
                <w:szCs w:val="22"/>
              </w:rPr>
            </w:pPr>
            <w:r w:rsidRPr="000A4742">
              <w:rPr>
                <w:b/>
                <w:sz w:val="22"/>
                <w:szCs w:val="22"/>
              </w:rPr>
              <w:t>B.3.  Öğrenme Kaynakları ve Akademik Destek Hizmetleri</w:t>
            </w:r>
          </w:p>
          <w:p w:rsidR="00423A13" w:rsidRPr="000A4742"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34"/>
        </w:trPr>
        <w:tc>
          <w:tcPr>
            <w:tcW w:w="5478" w:type="dxa"/>
            <w:shd w:val="clear" w:color="auto" w:fill="A5D2ED"/>
            <w:vAlign w:val="bottom"/>
          </w:tcPr>
          <w:p w:rsidR="00DD1A02" w:rsidRPr="000A4742" w:rsidRDefault="00DD1A02" w:rsidP="00E46352">
            <w:pPr>
              <w:spacing w:line="276" w:lineRule="auto"/>
              <w:jc w:val="both"/>
              <w:rPr>
                <w:sz w:val="22"/>
                <w:szCs w:val="22"/>
              </w:rPr>
            </w:pPr>
          </w:p>
        </w:tc>
        <w:tc>
          <w:tcPr>
            <w:tcW w:w="1968"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324778609"/>
              </w:sdtPr>
              <w:sdtEndPr/>
              <w:sdtContent>
                <w:r w:rsidR="0037555C" w:rsidRPr="000A4742">
                  <w:rPr>
                    <w:rFonts w:ascii="MS Gothic" w:eastAsia="MS Gothic" w:hAnsi="MS Gothic" w:hint="eastAsia"/>
                    <w:b/>
                    <w:sz w:val="22"/>
                    <w:szCs w:val="22"/>
                  </w:rPr>
                  <w:t>☐</w:t>
                </w:r>
              </w:sdtContent>
            </w:sdt>
          </w:p>
        </w:tc>
        <w:tc>
          <w:tcPr>
            <w:tcW w:w="2249"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2124410133"/>
              </w:sdtPr>
              <w:sdtEndPr/>
              <w:sdtContent>
                <w:r w:rsidR="0037555C" w:rsidRPr="000A4742">
                  <w:rPr>
                    <w:rFonts w:ascii="MS Gothic" w:eastAsia="MS Gothic" w:hAnsi="MS Gothic" w:hint="eastAsia"/>
                    <w:b/>
                    <w:sz w:val="22"/>
                    <w:szCs w:val="22"/>
                  </w:rPr>
                  <w:t>☐</w:t>
                </w:r>
              </w:sdtContent>
            </w:sdt>
          </w:p>
        </w:tc>
        <w:tc>
          <w:tcPr>
            <w:tcW w:w="1957"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526370797"/>
              </w:sdtPr>
              <w:sdtEndPr/>
              <w:sdtContent>
                <w:r w:rsidR="0037555C" w:rsidRPr="000A4742">
                  <w:rPr>
                    <w:rFonts w:ascii="MS Gothic" w:eastAsia="MS Gothic" w:hAnsi="MS Gothic" w:hint="eastAsia"/>
                    <w:b/>
                    <w:sz w:val="22"/>
                    <w:szCs w:val="22"/>
                  </w:rPr>
                  <w:t>☐</w:t>
                </w:r>
              </w:sdtContent>
            </w:sdt>
          </w:p>
        </w:tc>
        <w:tc>
          <w:tcPr>
            <w:tcW w:w="208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4731243"/>
              </w:sdtPr>
              <w:sdtEndPr/>
              <w:sdtContent>
                <w:r w:rsidR="0037555C" w:rsidRPr="000A4742">
                  <w:rPr>
                    <w:rFonts w:ascii="MS Gothic" w:eastAsia="MS Gothic" w:hAnsi="MS Gothic" w:hint="eastAsia"/>
                    <w:b/>
                    <w:sz w:val="22"/>
                    <w:szCs w:val="22"/>
                  </w:rPr>
                  <w:t>☐</w:t>
                </w:r>
              </w:sdtContent>
            </w:sdt>
          </w:p>
        </w:tc>
        <w:tc>
          <w:tcPr>
            <w:tcW w:w="171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894420282"/>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273"/>
        </w:trPr>
        <w:tc>
          <w:tcPr>
            <w:tcW w:w="5478" w:type="dxa"/>
            <w:vMerge w:val="restart"/>
            <w:shd w:val="clear" w:color="auto" w:fill="FFFFFF"/>
          </w:tcPr>
          <w:p w:rsidR="00DD1A02" w:rsidRPr="000A4742" w:rsidRDefault="00DD1A02" w:rsidP="00E46352">
            <w:pPr>
              <w:spacing w:line="276" w:lineRule="auto"/>
              <w:rPr>
                <w:b/>
                <w:bCs/>
                <w:sz w:val="22"/>
                <w:szCs w:val="22"/>
                <w:u w:val="single"/>
              </w:rPr>
            </w:pPr>
          </w:p>
          <w:p w:rsidR="00DD1A02" w:rsidRPr="002E259D" w:rsidRDefault="00F341B0" w:rsidP="00E46352">
            <w:pPr>
              <w:jc w:val="both"/>
              <w:rPr>
                <w:b/>
                <w:bCs/>
                <w:sz w:val="22"/>
                <w:szCs w:val="22"/>
              </w:rPr>
            </w:pPr>
            <w:r w:rsidRPr="002E259D">
              <w:rPr>
                <w:b/>
                <w:bCs/>
                <w:sz w:val="22"/>
                <w:szCs w:val="22"/>
              </w:rPr>
              <w:t xml:space="preserve">B.3.3. Tesis ve altyapılar </w:t>
            </w:r>
          </w:p>
          <w:p w:rsidR="00DD1A02" w:rsidRPr="000A4742" w:rsidRDefault="00DD1A02" w:rsidP="00E46352">
            <w:pPr>
              <w:jc w:val="both"/>
              <w:rPr>
                <w:sz w:val="22"/>
                <w:szCs w:val="22"/>
                <w:u w:val="single"/>
              </w:rPr>
            </w:pPr>
          </w:p>
          <w:p w:rsidR="00DD1A02" w:rsidRDefault="00F341B0" w:rsidP="00E46352">
            <w:pPr>
              <w:jc w:val="both"/>
              <w:rPr>
                <w:sz w:val="22"/>
                <w:szCs w:val="22"/>
              </w:rPr>
            </w:pPr>
            <w:r w:rsidRPr="000A4742">
              <w:rPr>
                <w:sz w:val="22"/>
                <w:szCs w:val="22"/>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CB441D" w:rsidRPr="000A4742" w:rsidRDefault="00CB441D" w:rsidP="00CB441D">
            <w:pPr>
              <w:jc w:val="both"/>
              <w:rPr>
                <w:b/>
                <w:color w:val="FF0000"/>
                <w:sz w:val="22"/>
                <w:szCs w:val="22"/>
              </w:rPr>
            </w:pPr>
            <w:r w:rsidRPr="000A4742">
              <w:rPr>
                <w:b/>
                <w:sz w:val="22"/>
                <w:szCs w:val="22"/>
              </w:rPr>
              <w:t xml:space="preserve">B.3.3’ü Hazırlayacak Birimler: </w:t>
            </w:r>
            <w:r w:rsidRPr="000A4742">
              <w:rPr>
                <w:b/>
                <w:color w:val="FF0000"/>
                <w:sz w:val="22"/>
                <w:szCs w:val="22"/>
              </w:rPr>
              <w:t>Tüm Akademik Birimler</w:t>
            </w:r>
            <w:r>
              <w:rPr>
                <w:b/>
                <w:color w:val="FF0000"/>
                <w:sz w:val="22"/>
                <w:szCs w:val="22"/>
              </w:rPr>
              <w:t xml:space="preserve">, </w:t>
            </w:r>
            <w:r w:rsidRPr="000A4742">
              <w:rPr>
                <w:b/>
                <w:color w:val="FF0000"/>
                <w:sz w:val="22"/>
                <w:szCs w:val="22"/>
              </w:rPr>
              <w:t xml:space="preserve">Yapı İşleri ve Teknik DB, </w:t>
            </w:r>
            <w:r w:rsidRPr="00C73758">
              <w:rPr>
                <w:b/>
                <w:color w:val="FF0000"/>
                <w:sz w:val="22"/>
                <w:szCs w:val="22"/>
              </w:rPr>
              <w:t>Uzaktan Eğitim Uyg. ve Arş. Merkezi</w:t>
            </w:r>
            <w:r>
              <w:rPr>
                <w:b/>
                <w:color w:val="FF0000"/>
                <w:sz w:val="22"/>
                <w:szCs w:val="22"/>
              </w:rPr>
              <w:t>, Bilgi İşlem DB, İdari ve Mali İşler DB</w:t>
            </w:r>
          </w:p>
          <w:p w:rsidR="00CB441D" w:rsidRPr="000A4742" w:rsidRDefault="00CB441D" w:rsidP="00CB441D">
            <w:pPr>
              <w:jc w:val="both"/>
              <w:rPr>
                <w:b/>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Yapı İşleri ve Teknik DB</w:t>
            </w:r>
            <w:r>
              <w:rPr>
                <w:sz w:val="22"/>
                <w:szCs w:val="22"/>
              </w:rPr>
              <w:t xml:space="preserve"> tüm kurumu </w:t>
            </w:r>
            <w:r w:rsidRPr="00644599">
              <w:rPr>
                <w:sz w:val="22"/>
                <w:szCs w:val="22"/>
              </w:rPr>
              <w:t>kapsayaca</w:t>
            </w:r>
            <w:r>
              <w:rPr>
                <w:sz w:val="22"/>
                <w:szCs w:val="22"/>
              </w:rPr>
              <w:t>k şekilde raporlama yapacaktır.</w:t>
            </w:r>
          </w:p>
        </w:tc>
        <w:tc>
          <w:tcPr>
            <w:tcW w:w="1968" w:type="dxa"/>
            <w:shd w:val="clear" w:color="auto" w:fill="E6F2FA"/>
          </w:tcPr>
          <w:p w:rsidR="00DD1A02" w:rsidRPr="000A4742" w:rsidRDefault="00F341B0" w:rsidP="00E46352">
            <w:pPr>
              <w:spacing w:line="276" w:lineRule="auto"/>
              <w:jc w:val="both"/>
              <w:rPr>
                <w:sz w:val="22"/>
                <w:szCs w:val="22"/>
              </w:rPr>
            </w:pPr>
            <w:r w:rsidRPr="000A4742">
              <w:rPr>
                <w:sz w:val="22"/>
                <w:szCs w:val="22"/>
              </w:rPr>
              <w:t>Kurumda uygun nitelik ve nicelikte tesisler ve altyapı bulunmamaktadır.</w:t>
            </w:r>
          </w:p>
          <w:p w:rsidR="00DD1A02" w:rsidRPr="000A4742" w:rsidRDefault="00DD1A02" w:rsidP="00E46352">
            <w:pPr>
              <w:spacing w:line="276" w:lineRule="auto"/>
              <w:jc w:val="both"/>
              <w:rPr>
                <w:sz w:val="22"/>
                <w:szCs w:val="22"/>
              </w:rPr>
            </w:pPr>
          </w:p>
        </w:tc>
        <w:tc>
          <w:tcPr>
            <w:tcW w:w="2249" w:type="dxa"/>
            <w:shd w:val="clear" w:color="auto" w:fill="D2E8F6"/>
          </w:tcPr>
          <w:p w:rsidR="00DD1A02" w:rsidRPr="000A4742" w:rsidRDefault="00F341B0" w:rsidP="00E46352">
            <w:pPr>
              <w:spacing w:before="40"/>
              <w:jc w:val="both"/>
              <w:rPr>
                <w:color w:val="1F3763"/>
                <w:sz w:val="22"/>
                <w:szCs w:val="22"/>
              </w:rPr>
            </w:pPr>
            <w:bookmarkStart w:id="16" w:name="_heading=h.3as4poj" w:colFirst="0" w:colLast="0"/>
            <w:bookmarkEnd w:id="16"/>
            <w:r w:rsidRPr="000A4742">
              <w:rPr>
                <w:sz w:val="22"/>
                <w:szCs w:val="22"/>
              </w:rPr>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1957" w:type="dxa"/>
            <w:shd w:val="clear" w:color="auto" w:fill="B9DCF1"/>
          </w:tcPr>
          <w:p w:rsidR="00DD1A02" w:rsidRPr="000A4742" w:rsidRDefault="00F341B0" w:rsidP="00E46352">
            <w:pPr>
              <w:spacing w:line="276" w:lineRule="auto"/>
              <w:jc w:val="both"/>
              <w:rPr>
                <w:sz w:val="22"/>
                <w:szCs w:val="22"/>
              </w:rPr>
            </w:pPr>
            <w:r w:rsidRPr="000A4742">
              <w:rPr>
                <w:sz w:val="22"/>
                <w:szCs w:val="22"/>
              </w:rPr>
              <w:t>Kurumun genelinde tesis ve altyapı erişilebilirdir ve bunlardan fırsat eşitliğine dayalı olarak yararlanılmaktadır.</w:t>
            </w:r>
          </w:p>
          <w:p w:rsidR="00DD1A02" w:rsidRPr="000A4742" w:rsidRDefault="00DD1A02" w:rsidP="00E46352">
            <w:pPr>
              <w:spacing w:line="276" w:lineRule="auto"/>
              <w:jc w:val="both"/>
              <w:rPr>
                <w:sz w:val="22"/>
                <w:szCs w:val="22"/>
              </w:rPr>
            </w:pPr>
          </w:p>
          <w:p w:rsidR="00DD1A02" w:rsidRPr="000A4742" w:rsidRDefault="00DD1A02" w:rsidP="00E46352">
            <w:pPr>
              <w:spacing w:line="276" w:lineRule="auto"/>
              <w:jc w:val="both"/>
              <w:rPr>
                <w:sz w:val="22"/>
                <w:szCs w:val="22"/>
              </w:rPr>
            </w:pPr>
          </w:p>
        </w:tc>
        <w:tc>
          <w:tcPr>
            <w:tcW w:w="2081" w:type="dxa"/>
            <w:shd w:val="clear" w:color="auto" w:fill="8CC7EC"/>
          </w:tcPr>
          <w:p w:rsidR="00DD1A02" w:rsidRPr="000A4742" w:rsidRDefault="00F341B0" w:rsidP="00E46352">
            <w:pPr>
              <w:spacing w:line="276" w:lineRule="auto"/>
              <w:jc w:val="both"/>
              <w:rPr>
                <w:sz w:val="22"/>
                <w:szCs w:val="22"/>
              </w:rPr>
            </w:pPr>
            <w:r w:rsidRPr="000A4742">
              <w:rPr>
                <w:sz w:val="22"/>
                <w:szCs w:val="22"/>
              </w:rPr>
              <w:t>Tesis ve altyapının kullanımı izlenmekte ve ihtiyaçlar doğrultusunda iyileştirilmektedir.</w:t>
            </w:r>
          </w:p>
        </w:tc>
        <w:tc>
          <w:tcPr>
            <w:tcW w:w="171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3514"/>
        </w:trPr>
        <w:tc>
          <w:tcPr>
            <w:tcW w:w="5478"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rsidR="00DD1A02" w:rsidRPr="000A4742" w:rsidRDefault="00DD1A02" w:rsidP="00E46352">
            <w:pPr>
              <w:spacing w:line="276" w:lineRule="auto"/>
              <w:ind w:left="118" w:right="63"/>
              <w:jc w:val="both"/>
              <w:rPr>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kullanımına yönelik ilke ve kurallar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Erişim ve kullanıma ilişkin uygulamalar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altyapının kurumsal büyüme ile ilişkili olarak gelişim durumu (Örneğin, birim sayısındaki artış ile fiziksel alanlardaki artış arasındaki ilişki gibi)</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Kurumda uzaktan eğitim programları ve uygulamaları varsa; bunlara yönelik alt yapı, tesis, donanım ve yazılım durumları</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Tesis ve altyapı hizmetlerinin izlenmesi, çeşitlendirilmesi ve iyileştirilmesine ilişkin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DD1A02" w:rsidRPr="00766111" w:rsidRDefault="00DD1A02"/>
    <w:tbl>
      <w:tblPr>
        <w:tblStyle w:val="aff1"/>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7"/>
        <w:gridCol w:w="2078"/>
        <w:gridCol w:w="1801"/>
        <w:gridCol w:w="2061"/>
        <w:gridCol w:w="2056"/>
        <w:gridCol w:w="1773"/>
      </w:tblGrid>
      <w:tr w:rsidR="00DD1A02" w:rsidRPr="000A4742" w:rsidTr="00E46352">
        <w:trPr>
          <w:trHeight w:val="397"/>
        </w:trPr>
        <w:tc>
          <w:tcPr>
            <w:tcW w:w="15446" w:type="dxa"/>
            <w:gridSpan w:val="6"/>
            <w:shd w:val="clear" w:color="auto" w:fill="A5D2ED"/>
            <w:vAlign w:val="center"/>
          </w:tcPr>
          <w:p w:rsidR="00DD1A02" w:rsidRPr="000A4742" w:rsidRDefault="00E46352" w:rsidP="00E46352">
            <w:pPr>
              <w:pStyle w:val="b1"/>
              <w:framePr w:hSpace="0" w:wrap="auto" w:vAnchor="margin" w:hAnchor="text" w:xAlign="left" w:yAlign="inline"/>
              <w:rPr>
                <w:sz w:val="22"/>
                <w:szCs w:val="22"/>
              </w:rPr>
            </w:pPr>
            <w:r w:rsidRPr="000A4742">
              <w:rPr>
                <w:sz w:val="22"/>
                <w:szCs w:val="22"/>
              </w:rPr>
              <w:t>B. EĞİTİM VE ÖĞRETİM</w:t>
            </w:r>
          </w:p>
        </w:tc>
      </w:tr>
      <w:tr w:rsidR="00DD1A02" w:rsidRPr="000A4742" w:rsidTr="00E46352">
        <w:trPr>
          <w:trHeight w:val="384"/>
        </w:trPr>
        <w:tc>
          <w:tcPr>
            <w:tcW w:w="15446" w:type="dxa"/>
            <w:gridSpan w:val="6"/>
            <w:shd w:val="clear" w:color="auto" w:fill="A5D2ED"/>
            <w:vAlign w:val="bottom"/>
          </w:tcPr>
          <w:p w:rsidR="00DD1A02" w:rsidRPr="000A4742" w:rsidRDefault="00F341B0" w:rsidP="00E46352">
            <w:pPr>
              <w:spacing w:line="276" w:lineRule="auto"/>
              <w:jc w:val="both"/>
              <w:rPr>
                <w:b/>
                <w:sz w:val="22"/>
                <w:szCs w:val="22"/>
              </w:rPr>
            </w:pPr>
            <w:r w:rsidRPr="000A4742">
              <w:rPr>
                <w:b/>
                <w:sz w:val="22"/>
                <w:szCs w:val="22"/>
              </w:rPr>
              <w:t>B.3.  Öğrenme Kaynakları ve Akademik Destek Hizmetleri</w:t>
            </w:r>
          </w:p>
          <w:p w:rsidR="00DD1A02" w:rsidRPr="000A4742"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0A4742" w:rsidTr="00E46352">
        <w:trPr>
          <w:trHeight w:val="384"/>
        </w:trPr>
        <w:tc>
          <w:tcPr>
            <w:tcW w:w="5677" w:type="dxa"/>
            <w:shd w:val="clear" w:color="auto" w:fill="A5D2ED"/>
            <w:vAlign w:val="bottom"/>
          </w:tcPr>
          <w:p w:rsidR="00DD1A02" w:rsidRPr="000A4742" w:rsidRDefault="00DD1A02" w:rsidP="00E46352">
            <w:pPr>
              <w:spacing w:line="276" w:lineRule="auto"/>
              <w:jc w:val="both"/>
              <w:rPr>
                <w:sz w:val="22"/>
                <w:szCs w:val="22"/>
              </w:rPr>
            </w:pPr>
          </w:p>
        </w:tc>
        <w:tc>
          <w:tcPr>
            <w:tcW w:w="2078"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1</w:t>
            </w:r>
            <w:sdt>
              <w:sdtPr>
                <w:rPr>
                  <w:b/>
                </w:rPr>
                <w:id w:val="-1745181463"/>
              </w:sdtPr>
              <w:sdtEndPr/>
              <w:sdtContent>
                <w:r w:rsidR="0037555C" w:rsidRPr="000A4742">
                  <w:rPr>
                    <w:rFonts w:ascii="MS Gothic" w:eastAsia="MS Gothic" w:hAnsi="MS Gothic" w:hint="eastAsia"/>
                    <w:b/>
                    <w:sz w:val="22"/>
                    <w:szCs w:val="22"/>
                  </w:rPr>
                  <w:t>☐</w:t>
                </w:r>
              </w:sdtContent>
            </w:sdt>
          </w:p>
        </w:tc>
        <w:tc>
          <w:tcPr>
            <w:tcW w:w="180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2</w:t>
            </w:r>
            <w:sdt>
              <w:sdtPr>
                <w:rPr>
                  <w:b/>
                </w:rPr>
                <w:id w:val="-1191757866"/>
              </w:sdtPr>
              <w:sdtEndPr/>
              <w:sdtContent>
                <w:r w:rsidR="0037555C" w:rsidRPr="000A4742">
                  <w:rPr>
                    <w:rFonts w:ascii="MS Gothic" w:eastAsia="MS Gothic" w:hAnsi="MS Gothic" w:hint="eastAsia"/>
                    <w:b/>
                    <w:sz w:val="22"/>
                    <w:szCs w:val="22"/>
                  </w:rPr>
                  <w:t>☐</w:t>
                </w:r>
              </w:sdtContent>
            </w:sdt>
          </w:p>
        </w:tc>
        <w:tc>
          <w:tcPr>
            <w:tcW w:w="2061"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3</w:t>
            </w:r>
            <w:sdt>
              <w:sdtPr>
                <w:rPr>
                  <w:b/>
                </w:rPr>
                <w:id w:val="1851068451"/>
              </w:sdtPr>
              <w:sdtEndPr/>
              <w:sdtContent>
                <w:r w:rsidR="0037555C" w:rsidRPr="000A4742">
                  <w:rPr>
                    <w:rFonts w:ascii="MS Gothic" w:eastAsia="MS Gothic" w:hAnsi="MS Gothic" w:hint="eastAsia"/>
                    <w:b/>
                    <w:sz w:val="22"/>
                    <w:szCs w:val="22"/>
                  </w:rPr>
                  <w:t>☐</w:t>
                </w:r>
              </w:sdtContent>
            </w:sdt>
          </w:p>
        </w:tc>
        <w:tc>
          <w:tcPr>
            <w:tcW w:w="2056"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4</w:t>
            </w:r>
            <w:sdt>
              <w:sdtPr>
                <w:rPr>
                  <w:b/>
                </w:rPr>
                <w:id w:val="-1462947026"/>
              </w:sdtPr>
              <w:sdtEndPr/>
              <w:sdtContent>
                <w:r w:rsidR="0037555C" w:rsidRPr="000A4742">
                  <w:rPr>
                    <w:rFonts w:ascii="MS Gothic" w:eastAsia="MS Gothic" w:hAnsi="MS Gothic" w:hint="eastAsia"/>
                    <w:b/>
                    <w:sz w:val="22"/>
                    <w:szCs w:val="22"/>
                  </w:rPr>
                  <w:t>☐</w:t>
                </w:r>
              </w:sdtContent>
            </w:sdt>
          </w:p>
        </w:tc>
        <w:tc>
          <w:tcPr>
            <w:tcW w:w="1773" w:type="dxa"/>
            <w:shd w:val="clear" w:color="auto" w:fill="A5D2ED"/>
            <w:vAlign w:val="bottom"/>
          </w:tcPr>
          <w:p w:rsidR="00DD1A02" w:rsidRPr="000A4742" w:rsidRDefault="00F341B0" w:rsidP="00E46352">
            <w:pPr>
              <w:spacing w:line="276" w:lineRule="auto"/>
              <w:jc w:val="center"/>
              <w:rPr>
                <w:b/>
                <w:bCs/>
                <w:sz w:val="22"/>
                <w:szCs w:val="22"/>
              </w:rPr>
            </w:pPr>
            <w:r w:rsidRPr="000A4742">
              <w:rPr>
                <w:b/>
                <w:bCs/>
                <w:sz w:val="22"/>
                <w:szCs w:val="22"/>
              </w:rPr>
              <w:t>5</w:t>
            </w:r>
            <w:sdt>
              <w:sdtPr>
                <w:rPr>
                  <w:b/>
                </w:rPr>
                <w:id w:val="-2085137677"/>
              </w:sdtPr>
              <w:sdtEndPr/>
              <w:sdtContent>
                <w:r w:rsidR="0037555C" w:rsidRPr="000A4742">
                  <w:rPr>
                    <w:rFonts w:ascii="MS Gothic" w:eastAsia="MS Gothic" w:hAnsi="MS Gothic" w:hint="eastAsia"/>
                    <w:b/>
                    <w:sz w:val="22"/>
                    <w:szCs w:val="22"/>
                  </w:rPr>
                  <w:t>☐</w:t>
                </w:r>
              </w:sdtContent>
            </w:sdt>
          </w:p>
        </w:tc>
      </w:tr>
      <w:tr w:rsidR="00DD1A02" w:rsidRPr="000A4742" w:rsidTr="00E46352">
        <w:trPr>
          <w:trHeight w:val="3236"/>
        </w:trPr>
        <w:tc>
          <w:tcPr>
            <w:tcW w:w="5677" w:type="dxa"/>
            <w:vMerge w:val="restart"/>
            <w:shd w:val="clear" w:color="auto" w:fill="FFFFFF"/>
          </w:tcPr>
          <w:p w:rsidR="00DD1A02" w:rsidRPr="000A4742" w:rsidRDefault="00DD1A02" w:rsidP="00E46352">
            <w:pPr>
              <w:rPr>
                <w:sz w:val="22"/>
                <w:szCs w:val="22"/>
                <w:u w:val="single"/>
              </w:rPr>
            </w:pPr>
          </w:p>
          <w:p w:rsidR="00DD1A02" w:rsidRPr="002E259D" w:rsidRDefault="00F341B0" w:rsidP="00E46352">
            <w:pPr>
              <w:jc w:val="both"/>
              <w:rPr>
                <w:b/>
                <w:bCs/>
                <w:sz w:val="22"/>
                <w:szCs w:val="22"/>
              </w:rPr>
            </w:pPr>
            <w:r w:rsidRPr="002E259D">
              <w:rPr>
                <w:b/>
                <w:bCs/>
                <w:sz w:val="22"/>
                <w:szCs w:val="22"/>
              </w:rPr>
              <w:t>B.3.4. Dezavantajlı gruplar</w:t>
            </w:r>
          </w:p>
          <w:p w:rsidR="00DD1A02" w:rsidRPr="000A4742" w:rsidRDefault="00DD1A02" w:rsidP="00E46352">
            <w:pPr>
              <w:jc w:val="both"/>
              <w:rPr>
                <w:sz w:val="22"/>
                <w:szCs w:val="22"/>
                <w:u w:val="single"/>
              </w:rPr>
            </w:pPr>
          </w:p>
          <w:p w:rsidR="00DD1A02" w:rsidRDefault="00F341B0" w:rsidP="00E46352">
            <w:pPr>
              <w:jc w:val="both"/>
              <w:rPr>
                <w:sz w:val="22"/>
                <w:szCs w:val="22"/>
              </w:rPr>
            </w:pPr>
            <w:r w:rsidRPr="000A4742">
              <w:rPr>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0A4742" w:rsidRDefault="000A4742" w:rsidP="00E46352">
            <w:pPr>
              <w:jc w:val="both"/>
              <w:rPr>
                <w:sz w:val="22"/>
                <w:szCs w:val="22"/>
              </w:rPr>
            </w:pPr>
          </w:p>
          <w:p w:rsidR="000A4742" w:rsidRDefault="000A4742" w:rsidP="00E46352">
            <w:pPr>
              <w:jc w:val="both"/>
              <w:rPr>
                <w:sz w:val="22"/>
                <w:szCs w:val="22"/>
              </w:rPr>
            </w:pPr>
          </w:p>
          <w:p w:rsidR="00CB441D" w:rsidRPr="000A4742" w:rsidRDefault="00CB441D" w:rsidP="00CB441D">
            <w:pPr>
              <w:jc w:val="both"/>
              <w:rPr>
                <w:b/>
                <w:color w:val="FF0000"/>
                <w:sz w:val="22"/>
                <w:szCs w:val="22"/>
              </w:rPr>
            </w:pPr>
            <w:r w:rsidRPr="000A4742">
              <w:rPr>
                <w:b/>
                <w:sz w:val="22"/>
                <w:szCs w:val="22"/>
              </w:rPr>
              <w:t xml:space="preserve">B.3.4’ü Hazırlayacak Birimler: </w:t>
            </w:r>
            <w:r w:rsidRPr="000A4742">
              <w:rPr>
                <w:b/>
                <w:color w:val="FF0000"/>
                <w:sz w:val="22"/>
                <w:szCs w:val="22"/>
              </w:rPr>
              <w:t xml:space="preserve">Tüm Akademik Birimler, Engelsiz Öğrenci Birimi, </w:t>
            </w:r>
            <w:r w:rsidRPr="00C73758">
              <w:rPr>
                <w:b/>
                <w:color w:val="FF0000"/>
                <w:sz w:val="22"/>
                <w:szCs w:val="22"/>
              </w:rPr>
              <w:t>Uzaktan Eğitim Uyg. ve Arş. Merkezi</w:t>
            </w:r>
            <w:r>
              <w:rPr>
                <w:b/>
                <w:color w:val="FF0000"/>
                <w:sz w:val="22"/>
                <w:szCs w:val="22"/>
              </w:rPr>
              <w:t>, Bilgi İşlem DB, Genel Sekreterlik, Yapı İşler ve Teknik DB</w:t>
            </w:r>
          </w:p>
          <w:p w:rsidR="00CB441D" w:rsidRPr="000A4742" w:rsidRDefault="00CB441D" w:rsidP="00CB441D">
            <w:pPr>
              <w:jc w:val="both"/>
              <w:rPr>
                <w:b/>
                <w:sz w:val="22"/>
                <w:szCs w:val="22"/>
              </w:rPr>
            </w:pPr>
          </w:p>
          <w:p w:rsidR="00DD1A02" w:rsidRPr="000A4742" w:rsidRDefault="00CB441D" w:rsidP="00CB441D">
            <w:pPr>
              <w:jc w:val="both"/>
              <w:rPr>
                <w:sz w:val="22"/>
                <w:szCs w:val="22"/>
              </w:rPr>
            </w:pPr>
            <w:r w:rsidRPr="000A4742">
              <w:rPr>
                <w:b/>
                <w:sz w:val="22"/>
                <w:szCs w:val="22"/>
              </w:rPr>
              <w:t>Not:</w:t>
            </w:r>
            <w:r w:rsidRPr="00C73758">
              <w:rPr>
                <w:sz w:val="22"/>
                <w:szCs w:val="22"/>
              </w:rPr>
              <w:t>Uzaktan Eğitim Uyg. ve Arş. Merkezi</w:t>
            </w:r>
            <w:r w:rsidRPr="000A4742">
              <w:rPr>
                <w:sz w:val="22"/>
                <w:szCs w:val="22"/>
              </w:rPr>
              <w:t>ve Engelsiz Öğrenci Birimi</w:t>
            </w:r>
            <w:r>
              <w:rPr>
                <w:sz w:val="22"/>
                <w:szCs w:val="22"/>
              </w:rPr>
              <w:t xml:space="preserve"> tüm kurumu </w:t>
            </w:r>
            <w:r w:rsidRPr="00644599">
              <w:rPr>
                <w:sz w:val="22"/>
                <w:szCs w:val="22"/>
              </w:rPr>
              <w:t>kapsayaca</w:t>
            </w:r>
            <w:r>
              <w:rPr>
                <w:sz w:val="22"/>
                <w:szCs w:val="22"/>
              </w:rPr>
              <w:t>k şekilde raporlama yapacaktır.</w:t>
            </w:r>
          </w:p>
        </w:tc>
        <w:tc>
          <w:tcPr>
            <w:tcW w:w="2078" w:type="dxa"/>
            <w:shd w:val="clear" w:color="auto" w:fill="E6F2FA"/>
          </w:tcPr>
          <w:p w:rsidR="00DD1A02" w:rsidRPr="000A4742" w:rsidRDefault="00F341B0" w:rsidP="00E46352">
            <w:pPr>
              <w:spacing w:line="276" w:lineRule="auto"/>
              <w:jc w:val="both"/>
              <w:rPr>
                <w:sz w:val="22"/>
                <w:szCs w:val="22"/>
              </w:rPr>
            </w:pPr>
            <w:r w:rsidRPr="000A4742">
              <w:rPr>
                <w:sz w:val="22"/>
                <w:szCs w:val="22"/>
              </w:rPr>
              <w:t>Kurumda dezavantajlı grupların eğitim olanaklarına erişimine ilişkin planlamalar bulunmamaktadır.</w:t>
            </w:r>
          </w:p>
          <w:p w:rsidR="00DD1A02" w:rsidRPr="000A4742" w:rsidRDefault="00DD1A02" w:rsidP="00E46352">
            <w:pPr>
              <w:spacing w:line="276" w:lineRule="auto"/>
              <w:jc w:val="both"/>
              <w:rPr>
                <w:sz w:val="22"/>
                <w:szCs w:val="22"/>
              </w:rPr>
            </w:pPr>
          </w:p>
        </w:tc>
        <w:tc>
          <w:tcPr>
            <w:tcW w:w="1801" w:type="dxa"/>
            <w:shd w:val="clear" w:color="auto" w:fill="D2E8F6"/>
          </w:tcPr>
          <w:p w:rsidR="00DD1A02" w:rsidRPr="000A4742" w:rsidRDefault="00F341B0" w:rsidP="00E46352">
            <w:pPr>
              <w:spacing w:line="276" w:lineRule="auto"/>
              <w:jc w:val="both"/>
              <w:rPr>
                <w:sz w:val="22"/>
                <w:szCs w:val="22"/>
              </w:rPr>
            </w:pPr>
            <w:r w:rsidRPr="000A4742">
              <w:rPr>
                <w:sz w:val="22"/>
                <w:szCs w:val="22"/>
              </w:rPr>
              <w:t xml:space="preserve">Dezavantajlı grupların eğitim olanaklarına nitelikli ve adil  erişimine ilişkin planlamalar bulunmaktadır.  </w:t>
            </w:r>
          </w:p>
        </w:tc>
        <w:tc>
          <w:tcPr>
            <w:tcW w:w="2061" w:type="dxa"/>
            <w:shd w:val="clear" w:color="auto" w:fill="B9DCF1"/>
          </w:tcPr>
          <w:p w:rsidR="00DD1A02" w:rsidRPr="000A4742" w:rsidRDefault="00F341B0" w:rsidP="00E46352">
            <w:pPr>
              <w:spacing w:line="276" w:lineRule="auto"/>
              <w:jc w:val="both"/>
              <w:rPr>
                <w:sz w:val="22"/>
                <w:szCs w:val="22"/>
              </w:rPr>
            </w:pPr>
            <w:r w:rsidRPr="000A4742">
              <w:rPr>
                <w:sz w:val="22"/>
                <w:szCs w:val="22"/>
              </w:rPr>
              <w:t>Dezavantajlı grupların eğitim olanaklarına erişimine ilişkin uygulamalar yürütülmektedir.</w:t>
            </w:r>
          </w:p>
          <w:p w:rsidR="00DD1A02" w:rsidRPr="000A4742" w:rsidRDefault="00DD1A02" w:rsidP="00E46352">
            <w:pPr>
              <w:spacing w:line="276" w:lineRule="auto"/>
              <w:jc w:val="both"/>
              <w:rPr>
                <w:sz w:val="22"/>
                <w:szCs w:val="22"/>
              </w:rPr>
            </w:pPr>
          </w:p>
        </w:tc>
        <w:tc>
          <w:tcPr>
            <w:tcW w:w="2056" w:type="dxa"/>
            <w:shd w:val="clear" w:color="auto" w:fill="8CC7EC"/>
          </w:tcPr>
          <w:p w:rsidR="00DD1A02" w:rsidRPr="000A4742" w:rsidRDefault="00F341B0" w:rsidP="00E46352">
            <w:pPr>
              <w:spacing w:line="276" w:lineRule="auto"/>
              <w:jc w:val="both"/>
              <w:rPr>
                <w:sz w:val="22"/>
                <w:szCs w:val="22"/>
              </w:rPr>
            </w:pPr>
            <w:r w:rsidRPr="000A4742">
              <w:rPr>
                <w:sz w:val="22"/>
                <w:szCs w:val="22"/>
              </w:rPr>
              <w:t>Dezavantajlı grupların eğitim olanaklarına erişimine yönelik uygulamalar izlenmekte ve dezavantajlı grupların görüşleri de alınarak iyileştirilmektedir.</w:t>
            </w:r>
          </w:p>
        </w:tc>
        <w:tc>
          <w:tcPr>
            <w:tcW w:w="1773" w:type="dxa"/>
            <w:shd w:val="clear" w:color="auto" w:fill="5DB1E5"/>
          </w:tcPr>
          <w:p w:rsidR="00DD1A02" w:rsidRPr="000A4742" w:rsidRDefault="00F341B0" w:rsidP="00E46352">
            <w:pPr>
              <w:spacing w:line="276" w:lineRule="auto"/>
              <w:jc w:val="both"/>
              <w:rPr>
                <w:sz w:val="22"/>
                <w:szCs w:val="22"/>
              </w:rPr>
            </w:pPr>
            <w:r w:rsidRPr="000A4742">
              <w:rPr>
                <w:sz w:val="22"/>
                <w:szCs w:val="22"/>
              </w:rPr>
              <w:t>İçselleştirilmiş, sistematik, sürdürülebilir ve örnek gösterilebilir uygulamalar bulunmaktadır.</w:t>
            </w:r>
          </w:p>
        </w:tc>
      </w:tr>
      <w:tr w:rsidR="00DD1A02" w:rsidRPr="000A4742" w:rsidTr="00E46352">
        <w:trPr>
          <w:trHeight w:val="4043"/>
        </w:trPr>
        <w:tc>
          <w:tcPr>
            <w:tcW w:w="5677" w:type="dxa"/>
            <w:vMerge/>
            <w:shd w:val="clear" w:color="auto" w:fill="FFFFFF"/>
          </w:tcPr>
          <w:p w:rsidR="00DD1A02" w:rsidRPr="000A4742" w:rsidRDefault="00DD1A02" w:rsidP="00E46352">
            <w:pPr>
              <w:pBdr>
                <w:top w:val="nil"/>
                <w:left w:val="nil"/>
                <w:bottom w:val="nil"/>
                <w:right w:val="nil"/>
                <w:between w:val="nil"/>
              </w:pBdr>
              <w:spacing w:line="276" w:lineRule="auto"/>
              <w:rPr>
                <w:sz w:val="22"/>
                <w:szCs w:val="22"/>
              </w:rPr>
            </w:pPr>
          </w:p>
        </w:tc>
        <w:tc>
          <w:tcPr>
            <w:tcW w:w="9769" w:type="dxa"/>
            <w:gridSpan w:val="5"/>
            <w:shd w:val="clear" w:color="auto" w:fill="A5D2ED"/>
          </w:tcPr>
          <w:p w:rsidR="00730F6C" w:rsidRPr="000A4742" w:rsidRDefault="00730F6C" w:rsidP="00E46352">
            <w:pPr>
              <w:spacing w:line="276" w:lineRule="auto"/>
              <w:ind w:left="118" w:right="63"/>
              <w:jc w:val="both"/>
              <w:rPr>
                <w:b/>
                <w:i/>
                <w:sz w:val="22"/>
                <w:szCs w:val="22"/>
              </w:rPr>
            </w:pPr>
          </w:p>
          <w:p w:rsidR="00DD1A02" w:rsidRPr="000A4742" w:rsidRDefault="00F341B0" w:rsidP="00E46352">
            <w:pPr>
              <w:spacing w:line="276" w:lineRule="auto"/>
              <w:ind w:left="118" w:right="63"/>
              <w:jc w:val="both"/>
              <w:rPr>
                <w:b/>
                <w:i/>
                <w:sz w:val="22"/>
                <w:szCs w:val="22"/>
              </w:rPr>
            </w:pPr>
            <w:r w:rsidRPr="000A4742">
              <w:rPr>
                <w:b/>
                <w:i/>
                <w:sz w:val="22"/>
                <w:szCs w:val="22"/>
              </w:rPr>
              <w:t>Örnek Kanıtlar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Dezavantajlı öğrenci gruplarına sunulacak hizmetlerle ilgili planlama ve uygulamalar (Kurullarda temsil, engelsiz üniversite uygulamaları, varsa uzaktan eğitim süreçlerindeki uygulamalar vb.)</w:t>
            </w:r>
          </w:p>
          <w:p w:rsidR="00DD1A02" w:rsidRPr="000A4742" w:rsidRDefault="00730F6C" w:rsidP="00E46352">
            <w:pPr>
              <w:widowControl/>
              <w:numPr>
                <w:ilvl w:val="0"/>
                <w:numId w:val="9"/>
              </w:numPr>
              <w:spacing w:line="276" w:lineRule="auto"/>
              <w:jc w:val="both"/>
              <w:rPr>
                <w:i/>
                <w:sz w:val="22"/>
                <w:szCs w:val="22"/>
              </w:rPr>
            </w:pPr>
            <w:r w:rsidRPr="000A4742">
              <w:rPr>
                <w:i/>
                <w:sz w:val="22"/>
                <w:szCs w:val="22"/>
              </w:rPr>
              <w:t>Dezavantajlı gruplardan alınan g</w:t>
            </w:r>
            <w:r w:rsidR="00F341B0" w:rsidRPr="000A4742">
              <w:rPr>
                <w:i/>
                <w:sz w:val="22"/>
                <w:szCs w:val="22"/>
              </w:rPr>
              <w:t>eri bildirimler</w:t>
            </w:r>
            <w:r w:rsidRPr="000A4742">
              <w:rPr>
                <w:i/>
                <w:sz w:val="22"/>
                <w:szCs w:val="22"/>
              </w:rPr>
              <w:t>in izleme ve</w:t>
            </w:r>
            <w:r w:rsidR="00F341B0" w:rsidRPr="000A4742">
              <w:rPr>
                <w:i/>
                <w:sz w:val="22"/>
                <w:szCs w:val="22"/>
              </w:rPr>
              <w:t xml:space="preserve"> iyileştirme mekanizmalarında kullanıldığına ilişkin belgeler</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Engelsiz üniversite uygulamalarına ilişkin izleme ve iyileştirme kanıtları</w:t>
            </w:r>
          </w:p>
          <w:p w:rsidR="00DD1A02" w:rsidRPr="000A4742" w:rsidRDefault="00F341B0" w:rsidP="00E46352">
            <w:pPr>
              <w:widowControl/>
              <w:numPr>
                <w:ilvl w:val="0"/>
                <w:numId w:val="9"/>
              </w:numPr>
              <w:spacing w:line="276" w:lineRule="auto"/>
              <w:jc w:val="both"/>
              <w:rPr>
                <w:i/>
                <w:sz w:val="22"/>
                <w:szCs w:val="22"/>
              </w:rPr>
            </w:pPr>
            <w:r w:rsidRPr="000A4742">
              <w:rPr>
                <w:i/>
                <w:sz w:val="22"/>
                <w:szCs w:val="22"/>
              </w:rPr>
              <w:t>Standart uygulamalar ve mevzuatın yanı sıra kurumun ihtiyaçları doğrultusunda geliştirdiği özgün yaklaşım ve uygulamalarına ilişkin kanıtlar</w:t>
            </w:r>
          </w:p>
          <w:p w:rsidR="00DD1A02" w:rsidRPr="000A4742" w:rsidRDefault="00DD1A02" w:rsidP="00E46352">
            <w:pPr>
              <w:spacing w:line="276" w:lineRule="auto"/>
              <w:ind w:left="118"/>
              <w:jc w:val="both"/>
              <w:rPr>
                <w:i/>
                <w:sz w:val="22"/>
                <w:szCs w:val="22"/>
              </w:rPr>
            </w:pPr>
          </w:p>
        </w:tc>
      </w:tr>
    </w:tbl>
    <w:p w:rsidR="00E46352" w:rsidRPr="00766111" w:rsidRDefault="00E46352"/>
    <w:tbl>
      <w:tblPr>
        <w:tblStyle w:val="aff2"/>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8"/>
        <w:gridCol w:w="2108"/>
        <w:gridCol w:w="2109"/>
        <w:gridCol w:w="1957"/>
        <w:gridCol w:w="2081"/>
        <w:gridCol w:w="1713"/>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92"/>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B.3.  Öğrenme Kaynakları ve Akademik Destek Hizmetleri</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92"/>
        </w:trPr>
        <w:tc>
          <w:tcPr>
            <w:tcW w:w="5478" w:type="dxa"/>
            <w:shd w:val="clear" w:color="auto" w:fill="A5D2ED"/>
            <w:vAlign w:val="bottom"/>
          </w:tcPr>
          <w:p w:rsidR="00DD1A02" w:rsidRPr="004971C4" w:rsidRDefault="00DD1A02" w:rsidP="00E46352">
            <w:pPr>
              <w:spacing w:line="276" w:lineRule="auto"/>
              <w:jc w:val="both"/>
              <w:rPr>
                <w:sz w:val="22"/>
                <w:szCs w:val="22"/>
              </w:rPr>
            </w:pPr>
          </w:p>
        </w:tc>
        <w:tc>
          <w:tcPr>
            <w:tcW w:w="210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287580030"/>
              </w:sdtPr>
              <w:sdtEndPr/>
              <w:sdtContent>
                <w:r w:rsidR="0037555C" w:rsidRPr="004971C4">
                  <w:rPr>
                    <w:rFonts w:ascii="MS Gothic" w:eastAsia="MS Gothic" w:hAnsi="MS Gothic" w:hint="eastAsia"/>
                    <w:b/>
                    <w:sz w:val="22"/>
                    <w:szCs w:val="22"/>
                  </w:rPr>
                  <w:t>☐</w:t>
                </w:r>
              </w:sdtContent>
            </w:sdt>
          </w:p>
        </w:tc>
        <w:tc>
          <w:tcPr>
            <w:tcW w:w="2109"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689845194"/>
              </w:sdtPr>
              <w:sdtEndPr/>
              <w:sdtContent>
                <w:r w:rsidR="0037555C" w:rsidRPr="004971C4">
                  <w:rPr>
                    <w:rFonts w:ascii="MS Gothic" w:eastAsia="MS Gothic" w:hAnsi="MS Gothic" w:hint="eastAsia"/>
                    <w:b/>
                    <w:sz w:val="22"/>
                    <w:szCs w:val="22"/>
                  </w:rPr>
                  <w:t>☐</w:t>
                </w:r>
              </w:sdtContent>
            </w:sdt>
          </w:p>
        </w:tc>
        <w:tc>
          <w:tcPr>
            <w:tcW w:w="1957"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845599727"/>
              </w:sdtPr>
              <w:sdtEndPr/>
              <w:sdtContent>
                <w:r w:rsidR="0037555C" w:rsidRPr="004971C4">
                  <w:rPr>
                    <w:rFonts w:ascii="MS Gothic" w:eastAsia="MS Gothic" w:hAnsi="MS Gothic" w:hint="eastAsia"/>
                    <w:b/>
                    <w:sz w:val="22"/>
                    <w:szCs w:val="22"/>
                  </w:rPr>
                  <w:t>☐</w:t>
                </w:r>
              </w:sdtContent>
            </w:sdt>
          </w:p>
        </w:tc>
        <w:tc>
          <w:tcPr>
            <w:tcW w:w="2081"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1267115110"/>
              </w:sdtPr>
              <w:sdtEndPr/>
              <w:sdtContent>
                <w:r w:rsidR="0037555C" w:rsidRPr="004971C4">
                  <w:rPr>
                    <w:rFonts w:ascii="MS Gothic" w:eastAsia="MS Gothic" w:hAnsi="MS Gothic" w:hint="eastAsia"/>
                    <w:b/>
                    <w:sz w:val="22"/>
                    <w:szCs w:val="22"/>
                  </w:rPr>
                  <w:t>☐</w:t>
                </w:r>
              </w:sdtContent>
            </w:sdt>
          </w:p>
        </w:tc>
        <w:tc>
          <w:tcPr>
            <w:tcW w:w="1713"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1162770441"/>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425"/>
        </w:trPr>
        <w:tc>
          <w:tcPr>
            <w:tcW w:w="5478"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B.3.5. Sosyal, kültürel, sportif faaliyetler</w:t>
            </w:r>
          </w:p>
          <w:p w:rsidR="00A75154" w:rsidRPr="004971C4" w:rsidRDefault="00A75154" w:rsidP="00E46352">
            <w:pPr>
              <w:jc w:val="both"/>
              <w:rPr>
                <w:b/>
                <w:bCs/>
                <w:sz w:val="22"/>
                <w:szCs w:val="22"/>
                <w:u w:val="single"/>
              </w:rPr>
            </w:pPr>
          </w:p>
          <w:p w:rsidR="00DD1A02" w:rsidRPr="004971C4" w:rsidRDefault="00F341B0" w:rsidP="00E46352">
            <w:pPr>
              <w:jc w:val="both"/>
              <w:rPr>
                <w:sz w:val="22"/>
                <w:szCs w:val="22"/>
              </w:rPr>
            </w:pPr>
            <w:r w:rsidRPr="004971C4">
              <w:rPr>
                <w:sz w:val="22"/>
                <w:szCs w:val="22"/>
              </w:rPr>
              <w:t xml:space="preserve">Öğrenci toplulukları ve bu toplulukların etkinlikleri, sosyal, kültürel ve sportif faaliyetlerine yönelik mekân, bütçe ve rehberlik desteği vardır. </w:t>
            </w:r>
          </w:p>
          <w:p w:rsidR="00DD1A02" w:rsidRDefault="00F341B0" w:rsidP="00E46352">
            <w:pPr>
              <w:jc w:val="both"/>
              <w:rPr>
                <w:sz w:val="22"/>
                <w:szCs w:val="22"/>
              </w:rPr>
            </w:pPr>
            <w:r w:rsidRPr="004971C4">
              <w:rPr>
                <w:sz w:val="22"/>
                <w:szCs w:val="22"/>
              </w:rPr>
              <w:t>Ayrıca sosyal, kültürel, sportif faaliyetleri yürüten ve yöneten idari örgütlenme mevcuttur. Gerçekleştirilen faaliyetler izlenmekte, ihtiyaçlar doğr</w:t>
            </w:r>
            <w:r w:rsidR="004971C4">
              <w:rPr>
                <w:sz w:val="22"/>
                <w:szCs w:val="22"/>
              </w:rPr>
              <w:t>ultusunda  iyileştirilmektedir.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b/>
                <w:sz w:val="22"/>
                <w:szCs w:val="22"/>
              </w:rPr>
            </w:pPr>
            <w:r w:rsidRPr="004971C4">
              <w:rPr>
                <w:b/>
                <w:sz w:val="22"/>
                <w:szCs w:val="22"/>
              </w:rPr>
              <w:t xml:space="preserve">B.3.5’i Hazırlayacak Birimler: </w:t>
            </w:r>
            <w:r w:rsidRPr="004971C4">
              <w:rPr>
                <w:b/>
                <w:color w:val="FF0000"/>
                <w:sz w:val="22"/>
                <w:szCs w:val="22"/>
              </w:rPr>
              <w:t>Tüm Akademik Birimler, Sağlık, Kültür ve Spor DB</w:t>
            </w:r>
            <w:r>
              <w:rPr>
                <w:b/>
                <w:color w:val="FF0000"/>
                <w:sz w:val="22"/>
                <w:szCs w:val="22"/>
              </w:rPr>
              <w:t>, Uluslararası İlişkiler Koordinatörlüğü</w:t>
            </w:r>
          </w:p>
        </w:tc>
        <w:tc>
          <w:tcPr>
            <w:tcW w:w="2108" w:type="dxa"/>
            <w:shd w:val="clear" w:color="auto" w:fill="E6F2FA"/>
          </w:tcPr>
          <w:p w:rsidR="00DD1A02" w:rsidRPr="004971C4" w:rsidRDefault="00F341B0" w:rsidP="00E46352">
            <w:pPr>
              <w:spacing w:line="276" w:lineRule="auto"/>
              <w:jc w:val="both"/>
              <w:rPr>
                <w:sz w:val="22"/>
                <w:szCs w:val="22"/>
              </w:rPr>
            </w:pPr>
            <w:r w:rsidRPr="004971C4">
              <w:rPr>
                <w:sz w:val="22"/>
                <w:szCs w:val="22"/>
              </w:rPr>
              <w:t>Kurumda uygun nitelik ve nicelikte sosyal, kültürel ve sportif faaliyet olanakları bulunmamaktadır.</w:t>
            </w:r>
          </w:p>
        </w:tc>
        <w:tc>
          <w:tcPr>
            <w:tcW w:w="2109" w:type="dxa"/>
            <w:shd w:val="clear" w:color="auto" w:fill="D2E8F6"/>
          </w:tcPr>
          <w:p w:rsidR="00DD1A02" w:rsidRPr="004971C4" w:rsidRDefault="00F341B0" w:rsidP="00E46352">
            <w:pPr>
              <w:spacing w:before="40"/>
              <w:jc w:val="both"/>
              <w:rPr>
                <w:color w:val="1F3763"/>
                <w:sz w:val="22"/>
                <w:szCs w:val="22"/>
              </w:rPr>
            </w:pPr>
            <w:bookmarkStart w:id="17" w:name="_heading=h.1pxezwc" w:colFirst="0" w:colLast="0"/>
            <w:bookmarkEnd w:id="17"/>
            <w:r w:rsidRPr="004971C4">
              <w:rPr>
                <w:sz w:val="22"/>
                <w:szCs w:val="22"/>
              </w:rPr>
              <w:t xml:space="preserve">Sosyal, kültürel ve sportif faaliyet olanaklarının yaratılmasına ilişkin planlamalar bulunmaktadır.  </w:t>
            </w:r>
          </w:p>
        </w:tc>
        <w:tc>
          <w:tcPr>
            <w:tcW w:w="1957" w:type="dxa"/>
            <w:shd w:val="clear" w:color="auto" w:fill="B9DCF1"/>
          </w:tcPr>
          <w:p w:rsidR="00DD1A02" w:rsidRPr="004971C4" w:rsidRDefault="00F341B0" w:rsidP="00E46352">
            <w:pPr>
              <w:spacing w:line="276" w:lineRule="auto"/>
              <w:jc w:val="both"/>
              <w:rPr>
                <w:sz w:val="22"/>
                <w:szCs w:val="22"/>
              </w:rPr>
            </w:pPr>
            <w:r w:rsidRPr="004971C4">
              <w:rPr>
                <w:sz w:val="22"/>
                <w:szCs w:val="22"/>
              </w:rPr>
              <w:t xml:space="preserve">Kurumun genelinde sosyal, kültürel ve sportif faaliyetler erişilebilirdir ve bunlardan fırsat eşitliğine dayalı olarak yararlanılmaktadır. </w:t>
            </w:r>
          </w:p>
          <w:p w:rsidR="00DD1A02" w:rsidRPr="004971C4" w:rsidRDefault="00DD1A02" w:rsidP="00E46352">
            <w:pPr>
              <w:spacing w:line="276" w:lineRule="auto"/>
              <w:jc w:val="both"/>
              <w:rPr>
                <w:sz w:val="22"/>
                <w:szCs w:val="22"/>
              </w:rPr>
            </w:pPr>
          </w:p>
        </w:tc>
        <w:tc>
          <w:tcPr>
            <w:tcW w:w="2081" w:type="dxa"/>
            <w:shd w:val="clear" w:color="auto" w:fill="8CC7EC"/>
          </w:tcPr>
          <w:p w:rsidR="00DD1A02" w:rsidRPr="004971C4" w:rsidRDefault="00F341B0" w:rsidP="00E46352">
            <w:pPr>
              <w:spacing w:line="276" w:lineRule="auto"/>
              <w:jc w:val="both"/>
              <w:rPr>
                <w:sz w:val="22"/>
                <w:szCs w:val="22"/>
              </w:rPr>
            </w:pPr>
            <w:r w:rsidRPr="004971C4">
              <w:rPr>
                <w:sz w:val="22"/>
                <w:szCs w:val="22"/>
              </w:rPr>
              <w:t xml:space="preserve">Sosyal, kültürel ve sportif faaliyet mekanizmaları izlenmekte, </w:t>
            </w:r>
          </w:p>
          <w:p w:rsidR="00DD1A02" w:rsidRPr="004971C4" w:rsidRDefault="00BC06E1" w:rsidP="00E46352">
            <w:pPr>
              <w:spacing w:line="276" w:lineRule="auto"/>
              <w:jc w:val="both"/>
              <w:rPr>
                <w:sz w:val="22"/>
                <w:szCs w:val="22"/>
              </w:rPr>
            </w:pPr>
            <w:r w:rsidRPr="004971C4">
              <w:rPr>
                <w:sz w:val="22"/>
                <w:szCs w:val="22"/>
              </w:rPr>
              <w:t>i</w:t>
            </w:r>
            <w:r w:rsidR="00F341B0" w:rsidRPr="004971C4">
              <w:rPr>
                <w:sz w:val="22"/>
                <w:szCs w:val="22"/>
              </w:rPr>
              <w:t>htiyaçlar/talepler doğrultusunda faaliyetler çeşitlendirilmekte ve iyileştirilmektedir.</w:t>
            </w:r>
          </w:p>
        </w:tc>
        <w:tc>
          <w:tcPr>
            <w:tcW w:w="1713"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4131"/>
        </w:trPr>
        <w:tc>
          <w:tcPr>
            <w:tcW w:w="5478"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9968" w:type="dxa"/>
            <w:gridSpan w:val="5"/>
            <w:shd w:val="clear" w:color="auto" w:fill="A5D2ED"/>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Sosyal, kültürel ve sportif faaliyetlerin planlanması ve yürütülmesine ilişkin kanıtlar </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Yıl içerisinde öğrencilere yönelik yıllık sportif, kültürel, sosyal faaliyetlerin listesi (Faaliyet türü, konusu, katılımcı sayısı vb. bilgilerle)</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Faaliyetlerin erişilebilirliği ve fırsat eşitliğini gözettiğine dair kanıt örnekleri</w:t>
            </w:r>
          </w:p>
          <w:p w:rsidR="00BC06E1" w:rsidRPr="004971C4" w:rsidRDefault="00BC06E1" w:rsidP="00E46352">
            <w:pPr>
              <w:widowControl/>
              <w:numPr>
                <w:ilvl w:val="0"/>
                <w:numId w:val="9"/>
              </w:numPr>
              <w:spacing w:line="276" w:lineRule="auto"/>
              <w:jc w:val="both"/>
              <w:rPr>
                <w:i/>
                <w:sz w:val="22"/>
                <w:szCs w:val="22"/>
              </w:rPr>
            </w:pPr>
            <w:r w:rsidRPr="004971C4">
              <w:rPr>
                <w:i/>
                <w:sz w:val="22"/>
                <w:szCs w:val="22"/>
              </w:rPr>
              <w:t>Faaliyetlerin çeşitliliği ve paydaş geribildirimlerinin göze alındığını gösteren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Sosyal, kültürel ve sportif faaliyetlerin izlenmesine ilişkin araçlar, izleme raporları, iyileştirme ve çeşitlendirme kanıtları</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spacing w:line="276" w:lineRule="auto"/>
              <w:ind w:left="118"/>
              <w:jc w:val="both"/>
              <w:rPr>
                <w:i/>
                <w:sz w:val="22"/>
                <w:szCs w:val="22"/>
              </w:rPr>
            </w:pPr>
          </w:p>
        </w:tc>
      </w:tr>
    </w:tbl>
    <w:p w:rsidR="00E46352" w:rsidRPr="00766111" w:rsidRDefault="00E46352"/>
    <w:tbl>
      <w:tblPr>
        <w:tblStyle w:val="aff3"/>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1985"/>
        <w:gridCol w:w="1701"/>
        <w:gridCol w:w="2534"/>
        <w:gridCol w:w="2104"/>
        <w:gridCol w:w="1736"/>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46"/>
        </w:trPr>
        <w:tc>
          <w:tcPr>
            <w:tcW w:w="15446" w:type="dxa"/>
            <w:gridSpan w:val="6"/>
            <w:shd w:val="clear" w:color="auto" w:fill="A5D2ED"/>
          </w:tcPr>
          <w:p w:rsidR="00DD1A02" w:rsidRPr="004971C4" w:rsidRDefault="00F341B0" w:rsidP="00E46352">
            <w:pPr>
              <w:spacing w:line="276" w:lineRule="auto"/>
              <w:jc w:val="both"/>
              <w:rPr>
                <w:b/>
                <w:sz w:val="22"/>
                <w:szCs w:val="22"/>
              </w:rPr>
            </w:pPr>
            <w:r w:rsidRPr="004971C4">
              <w:rPr>
                <w:b/>
                <w:sz w:val="22"/>
                <w:szCs w:val="22"/>
              </w:rPr>
              <w:t xml:space="preserve">B.4. Öğretim Kadrosu </w:t>
            </w:r>
          </w:p>
          <w:p w:rsidR="00DD1A02" w:rsidRDefault="00F341B0" w:rsidP="00E46352">
            <w:pPr>
              <w:spacing w:line="276" w:lineRule="auto"/>
              <w:jc w:val="both"/>
              <w:rPr>
                <w:sz w:val="22"/>
                <w:szCs w:val="22"/>
              </w:rPr>
            </w:pPr>
            <w:r w:rsidRPr="004971C4">
              <w:rPr>
                <w:sz w:val="22"/>
                <w:szCs w:val="22"/>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32"/>
        </w:trPr>
        <w:tc>
          <w:tcPr>
            <w:tcW w:w="5386"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1985"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397467173"/>
              </w:sdtPr>
              <w:sdtEndPr/>
              <w:sdtContent>
                <w:r w:rsidR="0037555C" w:rsidRPr="004971C4">
                  <w:rPr>
                    <w:rFonts w:ascii="MS Gothic" w:eastAsia="MS Gothic" w:hAnsi="MS Gothic" w:hint="eastAsia"/>
                    <w:b/>
                    <w:sz w:val="22"/>
                    <w:szCs w:val="22"/>
                  </w:rPr>
                  <w:t>☐</w:t>
                </w:r>
              </w:sdtContent>
            </w:sdt>
          </w:p>
        </w:tc>
        <w:tc>
          <w:tcPr>
            <w:tcW w:w="1701"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103190837"/>
              </w:sdtPr>
              <w:sdtEndPr/>
              <w:sdtContent>
                <w:r w:rsidR="0037555C" w:rsidRPr="004971C4">
                  <w:rPr>
                    <w:rFonts w:ascii="MS Gothic" w:eastAsia="MS Gothic" w:hAnsi="MS Gothic" w:hint="eastAsia"/>
                    <w:b/>
                    <w:sz w:val="22"/>
                    <w:szCs w:val="22"/>
                  </w:rPr>
                  <w:t>☐</w:t>
                </w:r>
              </w:sdtContent>
            </w:sdt>
          </w:p>
        </w:tc>
        <w:tc>
          <w:tcPr>
            <w:tcW w:w="253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174487885"/>
              </w:sdtPr>
              <w:sdtEndPr/>
              <w:sdtContent>
                <w:r w:rsidR="0037555C" w:rsidRPr="004971C4">
                  <w:rPr>
                    <w:rFonts w:ascii="MS Gothic" w:eastAsia="MS Gothic" w:hAnsi="MS Gothic" w:hint="eastAsia"/>
                    <w:b/>
                    <w:sz w:val="22"/>
                    <w:szCs w:val="22"/>
                  </w:rPr>
                  <w:t>☐</w:t>
                </w:r>
              </w:sdtContent>
            </w:sdt>
          </w:p>
        </w:tc>
        <w:tc>
          <w:tcPr>
            <w:tcW w:w="210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1809592122"/>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272752258"/>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617"/>
        </w:trPr>
        <w:tc>
          <w:tcPr>
            <w:tcW w:w="5386"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B.4.1. Atama, yükseltme ve görevlendirme kriterleri</w:t>
            </w:r>
          </w:p>
          <w:p w:rsidR="00DD1A02" w:rsidRPr="004971C4" w:rsidRDefault="00DD1A02" w:rsidP="00E46352">
            <w:pPr>
              <w:jc w:val="both"/>
              <w:rPr>
                <w:sz w:val="22"/>
                <w:szCs w:val="22"/>
              </w:rPr>
            </w:pPr>
          </w:p>
          <w:p w:rsidR="00DD1A02" w:rsidRDefault="00F341B0" w:rsidP="00E46352">
            <w:pPr>
              <w:jc w:val="both"/>
              <w:rPr>
                <w:sz w:val="22"/>
                <w:szCs w:val="22"/>
              </w:rPr>
            </w:pPr>
            <w:r w:rsidRPr="004971C4">
              <w:rPr>
                <w:sz w:val="22"/>
                <w:szCs w:val="22"/>
              </w:rPr>
              <w:t>Öğretim elemanı (uluslararası öğretim elemanları dahil) atama, yükseltme ve görevlendirme süreç ve kriterleri belirlenmiş ve kamuoyuna açıktır. İlgili süreç ve kriterler akademik liyakati gözetip, fırsat eşitliğini sağlayacak niteliktedir. Uygulamanın kriterlere uygun olduğu kanıtlanmaktadır. Öğretim elemanı ders yükü ve dağılım dengesi şeffaf olarak paylaşılır. Kurumun öğretim üyesinden beklentisi bireylerce bilinir.  Kurum dışından ders vermek üzere görevlendirilenlerin seçiminde liyakate dikkat edilir ve yarıyıl sonunda performanslarının değerlendirilmesi şeffaf ve etkindir. Kurumda eğitim-öğretim ilkelerine ve kü</w:t>
            </w:r>
            <w:r w:rsidR="004971C4">
              <w:rPr>
                <w:sz w:val="22"/>
                <w:szCs w:val="22"/>
              </w:rPr>
              <w:t>ltürüne uyum gözetilmektedir.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4971C4" w:rsidP="00E46352">
            <w:pPr>
              <w:jc w:val="both"/>
              <w:rPr>
                <w:b/>
                <w:sz w:val="22"/>
                <w:szCs w:val="22"/>
              </w:rPr>
            </w:pPr>
            <w:r w:rsidRPr="004971C4">
              <w:rPr>
                <w:b/>
                <w:sz w:val="22"/>
                <w:szCs w:val="22"/>
              </w:rPr>
              <w:t xml:space="preserve">B.4.1’i Hazırlayacak Birimler: </w:t>
            </w:r>
            <w:r w:rsidRPr="004971C4">
              <w:rPr>
                <w:b/>
                <w:color w:val="FF0000"/>
                <w:sz w:val="22"/>
                <w:szCs w:val="22"/>
              </w:rPr>
              <w:t>Tüm Akademik Birimler, Personel DB</w:t>
            </w:r>
          </w:p>
        </w:tc>
        <w:tc>
          <w:tcPr>
            <w:tcW w:w="1985" w:type="dxa"/>
            <w:shd w:val="clear" w:color="auto" w:fill="E6F2FA"/>
          </w:tcPr>
          <w:p w:rsidR="00DD1A02" w:rsidRPr="004971C4" w:rsidRDefault="00F341B0" w:rsidP="00E46352">
            <w:pPr>
              <w:spacing w:line="276" w:lineRule="auto"/>
              <w:jc w:val="both"/>
              <w:rPr>
                <w:sz w:val="22"/>
                <w:szCs w:val="22"/>
              </w:rPr>
            </w:pPr>
            <w:r w:rsidRPr="004971C4">
              <w:rPr>
                <w:sz w:val="22"/>
                <w:szCs w:val="22"/>
              </w:rPr>
              <w:t>Kurumun atama, yükseltme ve görevlendirme süreçleri tanımlanmamıştır.</w:t>
            </w:r>
          </w:p>
        </w:tc>
        <w:tc>
          <w:tcPr>
            <w:tcW w:w="1701" w:type="dxa"/>
            <w:shd w:val="clear" w:color="auto" w:fill="D2E8F6"/>
          </w:tcPr>
          <w:p w:rsidR="00DD1A02" w:rsidRPr="004971C4" w:rsidRDefault="00F341B0" w:rsidP="00E46352">
            <w:pPr>
              <w:spacing w:before="40"/>
              <w:jc w:val="both"/>
              <w:rPr>
                <w:color w:val="1F3763"/>
                <w:sz w:val="22"/>
                <w:szCs w:val="22"/>
              </w:rPr>
            </w:pPr>
            <w:bookmarkStart w:id="18" w:name="_heading=h.49x2ik5" w:colFirst="0" w:colLast="0"/>
            <w:bookmarkEnd w:id="18"/>
            <w:r w:rsidRPr="004971C4">
              <w:rPr>
                <w:sz w:val="22"/>
                <w:szCs w:val="22"/>
              </w:rPr>
              <w:t>Kurumun atama, yükseltme ve görevlendirme kriterleri tanımlanmış; ancak planlamada alana özgü ihtiyaçlar irdelenmemiştir.</w:t>
            </w:r>
          </w:p>
        </w:tc>
        <w:tc>
          <w:tcPr>
            <w:tcW w:w="2534" w:type="dxa"/>
            <w:shd w:val="clear" w:color="auto" w:fill="B9DCF1"/>
          </w:tcPr>
          <w:p w:rsidR="00DD1A02" w:rsidRPr="004971C4" w:rsidRDefault="00F341B0" w:rsidP="00E46352">
            <w:pPr>
              <w:spacing w:line="276" w:lineRule="auto"/>
              <w:jc w:val="both"/>
              <w:rPr>
                <w:sz w:val="22"/>
                <w:szCs w:val="22"/>
              </w:rPr>
            </w:pPr>
            <w:r w:rsidRPr="004971C4">
              <w:rPr>
                <w:sz w:val="22"/>
                <w:szCs w:val="22"/>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104" w:type="dxa"/>
            <w:shd w:val="clear" w:color="auto" w:fill="8CC7EC"/>
          </w:tcPr>
          <w:p w:rsidR="00DD1A02" w:rsidRPr="004971C4" w:rsidRDefault="00F341B0" w:rsidP="00E46352">
            <w:pPr>
              <w:spacing w:line="276" w:lineRule="auto"/>
              <w:jc w:val="both"/>
              <w:rPr>
                <w:sz w:val="22"/>
                <w:szCs w:val="22"/>
              </w:rPr>
            </w:pPr>
            <w:r w:rsidRPr="004971C4">
              <w:rPr>
                <w:sz w:val="22"/>
                <w:szCs w:val="22"/>
              </w:rPr>
              <w:t>Atama, yükseltme ve görevlendirme uygulamalarının sonuçları izlenmekte ve izlem sonuçları değerlendirilerek önlemler alınmaktadır.</w:t>
            </w:r>
          </w:p>
        </w:tc>
        <w:tc>
          <w:tcPr>
            <w:tcW w:w="1736"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495"/>
        </w:trPr>
        <w:tc>
          <w:tcPr>
            <w:tcW w:w="5386"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10060" w:type="dxa"/>
            <w:gridSpan w:val="5"/>
            <w:shd w:val="clear" w:color="auto" w:fill="A5D2ED"/>
          </w:tcPr>
          <w:p w:rsidR="00DD1A02" w:rsidRPr="004971C4" w:rsidRDefault="00DD1A02" w:rsidP="00E46352">
            <w:pPr>
              <w:spacing w:line="276" w:lineRule="auto"/>
              <w:ind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Öğretim elemanı atama, yükseltme ve görevlendirme kriterlerinin tanımlı ve kamuoyuna açık olduğunu gösterir kanıtlar                                                                                                                                                                                                              </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Akademik kadronun uzmanlık alanı ile yürüttükleri ders arasında uyumun sağlanmasına yönelik uygulamalar</w:t>
            </w:r>
          </w:p>
          <w:p w:rsidR="00DD1A02" w:rsidRPr="004971C4" w:rsidRDefault="00771705" w:rsidP="00E46352">
            <w:pPr>
              <w:widowControl/>
              <w:numPr>
                <w:ilvl w:val="0"/>
                <w:numId w:val="7"/>
              </w:numPr>
              <w:spacing w:line="276" w:lineRule="auto"/>
              <w:jc w:val="both"/>
              <w:rPr>
                <w:i/>
                <w:sz w:val="22"/>
                <w:szCs w:val="22"/>
              </w:rPr>
            </w:pPr>
            <w:r w:rsidRPr="004971C4">
              <w:rPr>
                <w:i/>
                <w:sz w:val="22"/>
                <w:szCs w:val="22"/>
              </w:rPr>
              <w:t xml:space="preserve">Atama, yükseltme ve görevlendirme kriterleri </w:t>
            </w:r>
            <w:r w:rsidR="00A67376" w:rsidRPr="004971C4">
              <w:rPr>
                <w:i/>
                <w:sz w:val="22"/>
                <w:szCs w:val="22"/>
              </w:rPr>
              <w:t>i</w:t>
            </w:r>
            <w:r w:rsidR="00F341B0" w:rsidRPr="004971C4">
              <w:rPr>
                <w:i/>
                <w:sz w:val="22"/>
                <w:szCs w:val="22"/>
              </w:rPr>
              <w:t>zleme ve iyileştirme kanıtları</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4"/>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2268"/>
        <w:gridCol w:w="2552"/>
        <w:gridCol w:w="1967"/>
        <w:gridCol w:w="2104"/>
        <w:gridCol w:w="1736"/>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color w:val="FFFFFF"/>
                <w:sz w:val="22"/>
                <w:szCs w:val="22"/>
              </w:rPr>
            </w:pPr>
            <w:r w:rsidRPr="004971C4">
              <w:rPr>
                <w:sz w:val="22"/>
                <w:szCs w:val="22"/>
              </w:rPr>
              <w:lastRenderedPageBreak/>
              <w:t>B. EĞİTİM VE ÖĞRETİM</w:t>
            </w:r>
          </w:p>
        </w:tc>
      </w:tr>
      <w:tr w:rsidR="00DD1A02" w:rsidRPr="004971C4" w:rsidTr="0075203E">
        <w:trPr>
          <w:trHeight w:val="314"/>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B.4.  Öğretim Kadrosu</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14"/>
        </w:trPr>
        <w:tc>
          <w:tcPr>
            <w:tcW w:w="4819"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744450594"/>
              </w:sdtPr>
              <w:sdtEndPr/>
              <w:sdtContent>
                <w:r w:rsidR="0037555C" w:rsidRPr="004971C4">
                  <w:rPr>
                    <w:rFonts w:ascii="MS Gothic" w:eastAsia="MS Gothic" w:hAnsi="MS Gothic" w:hint="eastAsia"/>
                    <w:b/>
                    <w:sz w:val="22"/>
                    <w:szCs w:val="22"/>
                  </w:rPr>
                  <w:t>☐</w:t>
                </w:r>
              </w:sdtContent>
            </w:sdt>
          </w:p>
        </w:tc>
        <w:tc>
          <w:tcPr>
            <w:tcW w:w="255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299644150"/>
              </w:sdtPr>
              <w:sdtEndPr/>
              <w:sdtContent>
                <w:r w:rsidR="0037555C" w:rsidRPr="004971C4">
                  <w:rPr>
                    <w:rFonts w:ascii="MS Gothic" w:eastAsia="MS Gothic" w:hAnsi="MS Gothic" w:hint="eastAsia"/>
                    <w:b/>
                    <w:sz w:val="22"/>
                    <w:szCs w:val="22"/>
                  </w:rPr>
                  <w:t>☐</w:t>
                </w:r>
              </w:sdtContent>
            </w:sdt>
          </w:p>
        </w:tc>
        <w:tc>
          <w:tcPr>
            <w:tcW w:w="1967"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818184703"/>
              </w:sdtPr>
              <w:sdtEndPr/>
              <w:sdtContent>
                <w:r w:rsidR="0037555C" w:rsidRPr="004971C4">
                  <w:rPr>
                    <w:rFonts w:ascii="MS Gothic" w:eastAsia="MS Gothic" w:hAnsi="MS Gothic" w:hint="eastAsia"/>
                    <w:b/>
                    <w:sz w:val="22"/>
                    <w:szCs w:val="22"/>
                  </w:rPr>
                  <w:t>☐</w:t>
                </w:r>
              </w:sdtContent>
            </w:sdt>
          </w:p>
        </w:tc>
        <w:tc>
          <w:tcPr>
            <w:tcW w:w="2104"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381763834"/>
              </w:sdtPr>
              <w:sdtEndPr/>
              <w:sdtContent>
                <w:r w:rsidR="0037555C" w:rsidRPr="004971C4">
                  <w:rPr>
                    <w:rFonts w:ascii="MS Gothic" w:eastAsia="MS Gothic" w:hAnsi="MS Gothic" w:hint="eastAsia"/>
                    <w:b/>
                    <w:sz w:val="22"/>
                    <w:szCs w:val="22"/>
                  </w:rPr>
                  <w:t>☐</w:t>
                </w:r>
              </w:sdtContent>
            </w:sdt>
          </w:p>
        </w:tc>
        <w:tc>
          <w:tcPr>
            <w:tcW w:w="1736"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1597669921"/>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891"/>
        </w:trPr>
        <w:tc>
          <w:tcPr>
            <w:tcW w:w="4819"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 xml:space="preserve">B.4.2. Öğretim yetkinlikleri ve gelişimi </w:t>
            </w:r>
          </w:p>
          <w:p w:rsidR="00DD1A02" w:rsidRPr="004971C4" w:rsidRDefault="00DD1A02" w:rsidP="00E46352">
            <w:pPr>
              <w:jc w:val="both"/>
              <w:rPr>
                <w:sz w:val="22"/>
                <w:szCs w:val="22"/>
                <w:u w:val="single"/>
              </w:rPr>
            </w:pPr>
          </w:p>
          <w:p w:rsidR="00DD1A02" w:rsidRDefault="00F341B0" w:rsidP="00E46352">
            <w:pPr>
              <w:jc w:val="both"/>
              <w:rPr>
                <w:sz w:val="22"/>
                <w:szCs w:val="22"/>
              </w:rPr>
            </w:pPr>
            <w:r w:rsidRPr="004971C4">
              <w:rPr>
                <w:sz w:val="22"/>
                <w:szCs w:val="22"/>
              </w:rPr>
              <w:t xml:space="preserve">Öğretim yetkinliği geliştirme süreçleri ihtiyaç analizleri temelinde planlanır, yaygın biçimde yürütülür ve etkililiği düzenli olarak izlenir.Tüm öğretim elemanlarının etkileşimli-aktif ders verme yöntemlerini ve uzaktan eğitim süreçlerini öğrenmeleri ve kullanmaları için sistematik eğiticilerin eğitimi etkinlikleri (kurs, çalıştay, ders, seminer </w:t>
            </w:r>
            <w:r w:rsidRPr="004971C4">
              <w:rPr>
                <w:color w:val="auto"/>
                <w:sz w:val="22"/>
                <w:szCs w:val="22"/>
              </w:rPr>
              <w:t>vb</w:t>
            </w:r>
            <w:r w:rsidR="00386D4D" w:rsidRPr="004971C4">
              <w:rPr>
                <w:color w:val="auto"/>
                <w:sz w:val="22"/>
                <w:szCs w:val="22"/>
              </w:rPr>
              <w:t>.</w:t>
            </w:r>
            <w:r w:rsidRPr="004971C4">
              <w:rPr>
                <w:color w:val="auto"/>
                <w:sz w:val="22"/>
                <w:szCs w:val="22"/>
              </w:rPr>
              <w:t xml:space="preserve">) </w:t>
            </w:r>
            <w:r w:rsidRPr="004971C4">
              <w:rPr>
                <w:sz w:val="22"/>
                <w:szCs w:val="22"/>
              </w:rPr>
              <w:t>ve bunu üstlenecek/ gerçekleştirecek öğretme-öğrenme merkezi yapılanması vardır.  Öğretim elemanlarının pedagojik ve teknolojik yeterlilikleri artırılmaktadır. Kurumun öğretim yetkinliği geliştirme per</w:t>
            </w:r>
            <w:r w:rsidR="004971C4">
              <w:rPr>
                <w:sz w:val="22"/>
                <w:szCs w:val="22"/>
              </w:rPr>
              <w:t>formansı değerlendirilmektedir.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23A13" w:rsidRDefault="004971C4" w:rsidP="00E46352">
            <w:pPr>
              <w:jc w:val="both"/>
              <w:rPr>
                <w:b/>
                <w:color w:val="FF0000"/>
                <w:sz w:val="22"/>
                <w:szCs w:val="22"/>
              </w:rPr>
            </w:pPr>
            <w:r w:rsidRPr="004971C4">
              <w:rPr>
                <w:b/>
                <w:sz w:val="22"/>
                <w:szCs w:val="22"/>
              </w:rPr>
              <w:t xml:space="preserve">B.4.2’yi Hazırlayacak Birimler: </w:t>
            </w:r>
            <w:r w:rsidRPr="004971C4">
              <w:rPr>
                <w:b/>
                <w:color w:val="FF0000"/>
                <w:sz w:val="22"/>
                <w:szCs w:val="22"/>
              </w:rPr>
              <w:t>Tüm Akademik Birimler</w:t>
            </w:r>
          </w:p>
        </w:tc>
        <w:tc>
          <w:tcPr>
            <w:tcW w:w="2268" w:type="dxa"/>
            <w:shd w:val="clear" w:color="auto" w:fill="E6F2FA"/>
          </w:tcPr>
          <w:p w:rsidR="00DD1A02" w:rsidRPr="004971C4" w:rsidRDefault="00F341B0" w:rsidP="00E46352">
            <w:pPr>
              <w:spacing w:line="276" w:lineRule="auto"/>
              <w:jc w:val="both"/>
              <w:rPr>
                <w:sz w:val="22"/>
                <w:szCs w:val="22"/>
              </w:rPr>
            </w:pPr>
            <w:r w:rsidRPr="004971C4">
              <w:rPr>
                <w:sz w:val="22"/>
                <w:szCs w:val="22"/>
              </w:rPr>
              <w:t>Kurumda öğretim elemanlarının öğretim yetkinliğini geliştirmek üzere planlamalar bulunmamaktadır.</w:t>
            </w:r>
          </w:p>
        </w:tc>
        <w:tc>
          <w:tcPr>
            <w:tcW w:w="2552" w:type="dxa"/>
            <w:shd w:val="clear" w:color="auto" w:fill="D2E8F6"/>
          </w:tcPr>
          <w:p w:rsidR="00DD1A02" w:rsidRPr="004971C4" w:rsidRDefault="00F341B0" w:rsidP="00E46352">
            <w:pPr>
              <w:spacing w:before="40"/>
              <w:jc w:val="both"/>
              <w:rPr>
                <w:color w:val="1F3763"/>
                <w:sz w:val="22"/>
                <w:szCs w:val="22"/>
              </w:rPr>
            </w:pPr>
            <w:bookmarkStart w:id="19" w:name="_heading=h.2p2csry" w:colFirst="0" w:colLast="0"/>
            <w:bookmarkEnd w:id="19"/>
            <w:r w:rsidRPr="004971C4">
              <w:rPr>
                <w:sz w:val="22"/>
                <w:szCs w:val="22"/>
              </w:rPr>
              <w:t>Kurumun öğretim elemanlarının; öğrenci merkezli öğrenme, uzaktan eğitim, ölçme değerlendirme, materyal geliştirme ve kalite güvencesi sistemi gibi alanlardaki yetkinliklerinin geliştirilmesine ilişkin planlar bulunmaktadır.</w:t>
            </w:r>
          </w:p>
        </w:tc>
        <w:tc>
          <w:tcPr>
            <w:tcW w:w="1967" w:type="dxa"/>
            <w:shd w:val="clear" w:color="auto" w:fill="B9DCF1"/>
          </w:tcPr>
          <w:p w:rsidR="00DD1A02" w:rsidRPr="004971C4" w:rsidRDefault="00F341B0" w:rsidP="00E46352">
            <w:pPr>
              <w:spacing w:line="276" w:lineRule="auto"/>
              <w:jc w:val="both"/>
              <w:rPr>
                <w:sz w:val="22"/>
                <w:szCs w:val="22"/>
              </w:rPr>
            </w:pPr>
            <w:r w:rsidRPr="004971C4">
              <w:rPr>
                <w:sz w:val="22"/>
                <w:szCs w:val="22"/>
              </w:rPr>
              <w:t>Kurumun genelinde öğretim elemanlarının öğretim yetkinliğini geliştirmek üzere uygulamalar vardır.</w:t>
            </w:r>
          </w:p>
        </w:tc>
        <w:tc>
          <w:tcPr>
            <w:tcW w:w="2104" w:type="dxa"/>
            <w:shd w:val="clear" w:color="auto" w:fill="8CC7EC"/>
          </w:tcPr>
          <w:p w:rsidR="00DD1A02" w:rsidRPr="004971C4" w:rsidRDefault="00F341B0" w:rsidP="00E46352">
            <w:pPr>
              <w:spacing w:line="276" w:lineRule="auto"/>
              <w:jc w:val="both"/>
              <w:rPr>
                <w:sz w:val="22"/>
                <w:szCs w:val="22"/>
              </w:rPr>
            </w:pPr>
            <w:r w:rsidRPr="004971C4">
              <w:rPr>
                <w:sz w:val="22"/>
                <w:szCs w:val="22"/>
              </w:rPr>
              <w:t>Öğretim yetkinliğini geliştirme uygulamalarından elde edilen bulgular izlenmekte ve izlem sonuçları öğretim elamanları ile birlikte irdelenerek önlemler alınmaktadır.</w:t>
            </w:r>
          </w:p>
        </w:tc>
        <w:tc>
          <w:tcPr>
            <w:tcW w:w="1736"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304"/>
        </w:trPr>
        <w:tc>
          <w:tcPr>
            <w:tcW w:w="4819"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10627" w:type="dxa"/>
            <w:gridSpan w:val="5"/>
            <w:shd w:val="clear" w:color="auto" w:fill="A5D2ED"/>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ilişkin planlamalara (kapsamı, veriliş yöntemi, katılım bilgileri vb.) ait kanıtlar (Uzaktan eğitim uygulamaları dahil)</w:t>
            </w:r>
          </w:p>
          <w:p w:rsidR="008C6DF5" w:rsidRPr="004971C4" w:rsidRDefault="008C6DF5" w:rsidP="00E46352">
            <w:pPr>
              <w:widowControl/>
              <w:numPr>
                <w:ilvl w:val="0"/>
                <w:numId w:val="7"/>
              </w:numPr>
              <w:spacing w:line="276" w:lineRule="auto"/>
              <w:jc w:val="both"/>
              <w:rPr>
                <w:i/>
                <w:sz w:val="22"/>
                <w:szCs w:val="22"/>
              </w:rPr>
            </w:pPr>
            <w:r w:rsidRPr="004971C4">
              <w:rPr>
                <w:i/>
                <w:sz w:val="22"/>
                <w:szCs w:val="22"/>
              </w:rPr>
              <w:t xml:space="preserve"> Öğrenme öğretme merkezi uygulamalarına ilişkin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uygulamalarına  (kapsamı, veriliş yöntemi, katılım bilgileri vb.) ilişkin kanıtlar (Uzaktan eğitim uygulamaları dahil)</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Eğiticilerin eğitimi dışında öğretim elemanı öğretim yetkinliğinin geliştirilmesine yönelik uygulamalar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 xml:space="preserve">Eğitim kadrosunun eğitim-öğretim performansını izleme süreçlerini gösteren belgeler ve dokümanlar </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elemanlarının izleme ve iyileştirme süreçlerine katılımını gösteren kanıtlar</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Öğretim yetkinliği geliştirme süreçlerine ilişkin izleme ve iyileştirme kanıtları</w:t>
            </w:r>
          </w:p>
          <w:p w:rsidR="00DD1A02" w:rsidRPr="004971C4" w:rsidRDefault="00F341B0" w:rsidP="00E46352">
            <w:pPr>
              <w:widowControl/>
              <w:numPr>
                <w:ilvl w:val="0"/>
                <w:numId w:val="7"/>
              </w:numPr>
              <w:spacing w:line="276" w:lineRule="auto"/>
              <w:jc w:val="both"/>
              <w:rPr>
                <w:i/>
                <w:sz w:val="22"/>
                <w:szCs w:val="22"/>
              </w:rPr>
            </w:pPr>
            <w:r w:rsidRPr="004971C4">
              <w:rPr>
                <w:i/>
                <w:sz w:val="22"/>
                <w:szCs w:val="22"/>
              </w:rPr>
              <w:t>Standart uygulamalar ve mevzuatın yanı sır</w:t>
            </w:r>
            <w:r w:rsidR="00A36FDB" w:rsidRPr="004971C4">
              <w:rPr>
                <w:i/>
                <w:sz w:val="22"/>
                <w:szCs w:val="22"/>
              </w:rPr>
              <w:t>a</w:t>
            </w:r>
            <w:r w:rsidRPr="004971C4">
              <w:rPr>
                <w:i/>
                <w:sz w:val="22"/>
                <w:szCs w:val="22"/>
              </w:rPr>
              <w:t xml:space="preserve"> kurumun ihtiyaçları doğrultusunda geliştirdiği özgün yaklaşım ve uygulamalarına ilişkin kanıtlar</w:t>
            </w:r>
          </w:p>
        </w:tc>
      </w:tr>
    </w:tbl>
    <w:p w:rsidR="00DD1A02" w:rsidRDefault="00DD1A02"/>
    <w:p w:rsidR="00E46352" w:rsidRPr="00766111" w:rsidRDefault="00E46352"/>
    <w:tbl>
      <w:tblPr>
        <w:tblStyle w:val="aff5"/>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268"/>
        <w:gridCol w:w="2268"/>
        <w:gridCol w:w="1542"/>
        <w:gridCol w:w="2002"/>
        <w:gridCol w:w="1838"/>
      </w:tblGrid>
      <w:tr w:rsidR="00DD1A02" w:rsidRPr="004971C4" w:rsidTr="0075203E">
        <w:trPr>
          <w:trHeight w:val="397"/>
        </w:trPr>
        <w:tc>
          <w:tcPr>
            <w:tcW w:w="15446" w:type="dxa"/>
            <w:gridSpan w:val="6"/>
            <w:shd w:val="clear" w:color="auto" w:fill="A5D2ED"/>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lastRenderedPageBreak/>
              <w:t>B. EĞİTİM VE ÖĞRETİM</w:t>
            </w:r>
          </w:p>
        </w:tc>
      </w:tr>
      <w:tr w:rsidR="00DD1A02" w:rsidRPr="004971C4" w:rsidTr="0075203E">
        <w:trPr>
          <w:trHeight w:val="397"/>
        </w:trPr>
        <w:tc>
          <w:tcPr>
            <w:tcW w:w="15446" w:type="dxa"/>
            <w:gridSpan w:val="6"/>
            <w:shd w:val="clear" w:color="auto" w:fill="A5D2ED"/>
            <w:vAlign w:val="bottom"/>
          </w:tcPr>
          <w:p w:rsidR="00DD1A02" w:rsidRDefault="00F341B0" w:rsidP="00E46352">
            <w:pPr>
              <w:spacing w:line="276" w:lineRule="auto"/>
              <w:rPr>
                <w:b/>
                <w:sz w:val="22"/>
                <w:szCs w:val="22"/>
              </w:rPr>
            </w:pPr>
            <w:r w:rsidRPr="004971C4">
              <w:rPr>
                <w:b/>
                <w:sz w:val="22"/>
                <w:szCs w:val="22"/>
              </w:rPr>
              <w:t>B.4.  Öğretim Kadrosu</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97"/>
        </w:trPr>
        <w:tc>
          <w:tcPr>
            <w:tcW w:w="5528" w:type="dxa"/>
            <w:shd w:val="clear" w:color="auto" w:fill="A5D2ED"/>
            <w:vAlign w:val="bottom"/>
          </w:tcPr>
          <w:p w:rsidR="00DD1A02" w:rsidRPr="004971C4" w:rsidRDefault="00DD1A02" w:rsidP="00E46352">
            <w:pPr>
              <w:tabs>
                <w:tab w:val="center" w:pos="2792"/>
              </w:tabs>
              <w:spacing w:line="276" w:lineRule="auto"/>
              <w:rPr>
                <w:sz w:val="22"/>
                <w:szCs w:val="22"/>
              </w:rPr>
            </w:pPr>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374240608"/>
              </w:sdtPr>
              <w:sdtEndPr/>
              <w:sdtContent>
                <w:r w:rsidR="0037555C" w:rsidRPr="004971C4">
                  <w:rPr>
                    <w:rFonts w:ascii="MS Gothic" w:eastAsia="MS Gothic" w:hAnsi="MS Gothic" w:hint="eastAsia"/>
                    <w:b/>
                    <w:sz w:val="22"/>
                    <w:szCs w:val="22"/>
                  </w:rPr>
                  <w:t>☐</w:t>
                </w:r>
              </w:sdtContent>
            </w:sdt>
          </w:p>
        </w:tc>
        <w:tc>
          <w:tcPr>
            <w:tcW w:w="226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544865538"/>
              </w:sdtPr>
              <w:sdtEndPr/>
              <w:sdtContent>
                <w:r w:rsidR="0037555C" w:rsidRPr="004971C4">
                  <w:rPr>
                    <w:rFonts w:ascii="MS Gothic" w:eastAsia="MS Gothic" w:hAnsi="MS Gothic" w:hint="eastAsia"/>
                    <w:b/>
                    <w:sz w:val="22"/>
                    <w:szCs w:val="22"/>
                  </w:rPr>
                  <w:t>☐</w:t>
                </w:r>
              </w:sdtContent>
            </w:sdt>
          </w:p>
        </w:tc>
        <w:tc>
          <w:tcPr>
            <w:tcW w:w="154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532331841"/>
              </w:sdtPr>
              <w:sdtEndPr/>
              <w:sdtContent>
                <w:r w:rsidR="0037555C" w:rsidRPr="004971C4">
                  <w:rPr>
                    <w:rFonts w:ascii="MS Gothic" w:eastAsia="MS Gothic" w:hAnsi="MS Gothic" w:hint="eastAsia"/>
                    <w:b/>
                    <w:sz w:val="22"/>
                    <w:szCs w:val="22"/>
                  </w:rPr>
                  <w:t>☐</w:t>
                </w:r>
              </w:sdtContent>
            </w:sdt>
          </w:p>
        </w:tc>
        <w:tc>
          <w:tcPr>
            <w:tcW w:w="2002"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603492702"/>
              </w:sdtPr>
              <w:sdtEndPr/>
              <w:sdtContent>
                <w:r w:rsidR="0037555C" w:rsidRPr="004971C4">
                  <w:rPr>
                    <w:rFonts w:ascii="MS Gothic" w:eastAsia="MS Gothic" w:hAnsi="MS Gothic" w:hint="eastAsia"/>
                    <w:b/>
                    <w:sz w:val="22"/>
                    <w:szCs w:val="22"/>
                  </w:rPr>
                  <w:t>☐</w:t>
                </w:r>
              </w:sdtContent>
            </w:sdt>
          </w:p>
        </w:tc>
        <w:tc>
          <w:tcPr>
            <w:tcW w:w="1838" w:type="dxa"/>
            <w:shd w:val="clear" w:color="auto" w:fill="A5D2ED"/>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396741784"/>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020"/>
        </w:trPr>
        <w:tc>
          <w:tcPr>
            <w:tcW w:w="5528" w:type="dxa"/>
            <w:vMerge w:val="restart"/>
            <w:shd w:val="clear" w:color="auto" w:fill="FFFFFF"/>
          </w:tcPr>
          <w:p w:rsidR="00DD1A02" w:rsidRPr="004971C4" w:rsidRDefault="00DD1A02" w:rsidP="00E46352">
            <w:pPr>
              <w:spacing w:line="276" w:lineRule="auto"/>
              <w:rPr>
                <w:sz w:val="22"/>
                <w:szCs w:val="22"/>
                <w:u w:val="single"/>
              </w:rPr>
            </w:pPr>
          </w:p>
          <w:p w:rsidR="00DD1A02" w:rsidRPr="002E259D" w:rsidRDefault="00F341B0" w:rsidP="00E46352">
            <w:pPr>
              <w:jc w:val="both"/>
              <w:rPr>
                <w:b/>
                <w:bCs/>
                <w:sz w:val="22"/>
                <w:szCs w:val="22"/>
              </w:rPr>
            </w:pPr>
            <w:r w:rsidRPr="002E259D">
              <w:rPr>
                <w:b/>
                <w:bCs/>
                <w:sz w:val="22"/>
                <w:szCs w:val="22"/>
              </w:rPr>
              <w:t>B.4.3. Eğitim faaliyetlerine yönelik teşvik ve ödüllendirme</w:t>
            </w:r>
          </w:p>
          <w:p w:rsidR="00DD1A02" w:rsidRPr="004971C4" w:rsidRDefault="00DD1A02" w:rsidP="00E46352">
            <w:pPr>
              <w:jc w:val="both"/>
              <w:rPr>
                <w:sz w:val="22"/>
                <w:szCs w:val="22"/>
                <w:u w:val="single"/>
              </w:rPr>
            </w:pPr>
          </w:p>
          <w:p w:rsidR="00DD1A02" w:rsidRDefault="00F341B0" w:rsidP="00E46352">
            <w:pPr>
              <w:jc w:val="both"/>
              <w:rPr>
                <w:sz w:val="22"/>
                <w:szCs w:val="22"/>
              </w:rPr>
            </w:pPr>
            <w:r w:rsidRPr="004971C4">
              <w:rPr>
                <w:sz w:val="22"/>
                <w:szCs w:val="22"/>
              </w:rPr>
              <w:t xml:space="preserve">Öğretim elemanları için yaratıcı/yenilikçi eğitimi uygulamalarını ve bu </w:t>
            </w:r>
            <w:r w:rsidRPr="004971C4">
              <w:rPr>
                <w:color w:val="auto"/>
                <w:sz w:val="22"/>
                <w:szCs w:val="22"/>
              </w:rPr>
              <w:t xml:space="preserve">alandarekabeti </w:t>
            </w:r>
            <w:r w:rsidRPr="004971C4">
              <w:rPr>
                <w:sz w:val="22"/>
                <w:szCs w:val="22"/>
              </w:rPr>
              <w:t>arttırmak üzere “iyi eğitim ödülü” gibi teşvik ve ödüllendirme süreçleri vardır. Eğitim ve öğretimi önceliklendirmek üzere atama ve yükseltme kriterlerinde yaratıcı eği</w:t>
            </w:r>
            <w:r w:rsidR="004971C4">
              <w:rPr>
                <w:sz w:val="22"/>
                <w:szCs w:val="22"/>
              </w:rPr>
              <w:t>tim faaliyetlerine yer verilir.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9E627C" w:rsidRDefault="009E627C"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Pr="004971C4" w:rsidRDefault="004971C4" w:rsidP="00E46352">
            <w:pPr>
              <w:jc w:val="both"/>
              <w:rPr>
                <w:b/>
                <w:sz w:val="22"/>
                <w:szCs w:val="22"/>
              </w:rPr>
            </w:pPr>
            <w:r w:rsidRPr="004971C4">
              <w:rPr>
                <w:b/>
                <w:sz w:val="22"/>
                <w:szCs w:val="22"/>
              </w:rPr>
              <w:t xml:space="preserve">B.4.3’ü Hazırlayacak Birimler: </w:t>
            </w:r>
            <w:r w:rsidRPr="004971C4">
              <w:rPr>
                <w:b/>
                <w:color w:val="FF0000"/>
                <w:sz w:val="22"/>
                <w:szCs w:val="22"/>
              </w:rPr>
              <w:t>Tüm Akademik Birimler, Personel DB</w:t>
            </w:r>
          </w:p>
        </w:tc>
        <w:tc>
          <w:tcPr>
            <w:tcW w:w="2268" w:type="dxa"/>
            <w:shd w:val="clear" w:color="auto" w:fill="E6F2FA"/>
          </w:tcPr>
          <w:p w:rsidR="00DD1A02" w:rsidRPr="004971C4" w:rsidRDefault="00F341B0" w:rsidP="00E46352">
            <w:pPr>
              <w:spacing w:line="276" w:lineRule="auto"/>
              <w:jc w:val="both"/>
              <w:rPr>
                <w:sz w:val="22"/>
                <w:szCs w:val="22"/>
              </w:rPr>
            </w:pPr>
            <w:r w:rsidRPr="004971C4">
              <w:rPr>
                <w:sz w:val="22"/>
                <w:szCs w:val="22"/>
              </w:rPr>
              <w:t>Öğretim kadrosuna yönelik teşvik ve ödüllendirilme mekanizmaları bulunmamaktadır.</w:t>
            </w:r>
          </w:p>
        </w:tc>
        <w:tc>
          <w:tcPr>
            <w:tcW w:w="2268" w:type="dxa"/>
            <w:shd w:val="clear" w:color="auto" w:fill="D2E8F6"/>
          </w:tcPr>
          <w:p w:rsidR="00DD1A02" w:rsidRPr="004971C4" w:rsidRDefault="00F341B0" w:rsidP="00E46352">
            <w:pPr>
              <w:spacing w:before="40"/>
              <w:jc w:val="both"/>
              <w:rPr>
                <w:color w:val="1F3763"/>
                <w:sz w:val="22"/>
                <w:szCs w:val="22"/>
              </w:rPr>
            </w:pPr>
            <w:bookmarkStart w:id="20" w:name="_heading=h.147n2zr" w:colFirst="0" w:colLast="0"/>
            <w:bookmarkEnd w:id="20"/>
            <w:r w:rsidRPr="004971C4">
              <w:rPr>
                <w:sz w:val="22"/>
                <w:szCs w:val="22"/>
              </w:rPr>
              <w:t>Teşvik ve ödüllendirme mekanizmalarının; yetkinlik temelli, adil ve şeffaf biçimde oluşturulmasına yönelik planlar bulunmaktadır.</w:t>
            </w:r>
          </w:p>
        </w:tc>
        <w:tc>
          <w:tcPr>
            <w:tcW w:w="1542" w:type="dxa"/>
            <w:shd w:val="clear" w:color="auto" w:fill="B9DCF1"/>
          </w:tcPr>
          <w:p w:rsidR="00DD1A02" w:rsidRPr="004971C4" w:rsidRDefault="00F341B0" w:rsidP="00E46352">
            <w:pPr>
              <w:spacing w:line="276" w:lineRule="auto"/>
              <w:jc w:val="both"/>
              <w:rPr>
                <w:sz w:val="22"/>
                <w:szCs w:val="22"/>
              </w:rPr>
            </w:pPr>
            <w:r w:rsidRPr="004971C4">
              <w:rPr>
                <w:sz w:val="22"/>
                <w:szCs w:val="22"/>
              </w:rPr>
              <w:t>Teşvik ve ödüllendirme uygulamaları kurum geneline yayılmıştır.</w:t>
            </w:r>
          </w:p>
        </w:tc>
        <w:tc>
          <w:tcPr>
            <w:tcW w:w="2002" w:type="dxa"/>
            <w:shd w:val="clear" w:color="auto" w:fill="8CC7EC"/>
          </w:tcPr>
          <w:p w:rsidR="00DD1A02" w:rsidRPr="004971C4" w:rsidRDefault="00F341B0" w:rsidP="00E46352">
            <w:pPr>
              <w:spacing w:line="276" w:lineRule="auto"/>
              <w:jc w:val="both"/>
              <w:rPr>
                <w:sz w:val="22"/>
                <w:szCs w:val="22"/>
              </w:rPr>
            </w:pPr>
            <w:r w:rsidRPr="004971C4">
              <w:rPr>
                <w:sz w:val="22"/>
                <w:szCs w:val="22"/>
              </w:rPr>
              <w:t>Teşvik ve ödül uygulamaları izlenmekte ve iyileştirilmektedir.</w:t>
            </w:r>
          </w:p>
        </w:tc>
        <w:tc>
          <w:tcPr>
            <w:tcW w:w="1838" w:type="dxa"/>
            <w:shd w:val="clear" w:color="auto" w:fill="5DB1E5"/>
          </w:tcPr>
          <w:p w:rsidR="00DD1A02" w:rsidRPr="004971C4" w:rsidRDefault="00F341B0" w:rsidP="00E46352">
            <w:pPr>
              <w:spacing w:line="276" w:lineRule="auto"/>
              <w:jc w:val="both"/>
              <w:rPr>
                <w:sz w:val="22"/>
                <w:szCs w:val="22"/>
              </w:rPr>
            </w:pPr>
            <w:r w:rsidRPr="004971C4">
              <w:rPr>
                <w:sz w:val="22"/>
                <w:szCs w:val="22"/>
              </w:rPr>
              <w:t>İçselleştirilmiş, sistematik, sürdürülebilir ve örnek gösterilebilir uygulamalar bulunmaktadır.</w:t>
            </w:r>
          </w:p>
        </w:tc>
      </w:tr>
      <w:tr w:rsidR="00DD1A02" w:rsidRPr="004971C4" w:rsidTr="0075203E">
        <w:trPr>
          <w:trHeight w:val="3767"/>
        </w:trPr>
        <w:tc>
          <w:tcPr>
            <w:tcW w:w="5528" w:type="dxa"/>
            <w:vMerge/>
            <w:shd w:val="clear" w:color="auto" w:fill="FFFFFF"/>
          </w:tcPr>
          <w:p w:rsidR="00DD1A02" w:rsidRPr="004971C4" w:rsidRDefault="00DD1A02" w:rsidP="00E46352">
            <w:pPr>
              <w:pBdr>
                <w:top w:val="nil"/>
                <w:left w:val="nil"/>
                <w:bottom w:val="nil"/>
                <w:right w:val="nil"/>
                <w:between w:val="nil"/>
              </w:pBdr>
              <w:spacing w:line="276" w:lineRule="auto"/>
              <w:rPr>
                <w:sz w:val="22"/>
                <w:szCs w:val="22"/>
              </w:rPr>
            </w:pPr>
          </w:p>
        </w:tc>
        <w:tc>
          <w:tcPr>
            <w:tcW w:w="9918" w:type="dxa"/>
            <w:gridSpan w:val="5"/>
            <w:shd w:val="clear" w:color="auto" w:fill="A5D2ED"/>
          </w:tcPr>
          <w:p w:rsidR="000A0D2A" w:rsidRPr="004971C4" w:rsidRDefault="000A0D2A" w:rsidP="00E46352">
            <w:pPr>
              <w:spacing w:line="276" w:lineRule="auto"/>
              <w:ind w:left="118" w:right="63"/>
              <w:jc w:val="both"/>
              <w:rPr>
                <w:b/>
                <w:i/>
                <w:sz w:val="22"/>
                <w:szCs w:val="22"/>
              </w:rPr>
            </w:pPr>
          </w:p>
          <w:p w:rsidR="000562C2" w:rsidRPr="004971C4" w:rsidRDefault="00F341B0" w:rsidP="00E46352">
            <w:pPr>
              <w:widowControl/>
              <w:spacing w:line="276" w:lineRule="auto"/>
              <w:jc w:val="both"/>
              <w:rPr>
                <w:b/>
                <w:i/>
                <w:sz w:val="22"/>
                <w:szCs w:val="22"/>
              </w:rPr>
            </w:pPr>
            <w:r w:rsidRPr="004971C4">
              <w:rPr>
                <w:b/>
                <w:i/>
                <w:sz w:val="22"/>
                <w:szCs w:val="22"/>
              </w:rPr>
              <w:t>Örnek Kanıtlar</w:t>
            </w:r>
          </w:p>
          <w:p w:rsidR="00870A18" w:rsidRPr="004971C4" w:rsidRDefault="00870A18" w:rsidP="00E46352">
            <w:pPr>
              <w:widowControl/>
              <w:numPr>
                <w:ilvl w:val="0"/>
                <w:numId w:val="9"/>
              </w:numPr>
              <w:spacing w:line="276" w:lineRule="auto"/>
              <w:jc w:val="both"/>
              <w:rPr>
                <w:i/>
                <w:sz w:val="22"/>
                <w:szCs w:val="22"/>
              </w:rPr>
            </w:pPr>
            <w:r w:rsidRPr="004971C4">
              <w:rPr>
                <w:i/>
                <w:sz w:val="22"/>
                <w:szCs w:val="22"/>
              </w:rPr>
              <w:t xml:space="preserve"> Eğitim kadrosunun eğitim-öğretim performansını takdir etmek, tanımak ve ödüllendirmek için kurumun geneline yayılmış teşvik mekanizmaları/tanımlı süreçler</w:t>
            </w:r>
          </w:p>
          <w:p w:rsidR="00870A18" w:rsidRPr="004971C4" w:rsidRDefault="00F341B0" w:rsidP="00E46352">
            <w:pPr>
              <w:widowControl/>
              <w:numPr>
                <w:ilvl w:val="0"/>
                <w:numId w:val="9"/>
              </w:numPr>
              <w:spacing w:line="276" w:lineRule="auto"/>
              <w:jc w:val="both"/>
              <w:rPr>
                <w:i/>
                <w:sz w:val="22"/>
                <w:szCs w:val="22"/>
              </w:rPr>
            </w:pPr>
            <w:r w:rsidRPr="004971C4">
              <w:rPr>
                <w:i/>
                <w:sz w:val="22"/>
                <w:szCs w:val="22"/>
              </w:rPr>
              <w:t>Bu alanda y</w:t>
            </w:r>
            <w:r w:rsidR="00870A18" w:rsidRPr="004971C4">
              <w:rPr>
                <w:i/>
                <w:sz w:val="22"/>
                <w:szCs w:val="22"/>
              </w:rPr>
              <w:t>ürütülen</w:t>
            </w:r>
            <w:r w:rsidRPr="004971C4">
              <w:rPr>
                <w:i/>
                <w:sz w:val="22"/>
                <w:szCs w:val="22"/>
              </w:rPr>
              <w:t xml:space="preserve"> faaliyetler</w:t>
            </w:r>
            <w:r w:rsidR="00870A18" w:rsidRPr="004971C4">
              <w:rPr>
                <w:i/>
                <w:sz w:val="22"/>
                <w:szCs w:val="22"/>
              </w:rPr>
              <w:t xml:space="preserve">e ilişkin uygulama örnekleri </w:t>
            </w:r>
          </w:p>
          <w:p w:rsidR="00DD1A02" w:rsidRPr="004971C4" w:rsidRDefault="00870A18" w:rsidP="00E46352">
            <w:pPr>
              <w:widowControl/>
              <w:numPr>
                <w:ilvl w:val="0"/>
                <w:numId w:val="9"/>
              </w:numPr>
              <w:spacing w:line="276" w:lineRule="auto"/>
              <w:jc w:val="both"/>
              <w:rPr>
                <w:i/>
                <w:sz w:val="22"/>
                <w:szCs w:val="22"/>
              </w:rPr>
            </w:pPr>
            <w:r w:rsidRPr="004971C4">
              <w:rPr>
                <w:i/>
                <w:sz w:val="22"/>
                <w:szCs w:val="22"/>
              </w:rPr>
              <w:t>Eğitim</w:t>
            </w:r>
            <w:r w:rsidR="00F341B0" w:rsidRPr="004971C4">
              <w:rPr>
                <w:i/>
                <w:sz w:val="22"/>
                <w:szCs w:val="22"/>
              </w:rPr>
              <w:t xml:space="preserve"> kadrosunun</w:t>
            </w:r>
            <w:r w:rsidR="000A0D2A" w:rsidRPr="004971C4">
              <w:rPr>
                <w:i/>
                <w:sz w:val="22"/>
                <w:szCs w:val="22"/>
              </w:rPr>
              <w:t>eğitim faaliyetlerine yönelik teşvik ve ödüllendirmeye ilişkin</w:t>
            </w:r>
            <w:r w:rsidR="00562555" w:rsidRPr="004971C4">
              <w:rPr>
                <w:i/>
                <w:sz w:val="22"/>
                <w:szCs w:val="22"/>
              </w:rPr>
              <w:t xml:space="preserve"> kanıtlar</w:t>
            </w:r>
          </w:p>
          <w:p w:rsidR="00DD1A02" w:rsidRPr="004971C4" w:rsidRDefault="00F341B0" w:rsidP="00E46352">
            <w:pPr>
              <w:widowControl/>
              <w:numPr>
                <w:ilvl w:val="0"/>
                <w:numId w:val="9"/>
              </w:numPr>
              <w:spacing w:line="276" w:lineRule="auto"/>
              <w:jc w:val="both"/>
              <w:rPr>
                <w:i/>
                <w:sz w:val="22"/>
                <w:szCs w:val="22"/>
              </w:rPr>
            </w:pPr>
            <w:r w:rsidRPr="004971C4">
              <w:rPr>
                <w:i/>
                <w:sz w:val="22"/>
                <w:szCs w:val="22"/>
              </w:rPr>
              <w:t xml:space="preserve">Eğitim kadrosunun eğitim-öğretim performansını takdir-tanıma ve ödüllendirmek üzere </w:t>
            </w:r>
            <w:r w:rsidR="00870A18" w:rsidRPr="004971C4">
              <w:rPr>
                <w:i/>
                <w:sz w:val="22"/>
                <w:szCs w:val="22"/>
              </w:rPr>
              <w:t>yürütülen faaliyetlere ilişkin izleme ve iyileştirme kanıtları</w:t>
            </w:r>
          </w:p>
          <w:p w:rsidR="00DD1A02" w:rsidRPr="004971C4" w:rsidRDefault="00F341B0" w:rsidP="00E46352">
            <w:pPr>
              <w:widowControl/>
              <w:numPr>
                <w:ilvl w:val="0"/>
                <w:numId w:val="9"/>
              </w:numPr>
              <w:spacing w:line="276" w:lineRule="auto"/>
              <w:jc w:val="both"/>
              <w:rPr>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Default="00DD1A02"/>
    <w:p w:rsidR="00CB0A15" w:rsidRDefault="00CB0A15">
      <w:pPr>
        <w:sectPr w:rsidR="00CB0A15" w:rsidSect="00654C5B">
          <w:pgSz w:w="16838" w:h="11906" w:orient="landscape"/>
          <w:pgMar w:top="720" w:right="720" w:bottom="720" w:left="720" w:header="567" w:footer="567" w:gutter="0"/>
          <w:cols w:space="708"/>
          <w:docGrid w:linePitch="299"/>
        </w:sectPr>
      </w:pPr>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lastRenderedPageBreak/>
        <w:t>B. EĞİTİM ve ÖĞRETİM</w:t>
      </w:r>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B.1.  Program Tasarımı, Değerlendirmesi ve Güncellenmesi</w:t>
      </w:r>
    </w:p>
    <w:p w:rsidR="00C42025" w:rsidRDefault="008E452D" w:rsidP="00C42025">
      <w:pPr>
        <w:spacing w:before="120" w:after="120" w:line="360" w:lineRule="auto"/>
        <w:jc w:val="both"/>
        <w:rPr>
          <w:b/>
          <w:color w:val="000000" w:themeColor="text1"/>
          <w:sz w:val="24"/>
          <w:szCs w:val="24"/>
        </w:rPr>
      </w:pPr>
      <w:r w:rsidRPr="0064434A">
        <w:rPr>
          <w:b/>
          <w:color w:val="000000" w:themeColor="text1"/>
          <w:sz w:val="24"/>
          <w:szCs w:val="24"/>
        </w:rPr>
        <w:t>B.1.1. Programların tasarımı ve onayı</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64434A" w:rsidRPr="0064434A" w:rsidRDefault="0064434A" w:rsidP="0064434A">
      <w:pPr>
        <w:spacing w:before="120" w:after="120" w:line="360" w:lineRule="auto"/>
        <w:jc w:val="both"/>
        <w:rPr>
          <w:b/>
          <w:color w:val="000000" w:themeColor="text1"/>
          <w:sz w:val="24"/>
          <w:szCs w:val="24"/>
        </w:rPr>
      </w:pPr>
    </w:p>
    <w:p w:rsidR="00C42025" w:rsidRDefault="008E452D" w:rsidP="00C42025">
      <w:pPr>
        <w:spacing w:before="120" w:after="120" w:line="360" w:lineRule="auto"/>
        <w:jc w:val="both"/>
        <w:rPr>
          <w:b/>
          <w:color w:val="000000" w:themeColor="text1"/>
          <w:sz w:val="24"/>
          <w:szCs w:val="24"/>
        </w:rPr>
      </w:pPr>
      <w:r w:rsidRPr="0064434A">
        <w:rPr>
          <w:b/>
          <w:color w:val="000000" w:themeColor="text1"/>
          <w:sz w:val="24"/>
          <w:szCs w:val="24"/>
        </w:rPr>
        <w:t xml:space="preserve">B.1.2. Programın ders dağılım dengesi </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64434A" w:rsidRPr="0064434A" w:rsidRDefault="0064434A" w:rsidP="0064434A">
      <w:pPr>
        <w:spacing w:before="120" w:after="120" w:line="360" w:lineRule="auto"/>
        <w:jc w:val="both"/>
        <w:rPr>
          <w:b/>
          <w:color w:val="000000" w:themeColor="text1"/>
          <w:sz w:val="24"/>
          <w:szCs w:val="24"/>
        </w:rPr>
      </w:pP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B.1.3. Ders kazanımlarının program çıktılarıyla uyumu</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B.1.4. Öğrenci iş yüküne dayalı ders tasarımı</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B.1.4.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B.1.5. Programların izlenmesi ve güncellenmesi</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B.1.5.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B.1.6. Eğitim ve öğretim süreçlerinin yönetimi</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B.1.6.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B.2. Programların Yürütülmesi (Öğrenci Merkezli Öğrenme, Öğretme ve Değerlendirme)</w:t>
      </w: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B.2.1.</w:t>
      </w:r>
      <w:r w:rsidR="0064434A">
        <w:rPr>
          <w:b/>
          <w:color w:val="000000" w:themeColor="text1"/>
          <w:sz w:val="24"/>
          <w:szCs w:val="24"/>
        </w:rPr>
        <w:t xml:space="preserve"> Öğretim yöntem ve teknikleri</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lastRenderedPageBreak/>
        <w:t xml:space="preserve">B.2.1.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64434A" w:rsidRDefault="0064434A" w:rsidP="0064434A">
      <w:pPr>
        <w:spacing w:before="120" w:after="120" w:line="360" w:lineRule="auto"/>
        <w:jc w:val="both"/>
        <w:rPr>
          <w:b/>
          <w:color w:val="000000" w:themeColor="text1"/>
          <w:sz w:val="24"/>
          <w:szCs w:val="24"/>
        </w:rPr>
      </w:pPr>
      <w:r>
        <w:rPr>
          <w:b/>
          <w:color w:val="000000" w:themeColor="text1"/>
          <w:sz w:val="24"/>
          <w:szCs w:val="24"/>
        </w:rPr>
        <w:t>B.2.2. Ölçme ve değerlendirme</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B.2.2.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 xml:space="preserve">B.2.3. Öğrenci kabulü, önceki öğrenmenin </w:t>
      </w:r>
      <w:r w:rsidR="0064434A">
        <w:rPr>
          <w:b/>
          <w:color w:val="000000" w:themeColor="text1"/>
          <w:sz w:val="24"/>
          <w:szCs w:val="24"/>
        </w:rPr>
        <w:t>tanınması ve kredilendirilmesi</w:t>
      </w:r>
      <w:r w:rsidR="00C42025">
        <w:rPr>
          <w:b/>
          <w:color w:val="000000" w:themeColor="text1"/>
          <w:sz w:val="24"/>
          <w:szCs w:val="24"/>
        </w:rPr>
        <w:t xml:space="preserve">  (alt ölçütü ilgili kanıtlara atıfta bulunarak bu başlık altında raporlayınız)</w:t>
      </w:r>
    </w:p>
    <w:p w:rsidR="00801D62" w:rsidRPr="00801D62" w:rsidRDefault="00801D62" w:rsidP="0064434A">
      <w:pPr>
        <w:spacing w:before="120" w:after="120" w:line="360" w:lineRule="auto"/>
        <w:jc w:val="both"/>
        <w:rPr>
          <w:bCs/>
          <w:color w:val="000000" w:themeColor="text1"/>
          <w:sz w:val="24"/>
          <w:szCs w:val="24"/>
        </w:rPr>
      </w:pPr>
      <w:r w:rsidRPr="00801D62">
        <w:rPr>
          <w:bCs/>
          <w:color w:val="000000" w:themeColor="text1"/>
          <w:sz w:val="24"/>
          <w:szCs w:val="24"/>
        </w:rPr>
        <w:t>Müdürlüğümüzde açılan kurslara ve sertifika programlarına ait bilgiler web sayfamızda ilan edilmektedir. Kursiyerler kayıtlarını online başvuru yaparak veya Kurs Başvuru Formunu doldurup elden teslim ederek yapabilmektedirler.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B.2.3.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01D62" w:rsidRDefault="007B2CC0" w:rsidP="0064434A">
      <w:pPr>
        <w:spacing w:before="120" w:after="120" w:line="360" w:lineRule="auto"/>
        <w:jc w:val="both"/>
        <w:rPr>
          <w:b/>
          <w:color w:val="000000" w:themeColor="text1"/>
          <w:sz w:val="24"/>
          <w:szCs w:val="24"/>
        </w:rPr>
      </w:pPr>
      <w:hyperlink r:id="rId20" w:history="1">
        <w:r w:rsidR="00801D62" w:rsidRPr="00801D62">
          <w:rPr>
            <w:rStyle w:val="Kpr"/>
            <w:b/>
            <w:sz w:val="24"/>
            <w:szCs w:val="24"/>
          </w:rPr>
          <w:t>Kurs Online Başvuru</w:t>
        </w:r>
      </w:hyperlink>
      <w:r w:rsidR="00801D62">
        <w:rPr>
          <w:b/>
          <w:color w:val="000000" w:themeColor="text1"/>
          <w:sz w:val="24"/>
          <w:szCs w:val="24"/>
        </w:rPr>
        <w:t xml:space="preserve"> </w:t>
      </w:r>
    </w:p>
    <w:p w:rsidR="00C42025" w:rsidRPr="0064434A" w:rsidRDefault="007B2CC0" w:rsidP="0064434A">
      <w:pPr>
        <w:spacing w:before="120" w:after="120" w:line="360" w:lineRule="auto"/>
        <w:jc w:val="both"/>
        <w:rPr>
          <w:b/>
          <w:color w:val="000000" w:themeColor="text1"/>
          <w:sz w:val="24"/>
          <w:szCs w:val="24"/>
        </w:rPr>
      </w:pPr>
      <w:hyperlink r:id="rId21" w:history="1">
        <w:r w:rsidR="00801D62" w:rsidRPr="00801D62">
          <w:rPr>
            <w:rStyle w:val="Kpr"/>
            <w:b/>
            <w:sz w:val="24"/>
            <w:szCs w:val="24"/>
          </w:rPr>
          <w:t xml:space="preserve">Kurs Başvuru Formu </w:t>
        </w:r>
      </w:hyperlink>
      <w:r w:rsidR="00801D62">
        <w:rPr>
          <w:b/>
          <w:color w:val="000000" w:themeColor="text1"/>
          <w:sz w:val="24"/>
          <w:szCs w:val="24"/>
        </w:rPr>
        <w:t xml:space="preserve"> </w:t>
      </w: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B.2.4. Yeterliliklerin sertifikalandırılması ve diploma</w:t>
      </w:r>
      <w:r w:rsidR="00C42025">
        <w:rPr>
          <w:b/>
          <w:color w:val="000000" w:themeColor="text1"/>
          <w:sz w:val="24"/>
          <w:szCs w:val="24"/>
        </w:rPr>
        <w:t xml:space="preserve">  (alt ölçütü ilgili kanıtlara atıfta bulunarak bu başlık altında raporlayınız)</w:t>
      </w:r>
    </w:p>
    <w:p w:rsidR="00801D62" w:rsidRPr="00801D62" w:rsidRDefault="00801D62" w:rsidP="0064434A">
      <w:pPr>
        <w:spacing w:before="120" w:after="120" w:line="360" w:lineRule="auto"/>
        <w:jc w:val="both"/>
        <w:rPr>
          <w:bCs/>
          <w:color w:val="000000" w:themeColor="text1"/>
          <w:sz w:val="24"/>
          <w:szCs w:val="24"/>
        </w:rPr>
      </w:pPr>
      <w:r w:rsidRPr="00801D62">
        <w:rPr>
          <w:bCs/>
          <w:color w:val="000000" w:themeColor="text1"/>
          <w:sz w:val="24"/>
          <w:szCs w:val="24"/>
        </w:rPr>
        <w:t>Sertifika Programı sonunda yönergemize uygun olarak hak kazananlara belgeleri ıslak imzalı olarak elden verilmektedir. Kurs sonlarında tüm katılımcılara yine ıslak imzalı olarak katılım belgesi verilmektedir.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B.2.4.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01D62" w:rsidRDefault="00801D62" w:rsidP="00C42025">
      <w:pPr>
        <w:spacing w:before="120" w:after="120" w:line="360" w:lineRule="auto"/>
        <w:jc w:val="both"/>
      </w:pPr>
      <w:r>
        <w:rPr>
          <w:rFonts w:ascii="Arial" w:hAnsi="Arial" w:cs="Arial"/>
          <w:b/>
          <w:bCs/>
          <w:color w:val="555555"/>
          <w:sz w:val="21"/>
          <w:szCs w:val="21"/>
        </w:rPr>
        <w:t>YN-019- </w:t>
      </w:r>
      <w:hyperlink r:id="rId22" w:tgtFrame="_blank" w:history="1">
        <w:r>
          <w:rPr>
            <w:rStyle w:val="Kpr"/>
            <w:rFonts w:ascii="Arial" w:hAnsi="Arial" w:cs="Arial"/>
            <w:b/>
            <w:bCs/>
            <w:color w:val="214E97"/>
            <w:sz w:val="21"/>
            <w:szCs w:val="21"/>
          </w:rPr>
          <w:t>Batman Üniversitesi Sürekli Eğitim, Uygulama Ve Araştırma Merkezi Yönetmeliği</w:t>
        </w:r>
      </w:hyperlink>
      <w:r>
        <w:t xml:space="preserve"> </w:t>
      </w:r>
    </w:p>
    <w:p w:rsidR="00801D62" w:rsidRDefault="007B2CC0" w:rsidP="00C42025">
      <w:pPr>
        <w:spacing w:before="120" w:after="120" w:line="360" w:lineRule="auto"/>
        <w:jc w:val="both"/>
        <w:rPr>
          <w:b/>
          <w:color w:val="000000" w:themeColor="text1"/>
          <w:sz w:val="24"/>
          <w:szCs w:val="24"/>
        </w:rPr>
      </w:pPr>
      <w:hyperlink r:id="rId23" w:history="1">
        <w:r w:rsidR="00801D62">
          <w:rPr>
            <w:rStyle w:val="Kpr"/>
            <w:rFonts w:ascii="Arial" w:hAnsi="Arial" w:cs="Arial"/>
            <w:b/>
            <w:bCs/>
            <w:color w:val="214E97"/>
            <w:sz w:val="21"/>
            <w:szCs w:val="21"/>
          </w:rPr>
          <w:t>BATUSEM Eğitim - Öğretim Yönergesi</w:t>
        </w:r>
      </w:hyperlink>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B.3.  Öğrenme Kaynakları ve Akademik Destek Hizmetleri</w:t>
      </w: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B.3.1. Öğrenme ortam ve kaynakları</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B.3.2. Akademik destek hizmetleri</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64434A" w:rsidRDefault="0064434A" w:rsidP="0064434A">
      <w:pPr>
        <w:spacing w:before="120" w:after="120" w:line="360" w:lineRule="auto"/>
        <w:jc w:val="both"/>
        <w:rPr>
          <w:b/>
          <w:color w:val="000000" w:themeColor="text1"/>
          <w:sz w:val="24"/>
          <w:szCs w:val="24"/>
        </w:rPr>
      </w:pPr>
      <w:r>
        <w:rPr>
          <w:b/>
          <w:color w:val="000000" w:themeColor="text1"/>
          <w:sz w:val="24"/>
          <w:szCs w:val="24"/>
        </w:rPr>
        <w:t>B.3.3. Tesis ve altyapılar</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lastRenderedPageBreak/>
        <w:t xml:space="preserve">B.3.3.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B.3.4. Dezavantajlı gruplar</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B.3.4.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B.3.5. Sosyal, kültürel, sportif faaliyetler</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B.3.5.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8E452D" w:rsidRPr="0064434A" w:rsidRDefault="008E452D" w:rsidP="00C42025">
      <w:pPr>
        <w:spacing w:before="120" w:after="120" w:line="360" w:lineRule="auto"/>
        <w:jc w:val="center"/>
        <w:rPr>
          <w:b/>
          <w:color w:val="000000" w:themeColor="text1"/>
          <w:sz w:val="24"/>
          <w:szCs w:val="24"/>
        </w:rPr>
      </w:pPr>
      <w:r w:rsidRPr="0064434A">
        <w:rPr>
          <w:b/>
          <w:color w:val="000000" w:themeColor="text1"/>
          <w:sz w:val="24"/>
          <w:szCs w:val="24"/>
        </w:rPr>
        <w:t>B.4. Öğretim Kadrosu</w:t>
      </w:r>
    </w:p>
    <w:p w:rsidR="0064434A" w:rsidRDefault="008E452D" w:rsidP="0064434A">
      <w:pPr>
        <w:spacing w:before="120" w:after="120" w:line="360" w:lineRule="auto"/>
        <w:jc w:val="both"/>
        <w:rPr>
          <w:b/>
          <w:color w:val="000000" w:themeColor="text1"/>
          <w:sz w:val="24"/>
          <w:szCs w:val="24"/>
        </w:rPr>
      </w:pPr>
      <w:r w:rsidRPr="0064434A">
        <w:rPr>
          <w:b/>
          <w:color w:val="000000" w:themeColor="text1"/>
          <w:sz w:val="24"/>
          <w:szCs w:val="24"/>
        </w:rPr>
        <w:t>B.4.1. Atama, yükseltme ve görevlendirme kriterleri</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B.4.1.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64434A" w:rsidRDefault="00CB0A15" w:rsidP="0064434A">
      <w:pPr>
        <w:spacing w:before="120" w:after="120" w:line="360" w:lineRule="auto"/>
        <w:jc w:val="both"/>
        <w:rPr>
          <w:b/>
          <w:color w:val="000000" w:themeColor="text1"/>
          <w:sz w:val="24"/>
          <w:szCs w:val="24"/>
        </w:rPr>
      </w:pPr>
      <w:r w:rsidRPr="0064434A">
        <w:rPr>
          <w:b/>
          <w:color w:val="000000" w:themeColor="text1"/>
          <w:sz w:val="24"/>
          <w:szCs w:val="24"/>
        </w:rPr>
        <w:t>B.4.2. Öğretim Yetkinlikleri ve Gelişimi</w:t>
      </w:r>
      <w:r w:rsidR="00C42025">
        <w:rPr>
          <w:b/>
          <w:color w:val="000000" w:themeColor="text1"/>
          <w:sz w:val="24"/>
          <w:szCs w:val="24"/>
        </w:rPr>
        <w:t xml:space="preserve">  (alt ölçütü ilgili kanıtlara atıfta bulunarak bu başlık altında raporlayınız)</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B.4.2.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42025" w:rsidRPr="0064434A" w:rsidRDefault="00C42025" w:rsidP="0064434A">
      <w:pPr>
        <w:spacing w:before="120" w:after="120" w:line="360" w:lineRule="auto"/>
        <w:jc w:val="both"/>
        <w:rPr>
          <w:b/>
          <w:color w:val="000000" w:themeColor="text1"/>
          <w:sz w:val="24"/>
          <w:szCs w:val="24"/>
        </w:rPr>
      </w:pPr>
    </w:p>
    <w:p w:rsidR="0064434A" w:rsidRDefault="008E452D" w:rsidP="00CB0A15">
      <w:pPr>
        <w:spacing w:before="120" w:after="120" w:line="360" w:lineRule="auto"/>
        <w:jc w:val="both"/>
        <w:rPr>
          <w:b/>
          <w:color w:val="000000" w:themeColor="text1"/>
          <w:sz w:val="24"/>
          <w:szCs w:val="24"/>
        </w:rPr>
      </w:pPr>
      <w:r w:rsidRPr="0064434A">
        <w:rPr>
          <w:b/>
          <w:color w:val="000000" w:themeColor="text1"/>
          <w:sz w:val="24"/>
          <w:szCs w:val="24"/>
        </w:rPr>
        <w:t>B.4.3. Eğitim faaliyetlerine yönelik teşvik ve ödüllendirme</w:t>
      </w:r>
      <w:r w:rsidR="00C42025">
        <w:rPr>
          <w:b/>
          <w:color w:val="000000" w:themeColor="text1"/>
          <w:sz w:val="24"/>
          <w:szCs w:val="24"/>
        </w:rPr>
        <w:t xml:space="preserve">  (alt ölçütü ilgili kanıtlara atıfta bulunarak bu başlık altında raporlayınız)</w:t>
      </w:r>
    </w:p>
    <w:p w:rsidR="00C42025" w:rsidRPr="008E452D" w:rsidRDefault="00BE2FF4" w:rsidP="00CB0A15">
      <w:pPr>
        <w:spacing w:before="120" w:after="120" w:line="360" w:lineRule="auto"/>
        <w:jc w:val="both"/>
        <w:rPr>
          <w:b/>
          <w:color w:val="000000" w:themeColor="text1"/>
          <w:sz w:val="24"/>
          <w:szCs w:val="24"/>
        </w:rPr>
      </w:pPr>
      <w:r>
        <w:rPr>
          <w:b/>
          <w:color w:val="000000" w:themeColor="text1"/>
          <w:sz w:val="24"/>
          <w:szCs w:val="24"/>
        </w:rPr>
        <w:t xml:space="preserve">B.4.3.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B0A15" w:rsidRDefault="00CB0A15" w:rsidP="00CB0A15"/>
    <w:p w:rsidR="00CB0A15" w:rsidRDefault="00CB0A15">
      <w:pPr>
        <w:sectPr w:rsidR="00CB0A15" w:rsidSect="00CB0A15">
          <w:pgSz w:w="11906" w:h="16838"/>
          <w:pgMar w:top="720" w:right="720" w:bottom="720" w:left="720" w:header="567" w:footer="567" w:gutter="0"/>
          <w:cols w:space="708"/>
          <w:docGrid w:linePitch="299"/>
        </w:sectPr>
      </w:pPr>
    </w:p>
    <w:p w:rsidR="00DD1A02" w:rsidRPr="00C55709" w:rsidRDefault="00E46352" w:rsidP="00C55709">
      <w:pPr>
        <w:pStyle w:val="Balk1"/>
        <w:jc w:val="center"/>
        <w:rPr>
          <w:rFonts w:asciiTheme="minorHAnsi" w:eastAsia="CamberW04-Regular" w:hAnsiTheme="minorHAnsi" w:cstheme="minorHAnsi"/>
          <w:color w:val="000000" w:themeColor="text1"/>
        </w:rPr>
      </w:pPr>
      <w:bookmarkStart w:id="21" w:name="_Toc158384682"/>
      <w:r w:rsidRPr="00C55709">
        <w:rPr>
          <w:rFonts w:asciiTheme="minorHAnsi" w:eastAsia="CamberW04-Regular" w:hAnsiTheme="minorHAnsi" w:cstheme="minorHAnsi"/>
          <w:color w:val="000000" w:themeColor="text1"/>
        </w:rPr>
        <w:lastRenderedPageBreak/>
        <w:t>C. ARAŞTIRMA VE GELİŞTİRME</w:t>
      </w:r>
      <w:bookmarkEnd w:id="21"/>
    </w:p>
    <w:tbl>
      <w:tblPr>
        <w:tblStyle w:val="aff6"/>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1985"/>
        <w:gridCol w:w="2268"/>
        <w:gridCol w:w="2042"/>
        <w:gridCol w:w="2175"/>
        <w:gridCol w:w="1732"/>
      </w:tblGrid>
      <w:tr w:rsidR="00DD1A02" w:rsidRPr="004971C4" w:rsidTr="00E46352">
        <w:trPr>
          <w:trHeight w:val="842"/>
        </w:trPr>
        <w:tc>
          <w:tcPr>
            <w:tcW w:w="15446" w:type="dxa"/>
            <w:gridSpan w:val="6"/>
            <w:shd w:val="clear" w:color="auto" w:fill="FFEB9F"/>
          </w:tcPr>
          <w:p w:rsidR="00DD1A02" w:rsidRPr="0014024E" w:rsidRDefault="00B42C40" w:rsidP="0014024E">
            <w:pPr>
              <w:jc w:val="right"/>
              <w:rPr>
                <w:b/>
                <w:color w:val="966F00"/>
                <w:sz w:val="22"/>
                <w:szCs w:val="22"/>
              </w:rPr>
            </w:pPr>
            <w:bookmarkStart w:id="22" w:name="_Toc154652321"/>
            <w:r w:rsidRPr="0014024E">
              <w:rPr>
                <w:b/>
                <w:sz w:val="22"/>
                <w:szCs w:val="22"/>
              </w:rPr>
              <w:t>C.</w:t>
            </w:r>
            <w:r w:rsidR="00F341B0" w:rsidRPr="0014024E">
              <w:rPr>
                <w:b/>
                <w:sz w:val="22"/>
                <w:szCs w:val="22"/>
              </w:rPr>
              <w:t>ARAŞTIRMA VE GELİŞTİRME</w:t>
            </w:r>
            <w:bookmarkEnd w:id="22"/>
          </w:p>
          <w:p w:rsidR="00DD1A02" w:rsidRPr="004971C4" w:rsidRDefault="00F341B0" w:rsidP="0014024E">
            <w:pPr>
              <w:rPr>
                <w:b/>
                <w:color w:val="966F00"/>
                <w:sz w:val="22"/>
                <w:szCs w:val="22"/>
              </w:rPr>
            </w:pPr>
            <w:r w:rsidRPr="004971C4">
              <w:rPr>
                <w:b/>
                <w:color w:val="BF8F00"/>
                <w:sz w:val="22"/>
                <w:szCs w:val="22"/>
                <w:u w:val="single"/>
              </w:rPr>
              <w:t>Sanat alanları bulunan yükseköğretim kurumlarında Araştırma ve Geliştirme başlığı altında sanat faaliyetleri de bu kapsamda değerlendirilmelidir.</w:t>
            </w:r>
          </w:p>
        </w:tc>
      </w:tr>
      <w:tr w:rsidR="00DD1A02" w:rsidRPr="004971C4" w:rsidTr="00E46352">
        <w:trPr>
          <w:trHeight w:val="391"/>
        </w:trPr>
        <w:tc>
          <w:tcPr>
            <w:tcW w:w="15446" w:type="dxa"/>
            <w:gridSpan w:val="6"/>
            <w:shd w:val="clear" w:color="auto" w:fill="FFEB9F"/>
          </w:tcPr>
          <w:p w:rsidR="00DD1A02" w:rsidRPr="004971C4" w:rsidRDefault="00F341B0" w:rsidP="00E46352">
            <w:pPr>
              <w:spacing w:line="276" w:lineRule="auto"/>
              <w:jc w:val="both"/>
              <w:rPr>
                <w:b/>
                <w:sz w:val="22"/>
                <w:szCs w:val="22"/>
              </w:rPr>
            </w:pPr>
            <w:r w:rsidRPr="004971C4">
              <w:rPr>
                <w:b/>
                <w:sz w:val="22"/>
                <w:szCs w:val="22"/>
              </w:rPr>
              <w:t>C.1.  Araştırma Süreçlerinin Yönetimi ve Araştırma Kaynakları</w:t>
            </w:r>
          </w:p>
          <w:p w:rsidR="00DD1A02" w:rsidRDefault="00F341B0" w:rsidP="00E46352">
            <w:pPr>
              <w:spacing w:line="276" w:lineRule="auto"/>
              <w:jc w:val="both"/>
              <w:rPr>
                <w:sz w:val="22"/>
                <w:szCs w:val="22"/>
              </w:rPr>
            </w:pPr>
            <w:r w:rsidRPr="004971C4">
              <w:rPr>
                <w:sz w:val="22"/>
                <w:szCs w:val="22"/>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rsidR="00423A13" w:rsidRPr="004971C4"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4971C4" w:rsidTr="00E46352">
        <w:trPr>
          <w:trHeight w:val="327"/>
        </w:trPr>
        <w:tc>
          <w:tcPr>
            <w:tcW w:w="5244" w:type="dxa"/>
            <w:shd w:val="clear" w:color="auto" w:fill="FFEB9F"/>
            <w:vAlign w:val="bottom"/>
          </w:tcPr>
          <w:p w:rsidR="00DD1A02" w:rsidRPr="004971C4" w:rsidRDefault="00DD1A02" w:rsidP="00E46352">
            <w:pPr>
              <w:tabs>
                <w:tab w:val="center" w:pos="2792"/>
              </w:tabs>
              <w:spacing w:line="276" w:lineRule="auto"/>
              <w:rPr>
                <w:sz w:val="22"/>
                <w:szCs w:val="22"/>
              </w:rPr>
            </w:pPr>
          </w:p>
        </w:tc>
        <w:tc>
          <w:tcPr>
            <w:tcW w:w="198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79960627"/>
              </w:sdtPr>
              <w:sdtEndPr/>
              <w:sdtContent>
                <w:r w:rsidR="0037555C" w:rsidRPr="004971C4">
                  <w:rPr>
                    <w:rFonts w:ascii="MS Gothic" w:eastAsia="MS Gothic" w:hAnsi="MS Gothic" w:hint="eastAsia"/>
                    <w:b/>
                    <w:sz w:val="22"/>
                    <w:szCs w:val="22"/>
                  </w:rPr>
                  <w:t>☐</w:t>
                </w:r>
              </w:sdtContent>
            </w:sdt>
          </w:p>
        </w:tc>
        <w:tc>
          <w:tcPr>
            <w:tcW w:w="2268"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844983664"/>
              </w:sdtPr>
              <w:sdtEndPr/>
              <w:sdtContent>
                <w:r w:rsidR="0037555C" w:rsidRPr="004971C4">
                  <w:rPr>
                    <w:rFonts w:ascii="MS Gothic" w:eastAsia="MS Gothic" w:hAnsi="MS Gothic" w:hint="eastAsia"/>
                    <w:b/>
                    <w:sz w:val="22"/>
                    <w:szCs w:val="22"/>
                  </w:rPr>
                  <w:t>☐</w:t>
                </w:r>
              </w:sdtContent>
            </w:sdt>
          </w:p>
        </w:tc>
        <w:tc>
          <w:tcPr>
            <w:tcW w:w="204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453315318"/>
              </w:sdtPr>
              <w:sdtEndPr/>
              <w:sdtContent>
                <w:r w:rsidR="0037555C" w:rsidRPr="004971C4">
                  <w:rPr>
                    <w:rFonts w:ascii="MS Gothic" w:eastAsia="MS Gothic" w:hAnsi="MS Gothic" w:hint="eastAsia"/>
                    <w:b/>
                    <w:sz w:val="22"/>
                    <w:szCs w:val="22"/>
                  </w:rPr>
                  <w:t>☐</w:t>
                </w:r>
              </w:sdtContent>
            </w:sdt>
          </w:p>
        </w:tc>
        <w:tc>
          <w:tcPr>
            <w:tcW w:w="217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Cs/>
                  <w:highlight w:val="black"/>
                </w:rPr>
                <w:id w:val="740212387"/>
              </w:sdtPr>
              <w:sdtEndPr/>
              <w:sdtContent>
                <w:r w:rsidR="0037555C" w:rsidRPr="008A579B">
                  <w:rPr>
                    <w:rFonts w:ascii="MS Gothic" w:eastAsia="MS Gothic" w:hAnsi="MS Gothic" w:hint="eastAsia"/>
                    <w:bCs/>
                    <w:sz w:val="22"/>
                    <w:szCs w:val="22"/>
                    <w:highlight w:val="black"/>
                  </w:rPr>
                  <w:t>☐</w:t>
                </w:r>
              </w:sdtContent>
            </w:sdt>
          </w:p>
        </w:tc>
        <w:tc>
          <w:tcPr>
            <w:tcW w:w="173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671139478"/>
              </w:sdtPr>
              <w:sdtEndPr/>
              <w:sdtContent>
                <w:r w:rsidR="0037555C" w:rsidRPr="004971C4">
                  <w:rPr>
                    <w:rFonts w:ascii="MS Gothic" w:eastAsia="MS Gothic" w:hAnsi="MS Gothic" w:hint="eastAsia"/>
                    <w:b/>
                    <w:sz w:val="22"/>
                    <w:szCs w:val="22"/>
                  </w:rPr>
                  <w:t>☐</w:t>
                </w:r>
              </w:sdtContent>
            </w:sdt>
          </w:p>
        </w:tc>
      </w:tr>
      <w:tr w:rsidR="00DD1A02" w:rsidRPr="004971C4" w:rsidTr="00E46352">
        <w:trPr>
          <w:trHeight w:val="3204"/>
        </w:trPr>
        <w:tc>
          <w:tcPr>
            <w:tcW w:w="5244" w:type="dxa"/>
            <w:vMerge w:val="restart"/>
            <w:shd w:val="clear" w:color="auto" w:fill="FFFFFF"/>
          </w:tcPr>
          <w:p w:rsidR="00DD1A02" w:rsidRPr="004971C4"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C.1.1. Araştırma süreçlerinin yönetimi</w:t>
            </w:r>
          </w:p>
          <w:p w:rsidR="00A75154" w:rsidRPr="004971C4" w:rsidRDefault="00A75154" w:rsidP="00E46352">
            <w:pPr>
              <w:jc w:val="both"/>
              <w:rPr>
                <w:b/>
                <w:bCs/>
                <w:sz w:val="22"/>
                <w:szCs w:val="22"/>
              </w:rPr>
            </w:pPr>
          </w:p>
          <w:p w:rsidR="00DD1A02" w:rsidRDefault="00F341B0" w:rsidP="00E46352">
            <w:pPr>
              <w:jc w:val="both"/>
              <w:rPr>
                <w:sz w:val="22"/>
                <w:szCs w:val="22"/>
              </w:rPr>
            </w:pPr>
            <w:r w:rsidRPr="004971C4">
              <w:rPr>
                <w:sz w:val="22"/>
                <w:szCs w:val="22"/>
              </w:rPr>
              <w:t>Araştırma süreçlerin yönetimine ilişkin benimsenen yaklaşımlar, motivasyon ve yönlendirme işlevinin nasıl tasarlandığı, kısa ve uzun vadeli hedeflerin net ve kesin nasıl tanımlandığı, araştırma yönetimi ekibi ve görev tanımları belirlenmiştir; uygulamalar bu kurumsal tercihler yönünde gelişmektedir. Bilimsel araştırma ve sanatsal süreçlerin yönetiminin etkinliği ve başarısı izlenmekte ve iyileştirilmektedir.</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CB0A15" w:rsidRDefault="00CB0A15"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CB0A15" w:rsidRDefault="00CB0A15"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b/>
                <w:color w:val="FF0000"/>
                <w:sz w:val="22"/>
                <w:szCs w:val="22"/>
              </w:rPr>
            </w:pPr>
            <w:r w:rsidRPr="004971C4">
              <w:rPr>
                <w:b/>
                <w:sz w:val="22"/>
                <w:szCs w:val="22"/>
              </w:rPr>
              <w:t xml:space="preserve">C.1.1’i Hazırlayacak Birimler: </w:t>
            </w:r>
            <w:r w:rsidRPr="004971C4">
              <w:rPr>
                <w:b/>
                <w:color w:val="FF0000"/>
                <w:sz w:val="22"/>
                <w:szCs w:val="22"/>
              </w:rPr>
              <w:t>Tüm Akademik Birimler,  Tüm Uygulama ve Araştırma Merkezleri, Proje Ofisi Koordinatörlüğü, Bilimsel Araş</w:t>
            </w:r>
            <w:r>
              <w:rPr>
                <w:b/>
                <w:color w:val="FF0000"/>
                <w:sz w:val="22"/>
                <w:szCs w:val="22"/>
              </w:rPr>
              <w:t>tırma Projeleri Koordinatörlüğü</w:t>
            </w:r>
          </w:p>
        </w:tc>
        <w:tc>
          <w:tcPr>
            <w:tcW w:w="1985" w:type="dxa"/>
            <w:shd w:val="clear" w:color="auto" w:fill="FFF2CC"/>
          </w:tcPr>
          <w:p w:rsidR="00DD1A02" w:rsidRPr="004971C4" w:rsidRDefault="00F341B0" w:rsidP="00E46352">
            <w:pPr>
              <w:spacing w:before="40"/>
              <w:jc w:val="both"/>
              <w:rPr>
                <w:i/>
                <w:sz w:val="22"/>
                <w:szCs w:val="22"/>
              </w:rPr>
            </w:pPr>
            <w:bookmarkStart w:id="23" w:name="_heading=h.3o7alnk" w:colFirst="0" w:colLast="0"/>
            <w:bookmarkEnd w:id="23"/>
            <w:r w:rsidRPr="004971C4">
              <w:rPr>
                <w:sz w:val="22"/>
                <w:szCs w:val="22"/>
              </w:rPr>
              <w:t>Kurumda araştırma süreçlerinin yönetimi ve organizasyonel yapısına ilişkin bir planlama bulunmamaktadır.</w:t>
            </w:r>
          </w:p>
        </w:tc>
        <w:tc>
          <w:tcPr>
            <w:tcW w:w="2268" w:type="dxa"/>
            <w:shd w:val="clear" w:color="auto" w:fill="FFE599"/>
          </w:tcPr>
          <w:p w:rsidR="00DD1A02" w:rsidRPr="004971C4" w:rsidRDefault="00F341B0" w:rsidP="00E46352">
            <w:pPr>
              <w:spacing w:before="40"/>
              <w:jc w:val="both"/>
              <w:rPr>
                <w:sz w:val="22"/>
                <w:szCs w:val="22"/>
              </w:rPr>
            </w:pPr>
            <w:bookmarkStart w:id="24" w:name="_heading=h.23ckvvd" w:colFirst="0" w:colLast="0"/>
            <w:bookmarkEnd w:id="24"/>
            <w:r w:rsidRPr="004971C4">
              <w:rPr>
                <w:sz w:val="22"/>
                <w:szCs w:val="22"/>
              </w:rPr>
              <w:t xml:space="preserve">Kurumun araştırma süreçlerinin yönetimi ve organizasyonel yapısına ilişkin yönlendirme ve motive etme gibi hususları dikkate alan planlamaları bulunmaktadır.  </w:t>
            </w:r>
          </w:p>
        </w:tc>
        <w:tc>
          <w:tcPr>
            <w:tcW w:w="2042" w:type="dxa"/>
            <w:shd w:val="clear" w:color="auto" w:fill="FFD966"/>
          </w:tcPr>
          <w:p w:rsidR="00DD1A02" w:rsidRPr="004971C4" w:rsidRDefault="00F341B0" w:rsidP="00E46352">
            <w:pPr>
              <w:spacing w:before="40"/>
              <w:jc w:val="both"/>
              <w:rPr>
                <w:i/>
                <w:sz w:val="22"/>
                <w:szCs w:val="22"/>
              </w:rPr>
            </w:pPr>
            <w:bookmarkStart w:id="25" w:name="_heading=h.ihv636" w:colFirst="0" w:colLast="0"/>
            <w:bookmarkEnd w:id="25"/>
            <w:r w:rsidRPr="004971C4">
              <w:rPr>
                <w:sz w:val="22"/>
                <w:szCs w:val="22"/>
              </w:rPr>
              <w:t>Kurumun genelinde araştırma süreçlerin yönetimi ve organizasyonel yapısı kurumsal tercihler yönünde uygulanmaktadır.</w:t>
            </w:r>
          </w:p>
        </w:tc>
        <w:tc>
          <w:tcPr>
            <w:tcW w:w="2175" w:type="dxa"/>
            <w:shd w:val="clear" w:color="auto" w:fill="FFC102"/>
          </w:tcPr>
          <w:p w:rsidR="00DD1A02" w:rsidRPr="004971C4" w:rsidRDefault="00F341B0" w:rsidP="00E46352">
            <w:pPr>
              <w:ind w:right="63"/>
              <w:jc w:val="both"/>
              <w:rPr>
                <w:sz w:val="22"/>
                <w:szCs w:val="22"/>
              </w:rPr>
            </w:pPr>
            <w:r w:rsidRPr="004971C4">
              <w:rPr>
                <w:sz w:val="22"/>
                <w:szCs w:val="22"/>
              </w:rPr>
              <w:t xml:space="preserve">Kurumda araştırma süreçlerinin yönetimi ve organizasyonel yapısının işlerliği ile ilişkili sonuçlar izlenmekte ve önlemler alınmaktadır. </w:t>
            </w:r>
          </w:p>
          <w:p w:rsidR="00DD1A02" w:rsidRPr="004971C4" w:rsidRDefault="00DD1A02" w:rsidP="00E46352">
            <w:pPr>
              <w:spacing w:before="40"/>
              <w:jc w:val="both"/>
              <w:rPr>
                <w:i/>
                <w:sz w:val="22"/>
                <w:szCs w:val="22"/>
              </w:rPr>
            </w:pPr>
          </w:p>
        </w:tc>
        <w:tc>
          <w:tcPr>
            <w:tcW w:w="1732" w:type="dxa"/>
            <w:shd w:val="clear" w:color="auto" w:fill="EEB000"/>
          </w:tcPr>
          <w:p w:rsidR="00DD1A02" w:rsidRPr="004971C4" w:rsidRDefault="00F341B0" w:rsidP="00E46352">
            <w:pPr>
              <w:ind w:right="63"/>
              <w:jc w:val="both"/>
              <w:rPr>
                <w:sz w:val="22"/>
                <w:szCs w:val="22"/>
              </w:rPr>
            </w:pPr>
            <w:r w:rsidRPr="004971C4">
              <w:rPr>
                <w:sz w:val="22"/>
                <w:szCs w:val="22"/>
              </w:rPr>
              <w:t>İçselleştirilmiş, sistematik, sürdürülebilir ve örnek gösterilebilir uygulamalar bulunmaktadır.</w:t>
            </w:r>
          </w:p>
          <w:p w:rsidR="00DD1A02" w:rsidRPr="004971C4" w:rsidRDefault="00DD1A02" w:rsidP="00E46352">
            <w:pPr>
              <w:spacing w:before="40"/>
              <w:jc w:val="both"/>
              <w:rPr>
                <w:i/>
                <w:sz w:val="22"/>
                <w:szCs w:val="22"/>
              </w:rPr>
            </w:pPr>
          </w:p>
        </w:tc>
      </w:tr>
      <w:tr w:rsidR="00DD1A02" w:rsidRPr="004971C4" w:rsidTr="00E46352">
        <w:trPr>
          <w:trHeight w:val="2248"/>
        </w:trPr>
        <w:tc>
          <w:tcPr>
            <w:tcW w:w="5244"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10202"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süreçlerin yönetimi ve organizasyon yapısı</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yönetişim modeli ve uygulamaları</w:t>
            </w:r>
          </w:p>
          <w:p w:rsidR="00DD1A02" w:rsidRPr="004971C4" w:rsidRDefault="00F341B0" w:rsidP="00E46352">
            <w:pPr>
              <w:widowControl/>
              <w:numPr>
                <w:ilvl w:val="0"/>
                <w:numId w:val="10"/>
              </w:numPr>
              <w:ind w:right="63"/>
              <w:jc w:val="both"/>
              <w:rPr>
                <w:i/>
                <w:sz w:val="22"/>
                <w:szCs w:val="22"/>
              </w:rPr>
            </w:pPr>
            <w:r w:rsidRPr="004971C4">
              <w:rPr>
                <w:i/>
                <w:sz w:val="22"/>
                <w:szCs w:val="22"/>
              </w:rPr>
              <w:t>Araştırma yönetimi ve organizasyonel yapının işlerliğinin izlendiği ve iyileştirildiğine ilişkin kanıtlar</w:t>
            </w:r>
          </w:p>
          <w:p w:rsidR="00DD1A02" w:rsidRPr="004971C4" w:rsidRDefault="00F341B0" w:rsidP="00E46352">
            <w:pPr>
              <w:widowControl/>
              <w:numPr>
                <w:ilvl w:val="0"/>
                <w:numId w:val="10"/>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ind w:left="785" w:right="63"/>
              <w:jc w:val="both"/>
              <w:rPr>
                <w:i/>
                <w:sz w:val="22"/>
                <w:szCs w:val="22"/>
              </w:rPr>
            </w:pPr>
          </w:p>
        </w:tc>
      </w:tr>
    </w:tbl>
    <w:p w:rsidR="00DD1A02" w:rsidRPr="00766111" w:rsidRDefault="00DD1A02"/>
    <w:tbl>
      <w:tblPr>
        <w:tblStyle w:val="aff7"/>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2126"/>
        <w:gridCol w:w="2268"/>
        <w:gridCol w:w="1843"/>
        <w:gridCol w:w="1949"/>
        <w:gridCol w:w="1732"/>
      </w:tblGrid>
      <w:tr w:rsidR="00DD1A02" w:rsidRPr="004971C4" w:rsidTr="0075203E">
        <w:trPr>
          <w:trHeight w:val="397"/>
        </w:trPr>
        <w:tc>
          <w:tcPr>
            <w:tcW w:w="15446" w:type="dxa"/>
            <w:gridSpan w:val="6"/>
            <w:shd w:val="clear" w:color="auto" w:fill="FFEB9F"/>
            <w:vAlign w:val="center"/>
          </w:tcPr>
          <w:p w:rsidR="00DD1A02" w:rsidRPr="004971C4" w:rsidRDefault="0075203E" w:rsidP="0075203E">
            <w:pPr>
              <w:pStyle w:val="b1"/>
              <w:framePr w:hSpace="0" w:wrap="auto" w:vAnchor="margin" w:hAnchor="text" w:xAlign="left" w:yAlign="inline"/>
              <w:rPr>
                <w:sz w:val="22"/>
                <w:szCs w:val="22"/>
              </w:rPr>
            </w:pPr>
            <w:r w:rsidRPr="004971C4">
              <w:rPr>
                <w:sz w:val="22"/>
                <w:szCs w:val="22"/>
              </w:rPr>
              <w:t>C.ARAŞTIRMA VE GELİŞTİRME</w:t>
            </w:r>
          </w:p>
        </w:tc>
      </w:tr>
      <w:tr w:rsidR="00DD1A02" w:rsidRPr="004971C4" w:rsidTr="0075203E">
        <w:trPr>
          <w:trHeight w:val="359"/>
        </w:trPr>
        <w:tc>
          <w:tcPr>
            <w:tcW w:w="15446" w:type="dxa"/>
            <w:gridSpan w:val="6"/>
            <w:shd w:val="clear" w:color="auto" w:fill="FFEB9F"/>
            <w:vAlign w:val="bottom"/>
          </w:tcPr>
          <w:p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59"/>
        </w:trPr>
        <w:tc>
          <w:tcPr>
            <w:tcW w:w="5528" w:type="dxa"/>
            <w:shd w:val="clear" w:color="auto" w:fill="FFEB9F"/>
            <w:vAlign w:val="bottom"/>
          </w:tcPr>
          <w:p w:rsidR="00DD1A02" w:rsidRPr="004971C4" w:rsidRDefault="00DD1A02" w:rsidP="00E46352">
            <w:pPr>
              <w:spacing w:line="276" w:lineRule="auto"/>
              <w:jc w:val="both"/>
              <w:rPr>
                <w:b/>
                <w:sz w:val="22"/>
                <w:szCs w:val="22"/>
              </w:rPr>
            </w:pPr>
          </w:p>
        </w:tc>
        <w:tc>
          <w:tcPr>
            <w:tcW w:w="2126"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1474287519"/>
              </w:sdtPr>
              <w:sdtEndPr/>
              <w:sdtContent>
                <w:r w:rsidR="0037555C" w:rsidRPr="004971C4">
                  <w:rPr>
                    <w:rFonts w:ascii="MS Gothic" w:eastAsia="MS Gothic" w:hAnsi="MS Gothic" w:hint="eastAsia"/>
                    <w:b/>
                    <w:sz w:val="22"/>
                    <w:szCs w:val="22"/>
                  </w:rPr>
                  <w:t>☐</w:t>
                </w:r>
              </w:sdtContent>
            </w:sdt>
          </w:p>
        </w:tc>
        <w:tc>
          <w:tcPr>
            <w:tcW w:w="2268"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247277335"/>
              </w:sdtPr>
              <w:sdtEndPr/>
              <w:sdtContent>
                <w:r w:rsidR="0037555C" w:rsidRPr="004971C4">
                  <w:rPr>
                    <w:rFonts w:ascii="MS Gothic" w:eastAsia="MS Gothic" w:hAnsi="MS Gothic" w:hint="eastAsia"/>
                    <w:b/>
                    <w:sz w:val="22"/>
                    <w:szCs w:val="22"/>
                  </w:rPr>
                  <w:t>☐</w:t>
                </w:r>
              </w:sdtContent>
            </w:sdt>
          </w:p>
        </w:tc>
        <w:tc>
          <w:tcPr>
            <w:tcW w:w="1843" w:type="dxa"/>
            <w:shd w:val="clear" w:color="auto" w:fill="FFEB9F"/>
            <w:vAlign w:val="bottom"/>
          </w:tcPr>
          <w:p w:rsidR="00DD1A02" w:rsidRPr="004971C4" w:rsidRDefault="007B2CC0" w:rsidP="00C279EB">
            <w:pPr>
              <w:spacing w:line="276" w:lineRule="auto"/>
              <w:jc w:val="center"/>
              <w:rPr>
                <w:b/>
                <w:bCs/>
                <w:sz w:val="22"/>
                <w:szCs w:val="22"/>
              </w:rPr>
            </w:pPr>
            <w:sdt>
              <w:sdtPr>
                <w:rPr>
                  <w:b/>
                  <w:highlight w:val="black"/>
                </w:rPr>
                <w:id w:val="2128804869"/>
              </w:sdtPr>
              <w:sdtEndPr/>
              <w:sdtContent>
                <w:r w:rsidR="00C279EB" w:rsidRPr="00C279EB">
                  <w:rPr>
                    <w:rFonts w:ascii="MS Gothic" w:eastAsia="MS Gothic" w:hAnsi="MS Gothic" w:hint="eastAsia"/>
                    <w:b/>
                    <w:sz w:val="22"/>
                    <w:szCs w:val="22"/>
                    <w:highlight w:val="black"/>
                  </w:rPr>
                  <w:t>☐</w:t>
                </w:r>
              </w:sdtContent>
            </w:sdt>
            <w:r w:rsidR="00C279EB" w:rsidRPr="004971C4">
              <w:rPr>
                <w:b/>
                <w:bCs/>
                <w:sz w:val="22"/>
                <w:szCs w:val="22"/>
              </w:rPr>
              <w:t xml:space="preserve"> </w:t>
            </w:r>
            <w:r w:rsidR="00F341B0" w:rsidRPr="004971C4">
              <w:rPr>
                <w:b/>
                <w:bCs/>
                <w:sz w:val="22"/>
                <w:szCs w:val="22"/>
              </w:rPr>
              <w:t>3</w:t>
            </w:r>
          </w:p>
        </w:tc>
        <w:tc>
          <w:tcPr>
            <w:tcW w:w="1949"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477501929"/>
              </w:sdtPr>
              <w:sdtEndPr/>
              <w:sdtContent>
                <w:r w:rsidR="0037555C" w:rsidRPr="004971C4">
                  <w:rPr>
                    <w:rFonts w:ascii="MS Gothic" w:eastAsia="MS Gothic" w:hAnsi="MS Gothic" w:hint="eastAsia"/>
                    <w:b/>
                    <w:sz w:val="22"/>
                    <w:szCs w:val="22"/>
                  </w:rPr>
                  <w:t>☐</w:t>
                </w:r>
              </w:sdtContent>
            </w:sdt>
          </w:p>
        </w:tc>
        <w:tc>
          <w:tcPr>
            <w:tcW w:w="173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801497985"/>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2939"/>
        </w:trPr>
        <w:tc>
          <w:tcPr>
            <w:tcW w:w="5528" w:type="dxa"/>
            <w:vMerge w:val="restart"/>
            <w:shd w:val="clear" w:color="auto" w:fill="FFFFFF"/>
          </w:tcPr>
          <w:p w:rsidR="00DD1A02" w:rsidRPr="004971C4"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C.1.2. İç ve dış kaynaklar</w:t>
            </w:r>
          </w:p>
          <w:p w:rsidR="00DD1A02" w:rsidRPr="004971C4" w:rsidRDefault="00DD1A02" w:rsidP="00E46352">
            <w:pPr>
              <w:jc w:val="both"/>
              <w:rPr>
                <w:sz w:val="22"/>
                <w:szCs w:val="22"/>
                <w:u w:val="single"/>
              </w:rPr>
            </w:pPr>
          </w:p>
          <w:p w:rsidR="00DD1A02" w:rsidRPr="004971C4" w:rsidRDefault="00F341B0" w:rsidP="00E46352">
            <w:pPr>
              <w:jc w:val="both"/>
              <w:rPr>
                <w:sz w:val="22"/>
                <w:szCs w:val="22"/>
              </w:rPr>
            </w:pPr>
            <w:r w:rsidRPr="004971C4">
              <w:rPr>
                <w:sz w:val="22"/>
                <w:szCs w:val="22"/>
              </w:rPr>
              <w:t xml:space="preserve">Kurumun fiziki, teknik ve mali araştırma kaynakları misyon, hedef ve stratejileriyle uyumlu ve yeterlidir. Kaynakların çeşitliliği ve yeterliliği izlenmekte ve iyileştirilmektedir. </w:t>
            </w:r>
          </w:p>
          <w:p w:rsidR="00DD1A02" w:rsidRPr="004971C4" w:rsidRDefault="00F341B0" w:rsidP="00E46352">
            <w:pPr>
              <w:jc w:val="both"/>
              <w:rPr>
                <w:sz w:val="22"/>
                <w:szCs w:val="22"/>
              </w:rPr>
            </w:pPr>
            <w:r w:rsidRPr="004971C4">
              <w:rPr>
                <w:sz w:val="22"/>
                <w:szCs w:val="22"/>
              </w:rPr>
              <w:t xml:space="preserve">Araştırmaya yeni başlayanlar için üniversite içi çekirdek fonlar vardır ve erişimi kolaydır. Araştırma potansiyelini geliştirmek üzere proje, konferans katılımı, seyahat, uzman daveti destekleri, kişisel fonlar, motivasyonu arttırmak üzere ödül ve rekabetçi yükseltme kriterleri vardır. Üniversite içi kaynakların yıllar içindeki değişimi; bu imkanların etkinliği, yeterliliği, gelişime açık yanları, beklentileri karşılama düzeyi değerlendirilmektedir. </w:t>
            </w:r>
          </w:p>
          <w:p w:rsidR="00DD1A02" w:rsidRDefault="00F341B0" w:rsidP="00E46352">
            <w:pPr>
              <w:jc w:val="both"/>
              <w:rPr>
                <w:sz w:val="22"/>
                <w:szCs w:val="22"/>
              </w:rPr>
            </w:pPr>
            <w:r w:rsidRPr="004971C4">
              <w:rPr>
                <w:sz w:val="22"/>
                <w:szCs w:val="22"/>
              </w:rPr>
              <w:t xml:space="preserve">Misyon ve hedeflerle uyumlu olarak üniversite dışı kaynaklara yönelme desteklenmektedir. Bu amaçla çalışan destek birimleri ve yöntemleri tanımlıdır ve araştırmacılarca iyi bilinir. </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DD1A02" w:rsidRPr="004971C4" w:rsidRDefault="00CB441D" w:rsidP="00E46352">
            <w:pPr>
              <w:jc w:val="both"/>
              <w:rPr>
                <w:sz w:val="22"/>
                <w:szCs w:val="22"/>
              </w:rPr>
            </w:pPr>
            <w:r w:rsidRPr="004971C4">
              <w:rPr>
                <w:b/>
                <w:sz w:val="22"/>
                <w:szCs w:val="22"/>
              </w:rPr>
              <w:t xml:space="preserve">C.1.2’yi Hazırlayacak Birimler: </w:t>
            </w:r>
            <w:r w:rsidRPr="00434763">
              <w:rPr>
                <w:b/>
                <w:color w:val="FF0000"/>
                <w:sz w:val="22"/>
                <w:szCs w:val="22"/>
              </w:rPr>
              <w:t>Tüm Akademik Birimler, Tüm Uygulama ve Araştırma Merkezleri, Proje Ofisi Koordinatörlüğü, Bilimsel Araştırma Projeleri Koordinatörlüğü, Strateji</w:t>
            </w:r>
            <w:r w:rsidRPr="004971C4">
              <w:rPr>
                <w:b/>
                <w:color w:val="FF0000"/>
                <w:sz w:val="22"/>
                <w:szCs w:val="22"/>
              </w:rPr>
              <w:t>Geliştirme DB</w:t>
            </w:r>
          </w:p>
        </w:tc>
        <w:tc>
          <w:tcPr>
            <w:tcW w:w="2126" w:type="dxa"/>
            <w:shd w:val="clear" w:color="auto" w:fill="FFF2CC"/>
          </w:tcPr>
          <w:p w:rsidR="00DD1A02" w:rsidRPr="004971C4" w:rsidRDefault="00F341B0" w:rsidP="00E46352">
            <w:pPr>
              <w:spacing w:before="40"/>
              <w:jc w:val="both"/>
              <w:rPr>
                <w:i/>
                <w:sz w:val="22"/>
                <w:szCs w:val="22"/>
              </w:rPr>
            </w:pPr>
            <w:bookmarkStart w:id="26" w:name="_heading=h.32hioqz" w:colFirst="0" w:colLast="0"/>
            <w:bookmarkEnd w:id="26"/>
            <w:r w:rsidRPr="004971C4">
              <w:rPr>
                <w:sz w:val="22"/>
                <w:szCs w:val="22"/>
              </w:rPr>
              <w:t>Kurumun araştırma ve geliştirme faaliyetlerini sürdürebilmesi için yeterli kaynağı bulunmamaktadır.</w:t>
            </w:r>
          </w:p>
        </w:tc>
        <w:tc>
          <w:tcPr>
            <w:tcW w:w="2268" w:type="dxa"/>
            <w:shd w:val="clear" w:color="auto" w:fill="FFE599"/>
          </w:tcPr>
          <w:p w:rsidR="00DD1A02" w:rsidRPr="004971C4" w:rsidRDefault="00F341B0" w:rsidP="00E46352">
            <w:pPr>
              <w:spacing w:before="40"/>
              <w:jc w:val="both"/>
              <w:rPr>
                <w:sz w:val="22"/>
                <w:szCs w:val="22"/>
              </w:rPr>
            </w:pPr>
            <w:bookmarkStart w:id="27" w:name="_heading=h.1hmsyys" w:colFirst="0" w:colLast="0"/>
            <w:bookmarkEnd w:id="27"/>
            <w:r w:rsidRPr="004971C4">
              <w:rPr>
                <w:sz w:val="22"/>
                <w:szCs w:val="22"/>
              </w:rPr>
              <w:t xml:space="preserve">Kurumun araştırma ve geliştirme faaliyetlerini sürdürebilmek için uygun nitelik ve nicelikte fiziki, teknik ve mali kaynakların oluşturulmasına yönelik planları bulunmaktadır. </w:t>
            </w:r>
          </w:p>
        </w:tc>
        <w:tc>
          <w:tcPr>
            <w:tcW w:w="1843" w:type="dxa"/>
            <w:shd w:val="clear" w:color="auto" w:fill="FFD966"/>
          </w:tcPr>
          <w:p w:rsidR="00DD1A02" w:rsidRPr="004971C4" w:rsidRDefault="00F341B0" w:rsidP="00E46352">
            <w:pPr>
              <w:ind w:right="63"/>
              <w:jc w:val="both"/>
              <w:rPr>
                <w:sz w:val="22"/>
                <w:szCs w:val="22"/>
              </w:rPr>
            </w:pPr>
            <w:r w:rsidRPr="004971C4">
              <w:rPr>
                <w:sz w:val="22"/>
                <w:szCs w:val="22"/>
              </w:rPr>
              <w:t xml:space="preserve">Kurum araştırma ve geliştirme kaynaklarını araştırma stratejisi ve birimler arası dengeyi gözeterek yönetmektedir. </w:t>
            </w:r>
          </w:p>
          <w:p w:rsidR="00DD1A02" w:rsidRPr="004971C4" w:rsidRDefault="00DD1A02" w:rsidP="00E46352">
            <w:pPr>
              <w:spacing w:before="40"/>
              <w:jc w:val="both"/>
              <w:rPr>
                <w:sz w:val="22"/>
                <w:szCs w:val="22"/>
              </w:rPr>
            </w:pPr>
          </w:p>
        </w:tc>
        <w:tc>
          <w:tcPr>
            <w:tcW w:w="1949" w:type="dxa"/>
            <w:shd w:val="clear" w:color="auto" w:fill="FFC102"/>
          </w:tcPr>
          <w:p w:rsidR="00DD1A02" w:rsidRPr="004971C4" w:rsidRDefault="00F341B0" w:rsidP="00E46352">
            <w:pPr>
              <w:spacing w:before="40"/>
              <w:jc w:val="both"/>
              <w:rPr>
                <w:i/>
                <w:sz w:val="22"/>
                <w:szCs w:val="22"/>
              </w:rPr>
            </w:pPr>
            <w:bookmarkStart w:id="28" w:name="_heading=h.41mghml" w:colFirst="0" w:colLast="0"/>
            <w:bookmarkEnd w:id="28"/>
            <w:r w:rsidRPr="004971C4">
              <w:rPr>
                <w:sz w:val="22"/>
                <w:szCs w:val="22"/>
              </w:rPr>
              <w:t xml:space="preserve">Kurumda araştırma kaynaklarının yeterliliği ve çeşitliliği izlenmekte ve iyileştirilmektedir. </w:t>
            </w:r>
          </w:p>
        </w:tc>
        <w:tc>
          <w:tcPr>
            <w:tcW w:w="1732" w:type="dxa"/>
            <w:shd w:val="clear" w:color="auto" w:fill="EEB000"/>
          </w:tcPr>
          <w:p w:rsidR="00DD1A02" w:rsidRPr="004971C4" w:rsidRDefault="00F341B0" w:rsidP="00E46352">
            <w:pPr>
              <w:spacing w:before="40"/>
              <w:jc w:val="both"/>
              <w:rPr>
                <w:i/>
                <w:sz w:val="22"/>
                <w:szCs w:val="22"/>
              </w:rPr>
            </w:pPr>
            <w:bookmarkStart w:id="29" w:name="_heading=h.2grqrue" w:colFirst="0" w:colLast="0"/>
            <w:bookmarkEnd w:id="29"/>
            <w:r w:rsidRPr="004971C4">
              <w:rPr>
                <w:sz w:val="22"/>
                <w:szCs w:val="22"/>
              </w:rPr>
              <w:t>İçselleştirilmiş, sistematik, sürdürülebilir ve örnek gösterilebilir uygulamalar bulunmaktadır.</w:t>
            </w:r>
          </w:p>
        </w:tc>
      </w:tr>
      <w:tr w:rsidR="00DD1A02" w:rsidRPr="004971C4" w:rsidTr="0075203E">
        <w:trPr>
          <w:trHeight w:val="3780"/>
        </w:trPr>
        <w:tc>
          <w:tcPr>
            <w:tcW w:w="5528"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9918"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 xml:space="preserve"> Örnek Kanıtlar</w:t>
            </w:r>
          </w:p>
          <w:p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bütçesi ve dağılımı</w:t>
            </w:r>
          </w:p>
          <w:p w:rsidR="00DD1A02" w:rsidRPr="004971C4" w:rsidRDefault="00F341B0" w:rsidP="00E46352">
            <w:pPr>
              <w:widowControl/>
              <w:numPr>
                <w:ilvl w:val="0"/>
                <w:numId w:val="11"/>
              </w:numPr>
              <w:ind w:right="63"/>
              <w:jc w:val="both"/>
              <w:rPr>
                <w:i/>
                <w:sz w:val="22"/>
                <w:szCs w:val="22"/>
              </w:rPr>
            </w:pPr>
            <w:r w:rsidRPr="004971C4">
              <w:rPr>
                <w:i/>
                <w:sz w:val="22"/>
                <w:szCs w:val="22"/>
              </w:rPr>
              <w:t>Araştırma çerçevesinde yapılan stratejik ortaklıklar (Kamu veya özel)</w:t>
            </w:r>
          </w:p>
          <w:p w:rsidR="00DD1A02" w:rsidRPr="004971C4" w:rsidRDefault="00F341B0" w:rsidP="00E46352">
            <w:pPr>
              <w:widowControl/>
              <w:numPr>
                <w:ilvl w:val="0"/>
                <w:numId w:val="11"/>
              </w:numPr>
              <w:ind w:right="63"/>
              <w:jc w:val="both"/>
              <w:rPr>
                <w:i/>
                <w:sz w:val="22"/>
                <w:szCs w:val="22"/>
              </w:rPr>
            </w:pPr>
            <w:r w:rsidRPr="004971C4">
              <w:rPr>
                <w:i/>
                <w:sz w:val="22"/>
                <w:szCs w:val="22"/>
              </w:rPr>
              <w:t>Araştırma-geliştirme kaynaklarının araştırma stratejisi doğrultusunda yönetildiğini gösteren kanıtlar</w:t>
            </w:r>
          </w:p>
          <w:p w:rsidR="00DD1A02" w:rsidRPr="004971C4" w:rsidRDefault="00F341B0" w:rsidP="00E46352">
            <w:pPr>
              <w:widowControl/>
              <w:numPr>
                <w:ilvl w:val="0"/>
                <w:numId w:val="11"/>
              </w:numPr>
              <w:ind w:right="63"/>
              <w:jc w:val="both"/>
              <w:rPr>
                <w:i/>
                <w:sz w:val="22"/>
                <w:szCs w:val="22"/>
              </w:rPr>
            </w:pPr>
            <w:r w:rsidRPr="004971C4">
              <w:rPr>
                <w:i/>
                <w:sz w:val="22"/>
                <w:szCs w:val="22"/>
              </w:rPr>
              <w:t xml:space="preserve">Araştırma kaynaklarının çeşitliliği ve yeterliliğinin izlendiğine ve iyileştirildiğine ilişkin kanıtlar </w:t>
            </w:r>
          </w:p>
          <w:p w:rsidR="00DD1A02" w:rsidRPr="004971C4" w:rsidRDefault="00F341B0" w:rsidP="00E46352">
            <w:pPr>
              <w:widowControl/>
              <w:numPr>
                <w:ilvl w:val="0"/>
                <w:numId w:val="11"/>
              </w:numPr>
              <w:ind w:right="63"/>
              <w:jc w:val="both"/>
              <w:rPr>
                <w:i/>
                <w:sz w:val="22"/>
                <w:szCs w:val="22"/>
              </w:rPr>
            </w:pPr>
            <w:r w:rsidRPr="004971C4">
              <w:rPr>
                <w:i/>
                <w:sz w:val="22"/>
                <w:szCs w:val="22"/>
              </w:rPr>
              <w:t>İç kaynaklar ve kullanımına ilişkin tanımlı süreçler (BAP Yönergesi, İç Kaynak Kullanım Yönergesi vb.)</w:t>
            </w:r>
          </w:p>
          <w:p w:rsidR="00DD1A02" w:rsidRPr="004971C4" w:rsidRDefault="00F341B0" w:rsidP="00E46352">
            <w:pPr>
              <w:widowControl/>
              <w:numPr>
                <w:ilvl w:val="0"/>
                <w:numId w:val="11"/>
              </w:numPr>
              <w:ind w:right="63"/>
              <w:jc w:val="both"/>
              <w:rPr>
                <w:i/>
                <w:sz w:val="22"/>
                <w:szCs w:val="22"/>
              </w:rPr>
            </w:pPr>
            <w:r w:rsidRPr="004971C4">
              <w:rPr>
                <w:i/>
                <w:sz w:val="22"/>
                <w:szCs w:val="22"/>
              </w:rPr>
              <w:t>İç kaynakların birimler arası dağılımı</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kaynakların kullanımını desteklemek üzere oluşturulmuş yöntem ve birimler</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kaynakların dağılımını gösteren kanıtlar</w:t>
            </w:r>
          </w:p>
          <w:p w:rsidR="00DD1A02" w:rsidRPr="004971C4" w:rsidRDefault="00F341B0" w:rsidP="00E46352">
            <w:pPr>
              <w:widowControl/>
              <w:numPr>
                <w:ilvl w:val="0"/>
                <w:numId w:val="11"/>
              </w:numPr>
              <w:ind w:right="63"/>
              <w:jc w:val="both"/>
              <w:rPr>
                <w:i/>
                <w:sz w:val="22"/>
                <w:szCs w:val="22"/>
              </w:rPr>
            </w:pPr>
            <w:r w:rsidRPr="004971C4">
              <w:rPr>
                <w:i/>
                <w:sz w:val="22"/>
                <w:szCs w:val="22"/>
              </w:rPr>
              <w:t>Dış kaynaklarda yıllar itibarıyla gerçekleşen değişimler</w:t>
            </w:r>
          </w:p>
          <w:p w:rsidR="00DD1A02" w:rsidRPr="004971C4" w:rsidRDefault="00F341B0" w:rsidP="00E46352">
            <w:pPr>
              <w:widowControl/>
              <w:numPr>
                <w:ilvl w:val="0"/>
                <w:numId w:val="11"/>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p w:rsidR="00DD1A02" w:rsidRPr="004971C4" w:rsidRDefault="00DD1A02" w:rsidP="00E46352">
            <w:pPr>
              <w:ind w:right="63"/>
              <w:jc w:val="both"/>
              <w:rPr>
                <w:i/>
                <w:sz w:val="22"/>
                <w:szCs w:val="22"/>
              </w:rPr>
            </w:pPr>
          </w:p>
          <w:p w:rsidR="00DD1A02" w:rsidRPr="004971C4" w:rsidRDefault="00DD1A02" w:rsidP="00E46352">
            <w:pPr>
              <w:ind w:right="63"/>
              <w:jc w:val="both"/>
              <w:rPr>
                <w:i/>
                <w:sz w:val="22"/>
                <w:szCs w:val="22"/>
              </w:rPr>
            </w:pPr>
          </w:p>
        </w:tc>
      </w:tr>
    </w:tbl>
    <w:p w:rsidR="00DD1A02" w:rsidRPr="00766111" w:rsidRDefault="00DD1A02"/>
    <w:tbl>
      <w:tblPr>
        <w:tblStyle w:val="aff8"/>
        <w:tblpPr w:leftFromText="142" w:rightFromText="142" w:vertAnchor="text" w:horzAnchor="margin" w:tblpXSpec="center" w:tblpY="1"/>
        <w:tblW w:w="153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2"/>
        <w:gridCol w:w="2083"/>
        <w:gridCol w:w="1945"/>
        <w:gridCol w:w="1862"/>
        <w:gridCol w:w="2131"/>
        <w:gridCol w:w="1731"/>
      </w:tblGrid>
      <w:tr w:rsidR="00DD1A02" w:rsidRPr="004971C4" w:rsidTr="0075203E">
        <w:trPr>
          <w:trHeight w:val="397"/>
        </w:trPr>
        <w:tc>
          <w:tcPr>
            <w:tcW w:w="15304" w:type="dxa"/>
            <w:gridSpan w:val="6"/>
            <w:shd w:val="clear" w:color="auto" w:fill="FFEB9F"/>
            <w:vAlign w:val="center"/>
          </w:tcPr>
          <w:p w:rsidR="00DD1A02" w:rsidRPr="004971C4" w:rsidRDefault="006E6E90" w:rsidP="0075203E">
            <w:pPr>
              <w:pStyle w:val="b1"/>
              <w:framePr w:hSpace="0" w:wrap="auto" w:vAnchor="margin" w:hAnchor="text" w:xAlign="left" w:yAlign="inline"/>
              <w:rPr>
                <w:sz w:val="22"/>
                <w:szCs w:val="22"/>
              </w:rPr>
            </w:pPr>
            <w:r w:rsidRPr="004971C4">
              <w:rPr>
                <w:sz w:val="22"/>
                <w:szCs w:val="22"/>
              </w:rPr>
              <w:t xml:space="preserve">C. </w:t>
            </w:r>
            <w:r w:rsidR="00F341B0" w:rsidRPr="004971C4">
              <w:rPr>
                <w:sz w:val="22"/>
                <w:szCs w:val="22"/>
              </w:rPr>
              <w:t>ARAŞTIRMA VE GELİŞTİRME</w:t>
            </w:r>
          </w:p>
        </w:tc>
      </w:tr>
      <w:tr w:rsidR="00DD1A02" w:rsidRPr="004971C4" w:rsidTr="0075203E">
        <w:trPr>
          <w:trHeight w:val="351"/>
        </w:trPr>
        <w:tc>
          <w:tcPr>
            <w:tcW w:w="15304" w:type="dxa"/>
            <w:gridSpan w:val="6"/>
            <w:shd w:val="clear" w:color="auto" w:fill="FFEB9F"/>
            <w:vAlign w:val="bottom"/>
          </w:tcPr>
          <w:p w:rsidR="00DD1A02" w:rsidRDefault="00F341B0" w:rsidP="00E46352">
            <w:pPr>
              <w:spacing w:line="276" w:lineRule="auto"/>
              <w:jc w:val="both"/>
              <w:rPr>
                <w:b/>
                <w:sz w:val="22"/>
                <w:szCs w:val="22"/>
              </w:rPr>
            </w:pPr>
            <w:r w:rsidRPr="004971C4">
              <w:rPr>
                <w:b/>
                <w:sz w:val="22"/>
                <w:szCs w:val="22"/>
              </w:rPr>
              <w:t>C.1.  Araştırma Süreçlerinin Yönetimi ve Araştırma Kaynakları</w:t>
            </w:r>
          </w:p>
          <w:p w:rsidR="00423A13" w:rsidRPr="004971C4"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4971C4" w:rsidTr="0075203E">
        <w:trPr>
          <w:trHeight w:val="351"/>
        </w:trPr>
        <w:tc>
          <w:tcPr>
            <w:tcW w:w="5552" w:type="dxa"/>
            <w:shd w:val="clear" w:color="auto" w:fill="FFEB9F"/>
            <w:vAlign w:val="bottom"/>
          </w:tcPr>
          <w:p w:rsidR="00DD1A02" w:rsidRPr="004971C4" w:rsidRDefault="00DD1A02" w:rsidP="00E46352">
            <w:pPr>
              <w:spacing w:line="276" w:lineRule="auto"/>
              <w:jc w:val="both"/>
              <w:rPr>
                <w:b/>
                <w:sz w:val="22"/>
                <w:szCs w:val="22"/>
              </w:rPr>
            </w:pPr>
          </w:p>
        </w:tc>
        <w:tc>
          <w:tcPr>
            <w:tcW w:w="2083"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1</w:t>
            </w:r>
            <w:sdt>
              <w:sdtPr>
                <w:rPr>
                  <w:b/>
                </w:rPr>
                <w:id w:val="-24480669"/>
              </w:sdtPr>
              <w:sdtEndPr/>
              <w:sdtContent>
                <w:r w:rsidR="0037555C" w:rsidRPr="004971C4">
                  <w:rPr>
                    <w:rFonts w:ascii="MS Gothic" w:eastAsia="MS Gothic" w:hAnsi="MS Gothic" w:hint="eastAsia"/>
                    <w:b/>
                    <w:sz w:val="22"/>
                    <w:szCs w:val="22"/>
                  </w:rPr>
                  <w:t>☐</w:t>
                </w:r>
              </w:sdtContent>
            </w:sdt>
          </w:p>
        </w:tc>
        <w:tc>
          <w:tcPr>
            <w:tcW w:w="1945"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2</w:t>
            </w:r>
            <w:sdt>
              <w:sdtPr>
                <w:rPr>
                  <w:b/>
                </w:rPr>
                <w:id w:val="1595204834"/>
              </w:sdtPr>
              <w:sdtEndPr/>
              <w:sdtContent>
                <w:r w:rsidR="0037555C" w:rsidRPr="004971C4">
                  <w:rPr>
                    <w:rFonts w:ascii="MS Gothic" w:eastAsia="MS Gothic" w:hAnsi="MS Gothic" w:hint="eastAsia"/>
                    <w:b/>
                    <w:sz w:val="22"/>
                    <w:szCs w:val="22"/>
                  </w:rPr>
                  <w:t>☐</w:t>
                </w:r>
              </w:sdtContent>
            </w:sdt>
          </w:p>
        </w:tc>
        <w:tc>
          <w:tcPr>
            <w:tcW w:w="1862"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3</w:t>
            </w:r>
            <w:sdt>
              <w:sdtPr>
                <w:rPr>
                  <w:b/>
                </w:rPr>
                <w:id w:val="-1289275689"/>
              </w:sdtPr>
              <w:sdtEndPr/>
              <w:sdtContent>
                <w:r w:rsidR="0037555C" w:rsidRPr="004971C4">
                  <w:rPr>
                    <w:rFonts w:ascii="MS Gothic" w:eastAsia="MS Gothic" w:hAnsi="MS Gothic" w:hint="eastAsia"/>
                    <w:b/>
                    <w:sz w:val="22"/>
                    <w:szCs w:val="22"/>
                  </w:rPr>
                  <w:t>☐</w:t>
                </w:r>
              </w:sdtContent>
            </w:sdt>
          </w:p>
        </w:tc>
        <w:tc>
          <w:tcPr>
            <w:tcW w:w="2131"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4</w:t>
            </w:r>
            <w:sdt>
              <w:sdtPr>
                <w:rPr>
                  <w:b/>
                </w:rPr>
                <w:id w:val="-925877881"/>
              </w:sdtPr>
              <w:sdtEndPr/>
              <w:sdtContent>
                <w:r w:rsidR="0037555C" w:rsidRPr="004971C4">
                  <w:rPr>
                    <w:rFonts w:ascii="MS Gothic" w:eastAsia="MS Gothic" w:hAnsi="MS Gothic" w:hint="eastAsia"/>
                    <w:b/>
                    <w:sz w:val="22"/>
                    <w:szCs w:val="22"/>
                  </w:rPr>
                  <w:t>☐</w:t>
                </w:r>
              </w:sdtContent>
            </w:sdt>
          </w:p>
        </w:tc>
        <w:tc>
          <w:tcPr>
            <w:tcW w:w="1731" w:type="dxa"/>
            <w:shd w:val="clear" w:color="auto" w:fill="FFEB9F"/>
            <w:vAlign w:val="bottom"/>
          </w:tcPr>
          <w:p w:rsidR="00DD1A02" w:rsidRPr="004971C4" w:rsidRDefault="00F341B0" w:rsidP="00E46352">
            <w:pPr>
              <w:spacing w:line="276" w:lineRule="auto"/>
              <w:jc w:val="center"/>
              <w:rPr>
                <w:b/>
                <w:bCs/>
                <w:sz w:val="22"/>
                <w:szCs w:val="22"/>
              </w:rPr>
            </w:pPr>
            <w:r w:rsidRPr="004971C4">
              <w:rPr>
                <w:b/>
                <w:bCs/>
                <w:sz w:val="22"/>
                <w:szCs w:val="22"/>
              </w:rPr>
              <w:t>5</w:t>
            </w:r>
            <w:sdt>
              <w:sdtPr>
                <w:rPr>
                  <w:b/>
                </w:rPr>
                <w:id w:val="44874040"/>
              </w:sdtPr>
              <w:sdtEndPr/>
              <w:sdtContent>
                <w:r w:rsidR="0037555C" w:rsidRPr="004971C4">
                  <w:rPr>
                    <w:rFonts w:ascii="MS Gothic" w:eastAsia="MS Gothic" w:hAnsi="MS Gothic" w:hint="eastAsia"/>
                    <w:b/>
                    <w:sz w:val="22"/>
                    <w:szCs w:val="22"/>
                  </w:rPr>
                  <w:t>☐</w:t>
                </w:r>
              </w:sdtContent>
            </w:sdt>
          </w:p>
        </w:tc>
      </w:tr>
      <w:tr w:rsidR="00DD1A02" w:rsidRPr="004971C4" w:rsidTr="0075203E">
        <w:trPr>
          <w:trHeight w:val="3446"/>
        </w:trPr>
        <w:tc>
          <w:tcPr>
            <w:tcW w:w="5552" w:type="dxa"/>
            <w:vMerge w:val="restart"/>
            <w:shd w:val="clear" w:color="auto" w:fill="FFFFFF"/>
          </w:tcPr>
          <w:p w:rsidR="00DD1A02" w:rsidRPr="004971C4" w:rsidRDefault="00DD1A02" w:rsidP="00E46352">
            <w:pPr>
              <w:spacing w:line="276" w:lineRule="auto"/>
              <w:rPr>
                <w:sz w:val="22"/>
                <w:szCs w:val="22"/>
              </w:rPr>
            </w:pPr>
          </w:p>
          <w:p w:rsidR="00DD1A02" w:rsidRPr="002E259D" w:rsidRDefault="00F341B0" w:rsidP="00E46352">
            <w:pPr>
              <w:jc w:val="both"/>
              <w:rPr>
                <w:b/>
                <w:bCs/>
                <w:sz w:val="22"/>
                <w:szCs w:val="22"/>
              </w:rPr>
            </w:pPr>
            <w:r w:rsidRPr="002E259D">
              <w:rPr>
                <w:b/>
                <w:bCs/>
                <w:sz w:val="22"/>
                <w:szCs w:val="22"/>
              </w:rPr>
              <w:t>C.1.3. Doktora programları ve doktora sonrası imkanlar</w:t>
            </w:r>
          </w:p>
          <w:p w:rsidR="00A75154" w:rsidRPr="004971C4" w:rsidRDefault="00A75154" w:rsidP="00E46352">
            <w:pPr>
              <w:jc w:val="both"/>
              <w:rPr>
                <w:b/>
                <w:bCs/>
                <w:sz w:val="22"/>
                <w:szCs w:val="22"/>
                <w:u w:val="single"/>
              </w:rPr>
            </w:pPr>
          </w:p>
          <w:p w:rsidR="00DD1A02" w:rsidRDefault="00F341B0" w:rsidP="00E46352">
            <w:pPr>
              <w:jc w:val="both"/>
              <w:rPr>
                <w:sz w:val="22"/>
                <w:szCs w:val="22"/>
              </w:rPr>
            </w:pPr>
            <w:r w:rsidRPr="004971C4">
              <w:rPr>
                <w:sz w:val="22"/>
                <w:szCs w:val="22"/>
              </w:rPr>
              <w:t>Doktora programlarının başvuru süreçleri, kayıtlı öğrencileri ve mezun sayıları ile gelişme eğilimleri izlenmektedir. Kurumda doktora sonrası (post-doc) imkanları bulunmaktadır ve kurumun kendi mezunlarını işe alma (i</w:t>
            </w:r>
            <w:r w:rsidR="004971C4">
              <w:rPr>
                <w:sz w:val="22"/>
                <w:szCs w:val="22"/>
              </w:rPr>
              <w:t xml:space="preserve">nbreeding) politikası açıktır. </w:t>
            </w: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4971C4" w:rsidRDefault="004971C4"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971C4" w:rsidRPr="004971C4" w:rsidRDefault="004971C4" w:rsidP="00E46352">
            <w:pPr>
              <w:jc w:val="both"/>
              <w:rPr>
                <w:b/>
                <w:sz w:val="22"/>
                <w:szCs w:val="22"/>
              </w:rPr>
            </w:pPr>
          </w:p>
          <w:p w:rsidR="004971C4" w:rsidRDefault="004971C4" w:rsidP="00E46352">
            <w:pPr>
              <w:jc w:val="both"/>
              <w:rPr>
                <w:b/>
                <w:color w:val="FF0000"/>
                <w:sz w:val="22"/>
                <w:szCs w:val="22"/>
              </w:rPr>
            </w:pPr>
            <w:r w:rsidRPr="004971C4">
              <w:rPr>
                <w:b/>
                <w:sz w:val="22"/>
                <w:szCs w:val="22"/>
              </w:rPr>
              <w:t xml:space="preserve">C.1.3’ü Hazırlayacak Birimler: </w:t>
            </w:r>
            <w:r w:rsidR="00CB441D" w:rsidRPr="00434763">
              <w:rPr>
                <w:b/>
                <w:color w:val="FF0000"/>
                <w:sz w:val="22"/>
                <w:szCs w:val="22"/>
              </w:rPr>
              <w:t>Tüm Akademik B</w:t>
            </w:r>
            <w:r w:rsidR="00CB441D">
              <w:rPr>
                <w:b/>
                <w:color w:val="FF0000"/>
                <w:sz w:val="22"/>
                <w:szCs w:val="22"/>
              </w:rPr>
              <w:t>irimler</w:t>
            </w:r>
          </w:p>
          <w:p w:rsidR="00423A13" w:rsidRDefault="00423A13" w:rsidP="00E46352">
            <w:pPr>
              <w:jc w:val="both"/>
              <w:rPr>
                <w:b/>
                <w:color w:val="FF0000"/>
                <w:sz w:val="22"/>
                <w:szCs w:val="22"/>
              </w:rPr>
            </w:pPr>
          </w:p>
          <w:p w:rsidR="00644599" w:rsidRPr="004971C4" w:rsidRDefault="004971C4" w:rsidP="00E46352">
            <w:pPr>
              <w:jc w:val="both"/>
              <w:rPr>
                <w:sz w:val="22"/>
                <w:szCs w:val="22"/>
              </w:rPr>
            </w:pPr>
            <w:r w:rsidRPr="004971C4">
              <w:rPr>
                <w:b/>
                <w:sz w:val="22"/>
                <w:szCs w:val="22"/>
              </w:rPr>
              <w:t xml:space="preserve">Not: </w:t>
            </w:r>
            <w:r w:rsidR="00B40BBF">
              <w:rPr>
                <w:sz w:val="22"/>
                <w:szCs w:val="22"/>
              </w:rPr>
              <w:t xml:space="preserve"> Lisansüstü Eğitim Enstitüsü tüm kurumu </w:t>
            </w:r>
            <w:r w:rsidR="00B40BBF" w:rsidRPr="00644599">
              <w:rPr>
                <w:sz w:val="22"/>
                <w:szCs w:val="22"/>
              </w:rPr>
              <w:t>kapsayaca</w:t>
            </w:r>
            <w:r w:rsidR="00B40BBF">
              <w:rPr>
                <w:sz w:val="22"/>
                <w:szCs w:val="22"/>
              </w:rPr>
              <w:t>k şekilde raporlama yapacaktır.</w:t>
            </w:r>
          </w:p>
        </w:tc>
        <w:tc>
          <w:tcPr>
            <w:tcW w:w="2083" w:type="dxa"/>
            <w:shd w:val="clear" w:color="auto" w:fill="FFF2CC"/>
          </w:tcPr>
          <w:p w:rsidR="00DD1A02" w:rsidRPr="004971C4" w:rsidRDefault="00F341B0" w:rsidP="00E46352">
            <w:pPr>
              <w:ind w:right="63"/>
              <w:jc w:val="both"/>
              <w:rPr>
                <w:sz w:val="22"/>
                <w:szCs w:val="22"/>
              </w:rPr>
            </w:pPr>
            <w:r w:rsidRPr="004971C4">
              <w:rPr>
                <w:sz w:val="22"/>
                <w:szCs w:val="22"/>
              </w:rPr>
              <w:t>Kurumun doktora programı ve doktora sonrası imkanları bulunmamaktadır.</w:t>
            </w:r>
          </w:p>
          <w:p w:rsidR="00DD1A02" w:rsidRPr="004971C4" w:rsidRDefault="00DD1A02" w:rsidP="00E46352">
            <w:pPr>
              <w:spacing w:before="40"/>
              <w:jc w:val="both"/>
              <w:rPr>
                <w:sz w:val="22"/>
                <w:szCs w:val="22"/>
              </w:rPr>
            </w:pPr>
          </w:p>
        </w:tc>
        <w:tc>
          <w:tcPr>
            <w:tcW w:w="1945" w:type="dxa"/>
            <w:shd w:val="clear" w:color="auto" w:fill="FFE599"/>
          </w:tcPr>
          <w:p w:rsidR="00DD1A02" w:rsidRPr="004971C4" w:rsidRDefault="00F341B0" w:rsidP="00E46352">
            <w:pPr>
              <w:spacing w:before="40"/>
              <w:jc w:val="both"/>
              <w:rPr>
                <w:sz w:val="22"/>
                <w:szCs w:val="22"/>
              </w:rPr>
            </w:pPr>
            <w:bookmarkStart w:id="30" w:name="_heading=h.vx1227" w:colFirst="0" w:colLast="0"/>
            <w:bookmarkEnd w:id="30"/>
            <w:r w:rsidRPr="004971C4">
              <w:rPr>
                <w:sz w:val="22"/>
                <w:szCs w:val="22"/>
              </w:rPr>
              <w:t xml:space="preserve">Kurumun araştırma politikası, hedefleri ve stratejileri ile uyumlu doktora programı ve doktora sonrası imkanlarına ilişkin planlamalar bulunmaktadır. </w:t>
            </w:r>
          </w:p>
        </w:tc>
        <w:tc>
          <w:tcPr>
            <w:tcW w:w="1862" w:type="dxa"/>
            <w:shd w:val="clear" w:color="auto" w:fill="FFD966"/>
          </w:tcPr>
          <w:p w:rsidR="00DD1A02" w:rsidRPr="004971C4" w:rsidRDefault="00F341B0" w:rsidP="00E46352">
            <w:pPr>
              <w:spacing w:before="40"/>
              <w:jc w:val="both"/>
              <w:rPr>
                <w:i/>
                <w:sz w:val="22"/>
                <w:szCs w:val="22"/>
              </w:rPr>
            </w:pPr>
            <w:bookmarkStart w:id="31" w:name="_heading=h.3fwokq0" w:colFirst="0" w:colLast="0"/>
            <w:bookmarkEnd w:id="31"/>
            <w:r w:rsidRPr="004971C4">
              <w:rPr>
                <w:sz w:val="22"/>
                <w:szCs w:val="22"/>
              </w:rPr>
              <w:t xml:space="preserve">Kurumda araştırma politikası, hedefleri ve stratejileri ile uyumlu ve destekleyen doktora programları ve doktora sonrası imkanlar yürütülmektedir. </w:t>
            </w:r>
          </w:p>
        </w:tc>
        <w:tc>
          <w:tcPr>
            <w:tcW w:w="2131" w:type="dxa"/>
            <w:shd w:val="clear" w:color="auto" w:fill="FFC102"/>
          </w:tcPr>
          <w:p w:rsidR="00DD1A02" w:rsidRPr="004971C4" w:rsidRDefault="00F341B0" w:rsidP="00E46352">
            <w:pPr>
              <w:spacing w:before="40"/>
              <w:jc w:val="both"/>
              <w:rPr>
                <w:i/>
                <w:sz w:val="22"/>
                <w:szCs w:val="22"/>
              </w:rPr>
            </w:pPr>
            <w:bookmarkStart w:id="32" w:name="_heading=h.1v1yuxt" w:colFirst="0" w:colLast="0"/>
            <w:bookmarkEnd w:id="32"/>
            <w:r w:rsidRPr="004971C4">
              <w:rPr>
                <w:sz w:val="22"/>
                <w:szCs w:val="22"/>
              </w:rPr>
              <w:t>Kurumda doktora programları ve doktora sonrası imkanlarının çıktıları düzenli olarak izlenmekte ve iyileştirilmektedir.</w:t>
            </w:r>
          </w:p>
        </w:tc>
        <w:tc>
          <w:tcPr>
            <w:tcW w:w="1731" w:type="dxa"/>
            <w:shd w:val="clear" w:color="auto" w:fill="EEB000"/>
          </w:tcPr>
          <w:p w:rsidR="00DD1A02" w:rsidRPr="004971C4" w:rsidRDefault="00F341B0" w:rsidP="00E46352">
            <w:pPr>
              <w:spacing w:before="40"/>
              <w:jc w:val="both"/>
              <w:rPr>
                <w:i/>
                <w:sz w:val="22"/>
                <w:szCs w:val="22"/>
              </w:rPr>
            </w:pPr>
            <w:bookmarkStart w:id="33" w:name="_heading=h.4f1mdlm" w:colFirst="0" w:colLast="0"/>
            <w:bookmarkEnd w:id="33"/>
            <w:r w:rsidRPr="004971C4">
              <w:rPr>
                <w:sz w:val="22"/>
                <w:szCs w:val="22"/>
              </w:rPr>
              <w:t>İçselleştirilmiş, sistematik, sürdürülebilir ve örnek gösterilebilir uygulamalar bulunmaktadır.</w:t>
            </w:r>
          </w:p>
        </w:tc>
      </w:tr>
      <w:tr w:rsidR="00DD1A02" w:rsidRPr="004971C4" w:rsidTr="0075203E">
        <w:trPr>
          <w:trHeight w:val="4142"/>
        </w:trPr>
        <w:tc>
          <w:tcPr>
            <w:tcW w:w="5552" w:type="dxa"/>
            <w:vMerge/>
            <w:shd w:val="clear" w:color="auto" w:fill="FFFFFF"/>
          </w:tcPr>
          <w:p w:rsidR="00DD1A02" w:rsidRPr="004971C4" w:rsidRDefault="00DD1A02" w:rsidP="00E46352">
            <w:pPr>
              <w:pBdr>
                <w:top w:val="nil"/>
                <w:left w:val="nil"/>
                <w:bottom w:val="nil"/>
                <w:right w:val="nil"/>
                <w:between w:val="nil"/>
              </w:pBdr>
              <w:spacing w:line="276" w:lineRule="auto"/>
              <w:rPr>
                <w:i/>
                <w:sz w:val="22"/>
                <w:szCs w:val="22"/>
              </w:rPr>
            </w:pPr>
          </w:p>
        </w:tc>
        <w:tc>
          <w:tcPr>
            <w:tcW w:w="9752" w:type="dxa"/>
            <w:gridSpan w:val="5"/>
            <w:shd w:val="clear" w:color="auto" w:fill="FFEB9F"/>
          </w:tcPr>
          <w:p w:rsidR="00DD1A02" w:rsidRPr="004971C4" w:rsidRDefault="00DD1A02" w:rsidP="00E46352">
            <w:pPr>
              <w:spacing w:line="276" w:lineRule="auto"/>
              <w:ind w:left="118" w:right="63"/>
              <w:jc w:val="both"/>
              <w:rPr>
                <w:sz w:val="22"/>
                <w:szCs w:val="22"/>
              </w:rPr>
            </w:pPr>
          </w:p>
          <w:p w:rsidR="00DD1A02" w:rsidRPr="004971C4" w:rsidRDefault="00F341B0" w:rsidP="00E46352">
            <w:pPr>
              <w:spacing w:line="276" w:lineRule="auto"/>
              <w:ind w:left="118" w:right="63"/>
              <w:jc w:val="both"/>
              <w:rPr>
                <w:b/>
                <w:i/>
                <w:sz w:val="22"/>
                <w:szCs w:val="22"/>
              </w:rPr>
            </w:pPr>
            <w:r w:rsidRPr="004971C4">
              <w:rPr>
                <w:b/>
                <w:i/>
                <w:sz w:val="22"/>
                <w:szCs w:val="22"/>
              </w:rPr>
              <w:t>Örnek Kanıtlar</w:t>
            </w:r>
          </w:p>
          <w:p w:rsidR="00DD1A02" w:rsidRPr="004971C4" w:rsidRDefault="00F341B0" w:rsidP="009F250C">
            <w:pPr>
              <w:widowControl/>
              <w:numPr>
                <w:ilvl w:val="0"/>
                <w:numId w:val="19"/>
              </w:numPr>
              <w:ind w:right="63"/>
              <w:jc w:val="both"/>
              <w:rPr>
                <w:i/>
                <w:sz w:val="22"/>
                <w:szCs w:val="22"/>
              </w:rPr>
            </w:pPr>
            <w:r w:rsidRPr="004971C4">
              <w:rPr>
                <w:i/>
                <w:sz w:val="22"/>
                <w:szCs w:val="22"/>
              </w:rPr>
              <w:t>Doktora programları ve doktora sonrası imkanlara ilişkin kanıtlar</w:t>
            </w:r>
          </w:p>
          <w:p w:rsidR="00DD1A02" w:rsidRPr="004971C4" w:rsidRDefault="00F341B0" w:rsidP="009F250C">
            <w:pPr>
              <w:widowControl/>
              <w:numPr>
                <w:ilvl w:val="0"/>
                <w:numId w:val="19"/>
              </w:numPr>
              <w:ind w:right="63"/>
              <w:jc w:val="both"/>
              <w:rPr>
                <w:i/>
                <w:sz w:val="22"/>
                <w:szCs w:val="22"/>
              </w:rPr>
            </w:pPr>
            <w:r w:rsidRPr="004971C4">
              <w:rPr>
                <w:i/>
                <w:sz w:val="22"/>
                <w:szCs w:val="22"/>
              </w:rPr>
              <w:t>Bu programlar ve imkanlardan yararlanan öğrenci/araştırmacı sayıları ve bunların birimlere göre dağılımı</w:t>
            </w:r>
          </w:p>
          <w:p w:rsidR="00DD1A02" w:rsidRPr="004971C4" w:rsidRDefault="00F341B0" w:rsidP="009F250C">
            <w:pPr>
              <w:widowControl/>
              <w:numPr>
                <w:ilvl w:val="0"/>
                <w:numId w:val="19"/>
              </w:numPr>
              <w:ind w:right="63"/>
              <w:jc w:val="both"/>
              <w:rPr>
                <w:i/>
                <w:sz w:val="22"/>
                <w:szCs w:val="22"/>
              </w:rPr>
            </w:pPr>
            <w:r w:rsidRPr="004971C4">
              <w:rPr>
                <w:i/>
                <w:sz w:val="22"/>
                <w:szCs w:val="22"/>
              </w:rPr>
              <w:t>Doktora programları ve doktora sonrası imkanlara yönelik izleme ve iyileştirme kanıtları</w:t>
            </w:r>
          </w:p>
          <w:p w:rsidR="00DD1A02" w:rsidRPr="004971C4" w:rsidRDefault="00F341B0" w:rsidP="009F250C">
            <w:pPr>
              <w:widowControl/>
              <w:numPr>
                <w:ilvl w:val="0"/>
                <w:numId w:val="19"/>
              </w:numPr>
              <w:ind w:right="63"/>
              <w:jc w:val="both"/>
              <w:rPr>
                <w:i/>
                <w:sz w:val="22"/>
                <w:szCs w:val="22"/>
              </w:rPr>
            </w:pPr>
            <w:r w:rsidRPr="004971C4">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9"/>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268"/>
        <w:gridCol w:w="1701"/>
        <w:gridCol w:w="1905"/>
        <w:gridCol w:w="2393"/>
        <w:gridCol w:w="1792"/>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458"/>
        </w:trPr>
        <w:tc>
          <w:tcPr>
            <w:tcW w:w="15446" w:type="dxa"/>
            <w:gridSpan w:val="6"/>
            <w:shd w:val="clear" w:color="auto" w:fill="FFEB9F"/>
          </w:tcPr>
          <w:p w:rsidR="00DD1A02" w:rsidRPr="00644599" w:rsidRDefault="00F341B0" w:rsidP="00E46352">
            <w:pPr>
              <w:spacing w:line="276" w:lineRule="auto"/>
              <w:rPr>
                <w:b/>
                <w:sz w:val="22"/>
                <w:szCs w:val="22"/>
              </w:rPr>
            </w:pPr>
            <w:r w:rsidRPr="00644599">
              <w:rPr>
                <w:b/>
                <w:sz w:val="22"/>
                <w:szCs w:val="22"/>
              </w:rPr>
              <w:t>C.2.   Araştırma Yetkinliği, İş birlikleri ve Destekler</w:t>
            </w:r>
          </w:p>
          <w:p w:rsidR="00DD1A02" w:rsidRDefault="00F341B0" w:rsidP="00E46352">
            <w:pPr>
              <w:spacing w:line="276" w:lineRule="auto"/>
              <w:rPr>
                <w:sz w:val="22"/>
                <w:szCs w:val="22"/>
              </w:rPr>
            </w:pPr>
            <w:r w:rsidRPr="00644599">
              <w:rPr>
                <w:sz w:val="22"/>
                <w:szCs w:val="22"/>
              </w:rPr>
              <w:t>Kurum, öğretim elemanları ve araştırmacıların bilimsel araştırma ve sanat yetkinliğini sürdürmek ve iyileştirmek için olanaklar (eğitim, iş birlikleri, destekler vb.) sunmalıdır.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9"/>
        </w:trPr>
        <w:tc>
          <w:tcPr>
            <w:tcW w:w="5387"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2268"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1007400414"/>
              </w:sdtPr>
              <w:sdtEndPr/>
              <w:sdtContent>
                <w:r w:rsidR="0037555C" w:rsidRPr="00644599">
                  <w:rPr>
                    <w:rFonts w:ascii="MS Gothic" w:eastAsia="MS Gothic" w:hAnsi="MS Gothic" w:hint="eastAsia"/>
                    <w:b/>
                    <w:sz w:val="22"/>
                    <w:szCs w:val="22"/>
                  </w:rPr>
                  <w:t>☐</w:t>
                </w:r>
              </w:sdtContent>
            </w:sdt>
          </w:p>
        </w:tc>
        <w:tc>
          <w:tcPr>
            <w:tcW w:w="1701"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93068158"/>
              </w:sdtPr>
              <w:sdtEndPr/>
              <w:sdtContent>
                <w:r w:rsidR="0037555C" w:rsidRPr="00644599">
                  <w:rPr>
                    <w:rFonts w:ascii="MS Gothic" w:eastAsia="MS Gothic" w:hAnsi="MS Gothic" w:hint="eastAsia"/>
                    <w:b/>
                    <w:sz w:val="22"/>
                    <w:szCs w:val="22"/>
                  </w:rPr>
                  <w:t>☐</w:t>
                </w:r>
              </w:sdtContent>
            </w:sdt>
          </w:p>
        </w:tc>
        <w:tc>
          <w:tcPr>
            <w:tcW w:w="190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1990046549"/>
              </w:sdtPr>
              <w:sdtEndPr/>
              <w:sdtContent>
                <w:r w:rsidR="0037555C" w:rsidRPr="00644599">
                  <w:rPr>
                    <w:rFonts w:ascii="MS Gothic" w:eastAsia="MS Gothic" w:hAnsi="MS Gothic" w:hint="eastAsia"/>
                    <w:b/>
                    <w:sz w:val="22"/>
                    <w:szCs w:val="22"/>
                  </w:rPr>
                  <w:t>☐</w:t>
                </w:r>
              </w:sdtContent>
            </w:sdt>
          </w:p>
        </w:tc>
        <w:tc>
          <w:tcPr>
            <w:tcW w:w="2393"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1736465493"/>
              </w:sdtPr>
              <w:sdtEndPr/>
              <w:sdtContent>
                <w:r w:rsidR="0037555C" w:rsidRPr="00644599">
                  <w:rPr>
                    <w:rFonts w:ascii="MS Gothic" w:eastAsia="MS Gothic" w:hAnsi="MS Gothic" w:hint="eastAsia"/>
                    <w:b/>
                    <w:sz w:val="22"/>
                    <w:szCs w:val="22"/>
                  </w:rPr>
                  <w:t>☐</w:t>
                </w:r>
              </w:sdtContent>
            </w:sdt>
          </w:p>
        </w:tc>
        <w:tc>
          <w:tcPr>
            <w:tcW w:w="179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95388457"/>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427"/>
        </w:trPr>
        <w:tc>
          <w:tcPr>
            <w:tcW w:w="5387" w:type="dxa"/>
            <w:vMerge w:val="restart"/>
            <w:shd w:val="clear" w:color="auto" w:fill="FFFFFF"/>
          </w:tcPr>
          <w:p w:rsidR="00DD1A02" w:rsidRPr="00644599" w:rsidRDefault="00DD1A02" w:rsidP="00E46352">
            <w:pPr>
              <w:jc w:val="both"/>
              <w:rPr>
                <w:b/>
                <w:bCs/>
                <w:sz w:val="22"/>
                <w:szCs w:val="22"/>
              </w:rPr>
            </w:pPr>
          </w:p>
          <w:p w:rsidR="00DD1A02" w:rsidRPr="002E259D" w:rsidRDefault="00F341B0" w:rsidP="00E46352">
            <w:pPr>
              <w:jc w:val="both"/>
              <w:rPr>
                <w:b/>
                <w:bCs/>
                <w:sz w:val="22"/>
                <w:szCs w:val="22"/>
              </w:rPr>
            </w:pPr>
            <w:r w:rsidRPr="002E259D">
              <w:rPr>
                <w:b/>
                <w:bCs/>
                <w:sz w:val="22"/>
                <w:szCs w:val="22"/>
              </w:rPr>
              <w:t>C.2.1. Araştırma yetkinlikleri ve gelişimi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 xml:space="preserve">Doktora derecesine sahip araştırmacı oranı, doktora derecesinin alındığı kurumların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DD1A02" w:rsidRPr="00644599" w:rsidRDefault="00CB441D" w:rsidP="00E46352">
            <w:pPr>
              <w:jc w:val="both"/>
              <w:rPr>
                <w:b/>
                <w:sz w:val="22"/>
                <w:szCs w:val="22"/>
              </w:rPr>
            </w:pPr>
            <w:r w:rsidRPr="00644599">
              <w:rPr>
                <w:b/>
                <w:sz w:val="22"/>
                <w:szCs w:val="22"/>
              </w:rPr>
              <w:t xml:space="preserve">C.2.1’i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Personel DB</w:t>
            </w:r>
          </w:p>
        </w:tc>
        <w:tc>
          <w:tcPr>
            <w:tcW w:w="2268" w:type="dxa"/>
            <w:shd w:val="clear" w:color="auto" w:fill="FFF2CC"/>
          </w:tcPr>
          <w:p w:rsidR="00DD1A02" w:rsidRPr="00644599" w:rsidRDefault="00F341B0" w:rsidP="00E46352">
            <w:pPr>
              <w:spacing w:before="40"/>
              <w:jc w:val="both"/>
              <w:rPr>
                <w:i/>
                <w:sz w:val="22"/>
                <w:szCs w:val="22"/>
              </w:rPr>
            </w:pPr>
            <w:bookmarkStart w:id="34" w:name="_heading=h.2u6wntf" w:colFirst="0" w:colLast="0"/>
            <w:bookmarkEnd w:id="34"/>
            <w:r w:rsidRPr="00644599">
              <w:rPr>
                <w:sz w:val="22"/>
                <w:szCs w:val="22"/>
              </w:rPr>
              <w:t>Kurumda, öğretim elemanlarının araştırma yetkinliğinin geliştirilmesine yönelik mekanizmalar bulunmamaktadır.</w:t>
            </w:r>
          </w:p>
        </w:tc>
        <w:tc>
          <w:tcPr>
            <w:tcW w:w="1701" w:type="dxa"/>
            <w:shd w:val="clear" w:color="auto" w:fill="FFE599"/>
          </w:tcPr>
          <w:p w:rsidR="00DD1A02" w:rsidRPr="00644599" w:rsidRDefault="00F341B0" w:rsidP="00E46352">
            <w:pPr>
              <w:spacing w:before="40"/>
              <w:jc w:val="both"/>
              <w:rPr>
                <w:sz w:val="22"/>
                <w:szCs w:val="22"/>
              </w:rPr>
            </w:pPr>
            <w:bookmarkStart w:id="35" w:name="_heading=h.19c6y18" w:colFirst="0" w:colLast="0"/>
            <w:bookmarkEnd w:id="35"/>
            <w:r w:rsidRPr="00644599">
              <w:rPr>
                <w:sz w:val="22"/>
                <w:szCs w:val="22"/>
              </w:rPr>
              <w:t>Kurumda, öğretim elemanlarının araştırma yetkinliğinin geliştirilmesine yönelik planlar bulunmaktadır.</w:t>
            </w:r>
          </w:p>
        </w:tc>
        <w:tc>
          <w:tcPr>
            <w:tcW w:w="1905" w:type="dxa"/>
            <w:shd w:val="clear" w:color="auto" w:fill="FFD966"/>
          </w:tcPr>
          <w:p w:rsidR="00DD1A02" w:rsidRPr="00644599" w:rsidRDefault="00F341B0" w:rsidP="00E46352">
            <w:pPr>
              <w:spacing w:before="40"/>
              <w:jc w:val="both"/>
              <w:rPr>
                <w:i/>
                <w:sz w:val="22"/>
                <w:szCs w:val="22"/>
              </w:rPr>
            </w:pPr>
            <w:bookmarkStart w:id="36" w:name="_heading=h.3tbugp1" w:colFirst="0" w:colLast="0"/>
            <w:bookmarkEnd w:id="36"/>
            <w:r w:rsidRPr="00644599">
              <w:rPr>
                <w:sz w:val="22"/>
                <w:szCs w:val="22"/>
              </w:rPr>
              <w:t xml:space="preserve">Kurumun genelinde öğretim elemanlarının araştırma yetkinliğinin geliştirilmesine yönelik uygulamalar yürütülmektedir. </w:t>
            </w:r>
          </w:p>
        </w:tc>
        <w:tc>
          <w:tcPr>
            <w:tcW w:w="2393" w:type="dxa"/>
            <w:shd w:val="clear" w:color="auto" w:fill="FFC102"/>
          </w:tcPr>
          <w:p w:rsidR="00DD1A02" w:rsidRPr="00644599" w:rsidRDefault="00F341B0" w:rsidP="00E46352">
            <w:pPr>
              <w:spacing w:before="40"/>
              <w:jc w:val="both"/>
              <w:rPr>
                <w:i/>
                <w:sz w:val="22"/>
                <w:szCs w:val="22"/>
              </w:rPr>
            </w:pPr>
            <w:bookmarkStart w:id="37" w:name="_heading=h.28h4qwu" w:colFirst="0" w:colLast="0"/>
            <w:bookmarkEnd w:id="37"/>
            <w:r w:rsidRPr="00644599">
              <w:rPr>
                <w:sz w:val="22"/>
                <w:szCs w:val="22"/>
              </w:rPr>
              <w:t>Kurumda, öğretim elemanlarının araştırma yetkinliğinin geliştirilmesine yönelik uygulamalar izlenmekte ve izlem sonuçları öğretim elemanları ile birlikte değerlendirilerek önlemler alınmaktadır.</w:t>
            </w:r>
          </w:p>
        </w:tc>
        <w:tc>
          <w:tcPr>
            <w:tcW w:w="1792" w:type="dxa"/>
            <w:shd w:val="clear" w:color="auto" w:fill="EEB000"/>
          </w:tcPr>
          <w:p w:rsidR="00DD1A02" w:rsidRPr="00644599" w:rsidRDefault="00F341B0" w:rsidP="00E46352">
            <w:pPr>
              <w:spacing w:before="40"/>
              <w:jc w:val="both"/>
              <w:rPr>
                <w:i/>
                <w:sz w:val="22"/>
                <w:szCs w:val="22"/>
              </w:rPr>
            </w:pPr>
            <w:bookmarkStart w:id="38" w:name="_heading=h.nmf14n" w:colFirst="0" w:colLast="0"/>
            <w:bookmarkEnd w:id="38"/>
            <w:r w:rsidRPr="00644599">
              <w:rPr>
                <w:sz w:val="22"/>
                <w:szCs w:val="22"/>
              </w:rPr>
              <w:t>İçselleştirilmiş, sistematik, sürdürülebilir ve örnek gösterilebilir uygulamalar bulunmaktadır.</w:t>
            </w:r>
          </w:p>
        </w:tc>
      </w:tr>
      <w:tr w:rsidR="00DD1A02" w:rsidRPr="00644599" w:rsidTr="0075203E">
        <w:trPr>
          <w:trHeight w:val="3680"/>
        </w:trPr>
        <w:tc>
          <w:tcPr>
            <w:tcW w:w="5387"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10059"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 xml:space="preserve"> Örnek Kanıtlar</w:t>
            </w:r>
          </w:p>
          <w:p w:rsidR="00DD1A02" w:rsidRPr="00644599" w:rsidRDefault="00F341B0" w:rsidP="009F250C">
            <w:pPr>
              <w:widowControl/>
              <w:numPr>
                <w:ilvl w:val="0"/>
                <w:numId w:val="20"/>
              </w:numPr>
              <w:ind w:right="63"/>
              <w:jc w:val="both"/>
              <w:rPr>
                <w:i/>
                <w:sz w:val="22"/>
                <w:szCs w:val="22"/>
              </w:rPr>
            </w:pPr>
            <w:r w:rsidRPr="00644599">
              <w:rPr>
                <w:i/>
                <w:sz w:val="22"/>
                <w:szCs w:val="22"/>
              </w:rPr>
              <w:t xml:space="preserve">Öğretim elemanlarının araştırma yetkinliğinin geliştirilmesine yönelik planlama ve uygulamalar (destekleyici eğitimler, uluslararası fırsatlar, proje iş birliği çalışmaları vb.) </w:t>
            </w:r>
          </w:p>
          <w:p w:rsidR="00DD1A02" w:rsidRPr="00644599" w:rsidRDefault="00F341B0" w:rsidP="009F250C">
            <w:pPr>
              <w:widowControl/>
              <w:numPr>
                <w:ilvl w:val="0"/>
                <w:numId w:val="20"/>
              </w:numPr>
              <w:ind w:right="63"/>
              <w:jc w:val="both"/>
              <w:rPr>
                <w:i/>
                <w:sz w:val="22"/>
                <w:szCs w:val="22"/>
              </w:rPr>
            </w:pPr>
            <w:r w:rsidRPr="00644599">
              <w:rPr>
                <w:i/>
                <w:sz w:val="22"/>
                <w:szCs w:val="22"/>
              </w:rPr>
              <w:t>Öğretim elemanlarının geri bildirimleri</w:t>
            </w:r>
          </w:p>
          <w:p w:rsidR="00DD1A02" w:rsidRPr="00644599" w:rsidRDefault="00F341B0" w:rsidP="009F250C">
            <w:pPr>
              <w:widowControl/>
              <w:numPr>
                <w:ilvl w:val="0"/>
                <w:numId w:val="20"/>
              </w:numPr>
              <w:ind w:right="63"/>
              <w:jc w:val="both"/>
              <w:rPr>
                <w:i/>
                <w:sz w:val="22"/>
                <w:szCs w:val="22"/>
              </w:rPr>
            </w:pPr>
            <w:r w:rsidRPr="00644599">
              <w:rPr>
                <w:i/>
                <w:sz w:val="22"/>
                <w:szCs w:val="22"/>
              </w:rPr>
              <w:t xml:space="preserve">Öğretim elemanlarının araştırma yetkinliğinin izlenmesi ve iyileştirilmesine ilişkin kanıtlar </w:t>
            </w:r>
          </w:p>
          <w:p w:rsidR="00DD1A02" w:rsidRPr="00644599" w:rsidRDefault="00F341B0" w:rsidP="009F250C">
            <w:pPr>
              <w:widowControl/>
              <w:numPr>
                <w:ilvl w:val="0"/>
                <w:numId w:val="20"/>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a"/>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2268"/>
        <w:gridCol w:w="2552"/>
        <w:gridCol w:w="2042"/>
        <w:gridCol w:w="2175"/>
        <w:gridCol w:w="1732"/>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34"/>
        </w:trPr>
        <w:tc>
          <w:tcPr>
            <w:tcW w:w="15446" w:type="dxa"/>
            <w:gridSpan w:val="6"/>
            <w:shd w:val="clear" w:color="auto" w:fill="FFEB9F"/>
            <w:vAlign w:val="bottom"/>
          </w:tcPr>
          <w:p w:rsidR="00DD1A02" w:rsidRDefault="00F341B0" w:rsidP="00E46352">
            <w:pPr>
              <w:spacing w:line="276" w:lineRule="auto"/>
              <w:rPr>
                <w:b/>
                <w:sz w:val="22"/>
                <w:szCs w:val="22"/>
              </w:rPr>
            </w:pPr>
            <w:r w:rsidRPr="00644599">
              <w:rPr>
                <w:b/>
                <w:sz w:val="22"/>
                <w:szCs w:val="22"/>
              </w:rPr>
              <w:t>C.2.   Araştırma Yetkinliği, İş birlikleri ve Destekler</w:t>
            </w:r>
          </w:p>
          <w:p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34"/>
        </w:trPr>
        <w:tc>
          <w:tcPr>
            <w:tcW w:w="4677" w:type="dxa"/>
            <w:shd w:val="clear" w:color="auto" w:fill="FFEB9F"/>
            <w:vAlign w:val="bottom"/>
          </w:tcPr>
          <w:p w:rsidR="00DD1A02" w:rsidRPr="00644599" w:rsidRDefault="00DD1A02" w:rsidP="00E46352">
            <w:pPr>
              <w:spacing w:line="276" w:lineRule="auto"/>
              <w:rPr>
                <w:sz w:val="22"/>
                <w:szCs w:val="22"/>
              </w:rPr>
            </w:pPr>
          </w:p>
        </w:tc>
        <w:tc>
          <w:tcPr>
            <w:tcW w:w="2268"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1341856032"/>
              </w:sdtPr>
              <w:sdtEndPr/>
              <w:sdtContent>
                <w:r w:rsidR="0037555C" w:rsidRPr="00644599">
                  <w:rPr>
                    <w:rFonts w:ascii="MS Gothic" w:eastAsia="MS Gothic" w:hAnsi="MS Gothic" w:hint="eastAsia"/>
                    <w:b/>
                    <w:sz w:val="22"/>
                    <w:szCs w:val="22"/>
                  </w:rPr>
                  <w:t>☐</w:t>
                </w:r>
              </w:sdtContent>
            </w:sdt>
          </w:p>
        </w:tc>
        <w:tc>
          <w:tcPr>
            <w:tcW w:w="255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806423096"/>
              </w:sdtPr>
              <w:sdtEndPr/>
              <w:sdtContent>
                <w:r w:rsidR="0037555C" w:rsidRPr="00644599">
                  <w:rPr>
                    <w:rFonts w:ascii="MS Gothic" w:eastAsia="MS Gothic" w:hAnsi="MS Gothic" w:hint="eastAsia"/>
                    <w:b/>
                    <w:sz w:val="22"/>
                    <w:szCs w:val="22"/>
                  </w:rPr>
                  <w:t>☐</w:t>
                </w:r>
              </w:sdtContent>
            </w:sdt>
          </w:p>
        </w:tc>
        <w:tc>
          <w:tcPr>
            <w:tcW w:w="204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981311436"/>
              </w:sdtPr>
              <w:sdtEndPr/>
              <w:sdtContent>
                <w:r w:rsidR="0037555C" w:rsidRPr="00644599">
                  <w:rPr>
                    <w:rFonts w:ascii="MS Gothic" w:eastAsia="MS Gothic" w:hAnsi="MS Gothic" w:hint="eastAsia"/>
                    <w:b/>
                    <w:sz w:val="22"/>
                    <w:szCs w:val="22"/>
                  </w:rPr>
                  <w:t>☐</w:t>
                </w:r>
              </w:sdtContent>
            </w:sdt>
          </w:p>
        </w:tc>
        <w:tc>
          <w:tcPr>
            <w:tcW w:w="21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428658259"/>
              </w:sdtPr>
              <w:sdtEndPr/>
              <w:sdtContent>
                <w:r w:rsidR="0037555C" w:rsidRPr="00644599">
                  <w:rPr>
                    <w:rFonts w:ascii="MS Gothic" w:eastAsia="MS Gothic" w:hAnsi="MS Gothic" w:hint="eastAsia"/>
                    <w:b/>
                    <w:sz w:val="22"/>
                    <w:szCs w:val="22"/>
                  </w:rPr>
                  <w:t>☐</w:t>
                </w:r>
              </w:sdtContent>
            </w:sdt>
          </w:p>
        </w:tc>
        <w:tc>
          <w:tcPr>
            <w:tcW w:w="1732"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381711397"/>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280"/>
        </w:trPr>
        <w:tc>
          <w:tcPr>
            <w:tcW w:w="4677" w:type="dxa"/>
            <w:vMerge w:val="restart"/>
            <w:shd w:val="clear" w:color="auto" w:fill="FFFFFF"/>
          </w:tcPr>
          <w:p w:rsidR="00DD1A02" w:rsidRPr="00644599" w:rsidRDefault="00DD1A02" w:rsidP="00E46352">
            <w:pPr>
              <w:spacing w:line="276" w:lineRule="auto"/>
              <w:rPr>
                <w:i/>
                <w:sz w:val="22"/>
                <w:szCs w:val="22"/>
                <w:u w:val="single"/>
              </w:rPr>
            </w:pPr>
          </w:p>
          <w:p w:rsidR="00DD1A02" w:rsidRPr="002E259D" w:rsidRDefault="00F341B0" w:rsidP="00E46352">
            <w:pPr>
              <w:jc w:val="both"/>
              <w:rPr>
                <w:b/>
                <w:bCs/>
                <w:sz w:val="22"/>
                <w:szCs w:val="22"/>
              </w:rPr>
            </w:pPr>
            <w:r w:rsidRPr="002E259D">
              <w:rPr>
                <w:b/>
                <w:bCs/>
                <w:sz w:val="22"/>
                <w:szCs w:val="22"/>
              </w:rPr>
              <w:t>C.2.2. Ulusal ve uluslararası ortak programlar ve ortak araştırma birimleri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Kurumlararası işbirliklerini, disiplinlerarası girişimleri, sinerji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kurumun hedefleriyle uyumlu iyileştirmeler gerçekleştirilmektedir.</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DD1A02" w:rsidRPr="00644599" w:rsidRDefault="00CB441D" w:rsidP="00E46352">
            <w:pPr>
              <w:jc w:val="both"/>
              <w:rPr>
                <w:b/>
                <w:sz w:val="22"/>
                <w:szCs w:val="22"/>
              </w:rPr>
            </w:pPr>
            <w:r w:rsidRPr="00644599">
              <w:rPr>
                <w:b/>
                <w:sz w:val="22"/>
                <w:szCs w:val="22"/>
              </w:rPr>
              <w:t xml:space="preserve">C.2.2’yi Hazırlayacak Birimler: </w:t>
            </w:r>
            <w:r w:rsidRPr="00644599">
              <w:rPr>
                <w:b/>
                <w:color w:val="FF0000"/>
                <w:sz w:val="22"/>
                <w:szCs w:val="22"/>
              </w:rPr>
              <w:t>Tüm Akademik Birimler, Proje Ofisi Koordinatörlüğü, Bilimsel Araştırma Projeleri Koordinatörlüğü</w:t>
            </w:r>
            <w:r>
              <w:rPr>
                <w:b/>
                <w:color w:val="FF0000"/>
                <w:sz w:val="22"/>
                <w:szCs w:val="22"/>
              </w:rPr>
              <w:t xml:space="preserve">, </w:t>
            </w:r>
            <w:r w:rsidRPr="00644599">
              <w:rPr>
                <w:b/>
                <w:color w:val="FF0000"/>
                <w:sz w:val="22"/>
                <w:szCs w:val="22"/>
              </w:rPr>
              <w:t>Uluslararası İlişkiler Koordinatörlüğü</w:t>
            </w:r>
          </w:p>
        </w:tc>
        <w:tc>
          <w:tcPr>
            <w:tcW w:w="2268" w:type="dxa"/>
            <w:shd w:val="clear" w:color="auto" w:fill="FFF2CC"/>
          </w:tcPr>
          <w:p w:rsidR="00DD1A02" w:rsidRPr="00644599" w:rsidRDefault="00F341B0" w:rsidP="00E46352">
            <w:pPr>
              <w:ind w:right="63"/>
              <w:jc w:val="both"/>
              <w:rPr>
                <w:sz w:val="22"/>
                <w:szCs w:val="22"/>
              </w:rPr>
            </w:pPr>
            <w:r w:rsidRPr="00644599">
              <w:rPr>
                <w:sz w:val="22"/>
                <w:szCs w:val="22"/>
              </w:rPr>
              <w:t>Kurumda ulusal ve uluslararası düzeyde ortak programlar ve ortak araştırma birimleri oluşturma yönünde mekanizmalar bulunmamaktadır.</w:t>
            </w:r>
          </w:p>
          <w:p w:rsidR="00DD1A02" w:rsidRPr="00644599" w:rsidRDefault="00DD1A02" w:rsidP="00E46352">
            <w:pPr>
              <w:ind w:right="63"/>
              <w:jc w:val="both"/>
              <w:rPr>
                <w:sz w:val="22"/>
                <w:szCs w:val="22"/>
              </w:rPr>
            </w:pPr>
          </w:p>
          <w:p w:rsidR="00DD1A02" w:rsidRPr="00644599" w:rsidRDefault="00DD1A02" w:rsidP="00E46352">
            <w:pPr>
              <w:spacing w:before="40"/>
              <w:jc w:val="both"/>
              <w:rPr>
                <w:sz w:val="22"/>
                <w:szCs w:val="22"/>
              </w:rPr>
            </w:pPr>
          </w:p>
        </w:tc>
        <w:tc>
          <w:tcPr>
            <w:tcW w:w="2552" w:type="dxa"/>
            <w:shd w:val="clear" w:color="auto" w:fill="FFE599"/>
          </w:tcPr>
          <w:p w:rsidR="00DD1A02" w:rsidRPr="00644599" w:rsidRDefault="00F341B0" w:rsidP="00E46352">
            <w:pPr>
              <w:spacing w:before="40"/>
              <w:jc w:val="both"/>
              <w:rPr>
                <w:sz w:val="22"/>
                <w:szCs w:val="22"/>
              </w:rPr>
            </w:pPr>
            <w:bookmarkStart w:id="39" w:name="_heading=h.37m2jsg" w:colFirst="0" w:colLast="0"/>
            <w:bookmarkEnd w:id="39"/>
            <w:r w:rsidRPr="00644599">
              <w:rPr>
                <w:sz w:val="22"/>
                <w:szCs w:val="22"/>
              </w:rPr>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42" w:type="dxa"/>
            <w:shd w:val="clear" w:color="auto" w:fill="FFD966"/>
          </w:tcPr>
          <w:p w:rsidR="00DD1A02" w:rsidRPr="00644599" w:rsidRDefault="00F341B0" w:rsidP="00E46352">
            <w:pPr>
              <w:spacing w:before="40"/>
              <w:jc w:val="both"/>
              <w:rPr>
                <w:i/>
                <w:sz w:val="22"/>
                <w:szCs w:val="22"/>
              </w:rPr>
            </w:pPr>
            <w:bookmarkStart w:id="40" w:name="_heading=h.1mrcu09" w:colFirst="0" w:colLast="0"/>
            <w:bookmarkEnd w:id="40"/>
            <w:r w:rsidRPr="00644599">
              <w:rPr>
                <w:sz w:val="22"/>
                <w:szCs w:val="22"/>
              </w:rPr>
              <w:t>Kurumun genelinde ulusal ve uluslararası düzeyde ortak programlar ve ortak araştırma faaliyetleri yürütülmektedir.</w:t>
            </w:r>
          </w:p>
        </w:tc>
        <w:tc>
          <w:tcPr>
            <w:tcW w:w="2175" w:type="dxa"/>
            <w:shd w:val="clear" w:color="auto" w:fill="FFC102"/>
          </w:tcPr>
          <w:p w:rsidR="00DD1A02" w:rsidRPr="00644599" w:rsidRDefault="00F341B0" w:rsidP="00E46352">
            <w:pPr>
              <w:spacing w:before="40"/>
              <w:jc w:val="both"/>
              <w:rPr>
                <w:i/>
                <w:sz w:val="22"/>
                <w:szCs w:val="22"/>
              </w:rPr>
            </w:pPr>
            <w:bookmarkStart w:id="41" w:name="_heading=h.46r0co2" w:colFirst="0" w:colLast="0"/>
            <w:bookmarkEnd w:id="41"/>
            <w:r w:rsidRPr="00644599">
              <w:rPr>
                <w:sz w:val="22"/>
                <w:szCs w:val="22"/>
              </w:rPr>
              <w:t xml:space="preserve">Kurumda ulusal ve uluslararası düzeyde kurum içi ve kurumlar arası ortak programlar ve ortak araştırma faaliyetleri izlenmekte ve ilgili paydaşlarla değerlendirilerek iyileştirilmektedir. </w:t>
            </w:r>
          </w:p>
        </w:tc>
        <w:tc>
          <w:tcPr>
            <w:tcW w:w="1732" w:type="dxa"/>
            <w:shd w:val="clear" w:color="auto" w:fill="EEB000"/>
          </w:tcPr>
          <w:p w:rsidR="00DD1A02" w:rsidRPr="00644599" w:rsidRDefault="00F341B0" w:rsidP="00E46352">
            <w:pPr>
              <w:spacing w:before="40"/>
              <w:jc w:val="both"/>
              <w:rPr>
                <w:i/>
                <w:sz w:val="22"/>
                <w:szCs w:val="22"/>
              </w:rPr>
            </w:pPr>
            <w:bookmarkStart w:id="42" w:name="_heading=h.2lwamvv" w:colFirst="0" w:colLast="0"/>
            <w:bookmarkEnd w:id="42"/>
            <w:r w:rsidRPr="00644599">
              <w:rPr>
                <w:sz w:val="22"/>
                <w:szCs w:val="22"/>
              </w:rPr>
              <w:t>İçselleştirilmiş, sistematik, sürdürülebilir ve örnek gösterilebilir uygulamalar bulunmaktadır.</w:t>
            </w:r>
          </w:p>
        </w:tc>
      </w:tr>
      <w:tr w:rsidR="00DD1A02" w:rsidRPr="00644599" w:rsidTr="0075203E">
        <w:trPr>
          <w:trHeight w:val="3522"/>
        </w:trPr>
        <w:tc>
          <w:tcPr>
            <w:tcW w:w="4677"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10769"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9F250C">
            <w:pPr>
              <w:widowControl/>
              <w:numPr>
                <w:ilvl w:val="0"/>
                <w:numId w:val="21"/>
              </w:numPr>
              <w:ind w:right="63"/>
              <w:jc w:val="both"/>
              <w:rPr>
                <w:i/>
                <w:sz w:val="22"/>
                <w:szCs w:val="22"/>
              </w:rPr>
            </w:pPr>
            <w:r w:rsidRPr="00644599">
              <w:rPr>
                <w:i/>
                <w:sz w:val="22"/>
                <w:szCs w:val="22"/>
              </w:rPr>
              <w:t xml:space="preserve">Ulusal ve uluslararası düzeyde ortak programlar ve ortak araştırma birimleri oluşturulmasına yönelik mekanizmalar </w:t>
            </w:r>
          </w:p>
          <w:p w:rsidR="00DD1A02" w:rsidRPr="00644599" w:rsidRDefault="000562C2" w:rsidP="009F250C">
            <w:pPr>
              <w:widowControl/>
              <w:numPr>
                <w:ilvl w:val="0"/>
                <w:numId w:val="21"/>
              </w:numPr>
              <w:ind w:right="63"/>
              <w:jc w:val="both"/>
              <w:rPr>
                <w:i/>
                <w:sz w:val="22"/>
                <w:szCs w:val="22"/>
              </w:rPr>
            </w:pPr>
            <w:r w:rsidRPr="00644599">
              <w:rPr>
                <w:i/>
                <w:sz w:val="22"/>
                <w:szCs w:val="22"/>
              </w:rPr>
              <w:t>Ortak programlar ve ortak araştırma faaliyetlerine yönelik i</w:t>
            </w:r>
            <w:r w:rsidR="00F341B0" w:rsidRPr="00644599">
              <w:rPr>
                <w:i/>
                <w:sz w:val="22"/>
                <w:szCs w:val="22"/>
              </w:rPr>
              <w:t>kili anlaşmalar ve iş birliklerine ilişkin kanıtlar</w:t>
            </w:r>
          </w:p>
          <w:p w:rsidR="00DD1A02" w:rsidRPr="00644599" w:rsidRDefault="00F341B0" w:rsidP="009F250C">
            <w:pPr>
              <w:widowControl/>
              <w:numPr>
                <w:ilvl w:val="0"/>
                <w:numId w:val="21"/>
              </w:numPr>
              <w:ind w:right="63"/>
              <w:jc w:val="both"/>
              <w:rPr>
                <w:i/>
                <w:sz w:val="22"/>
                <w:szCs w:val="22"/>
              </w:rPr>
            </w:pPr>
            <w:r w:rsidRPr="00644599">
              <w:rPr>
                <w:i/>
                <w:sz w:val="22"/>
                <w:szCs w:val="22"/>
              </w:rPr>
              <w:t>Kurumun dahil olduğu araştırma ağları, kurumun ortak programları ve araştırma birimleri, ortak araştırmalardan üretilen çalışmalar</w:t>
            </w:r>
            <w:r w:rsidR="00E033BA" w:rsidRPr="00644599">
              <w:rPr>
                <w:i/>
                <w:sz w:val="22"/>
                <w:szCs w:val="22"/>
              </w:rPr>
              <w:t xml:space="preserve"> ve projeler</w:t>
            </w:r>
          </w:p>
          <w:p w:rsidR="00DD1A02" w:rsidRPr="00644599" w:rsidRDefault="00F341B0" w:rsidP="009F250C">
            <w:pPr>
              <w:widowControl/>
              <w:numPr>
                <w:ilvl w:val="0"/>
                <w:numId w:val="21"/>
              </w:numPr>
              <w:ind w:right="63"/>
              <w:jc w:val="both"/>
              <w:rPr>
                <w:i/>
                <w:sz w:val="22"/>
                <w:szCs w:val="22"/>
              </w:rPr>
            </w:pPr>
            <w:r w:rsidRPr="00644599">
              <w:rPr>
                <w:i/>
                <w:sz w:val="22"/>
                <w:szCs w:val="22"/>
              </w:rPr>
              <w:t>Paydaş geri bildirimleri</w:t>
            </w:r>
          </w:p>
          <w:p w:rsidR="00DD1A02" w:rsidRPr="00644599" w:rsidRDefault="00F341B0" w:rsidP="009F250C">
            <w:pPr>
              <w:widowControl/>
              <w:numPr>
                <w:ilvl w:val="0"/>
                <w:numId w:val="21"/>
              </w:numPr>
              <w:ind w:right="63"/>
              <w:jc w:val="both"/>
              <w:rPr>
                <w:i/>
                <w:sz w:val="22"/>
                <w:szCs w:val="22"/>
              </w:rPr>
            </w:pPr>
            <w:r w:rsidRPr="00644599">
              <w:rPr>
                <w:i/>
                <w:sz w:val="22"/>
                <w:szCs w:val="22"/>
              </w:rPr>
              <w:t>Ortak programlar ve ortak araştırma faaliyetlerinin izlenmesine ve iyileştirilmesine yönelik kanıtlar</w:t>
            </w:r>
          </w:p>
          <w:p w:rsidR="00DD1A02" w:rsidRPr="00644599" w:rsidRDefault="00F341B0" w:rsidP="009F250C">
            <w:pPr>
              <w:widowControl/>
              <w:numPr>
                <w:ilvl w:val="0"/>
                <w:numId w:val="21"/>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F341B0">
      <w:r w:rsidRPr="00766111">
        <w:br w:type="page"/>
      </w:r>
    </w:p>
    <w:tbl>
      <w:tblPr>
        <w:tblStyle w:val="affb"/>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01"/>
        </w:trPr>
        <w:tc>
          <w:tcPr>
            <w:tcW w:w="15446" w:type="dxa"/>
            <w:gridSpan w:val="6"/>
            <w:shd w:val="clear" w:color="auto" w:fill="FFEB9F"/>
          </w:tcPr>
          <w:p w:rsidR="00DD1A02" w:rsidRPr="00644599" w:rsidRDefault="00F341B0" w:rsidP="00E46352">
            <w:pPr>
              <w:spacing w:line="276" w:lineRule="auto"/>
              <w:jc w:val="both"/>
              <w:rPr>
                <w:b/>
                <w:sz w:val="22"/>
                <w:szCs w:val="22"/>
              </w:rPr>
            </w:pPr>
            <w:r w:rsidRPr="00644599">
              <w:rPr>
                <w:b/>
                <w:sz w:val="22"/>
                <w:szCs w:val="22"/>
              </w:rPr>
              <w:t>C.3. Araştırma Performansı</w:t>
            </w:r>
          </w:p>
          <w:p w:rsidR="00DD1A02" w:rsidRDefault="00F341B0" w:rsidP="00E46352">
            <w:pPr>
              <w:spacing w:line="276" w:lineRule="auto"/>
              <w:jc w:val="both"/>
              <w:rPr>
                <w:sz w:val="22"/>
                <w:szCs w:val="22"/>
              </w:rPr>
            </w:pPr>
            <w:r w:rsidRPr="00644599">
              <w:rPr>
                <w:sz w:val="22"/>
                <w:szCs w:val="22"/>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0"/>
        </w:trPr>
        <w:tc>
          <w:tcPr>
            <w:tcW w:w="5789"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659347117"/>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770659460"/>
              </w:sdtPr>
              <w:sdtEndPr/>
              <w:sdtContent>
                <w:r w:rsidR="0037555C" w:rsidRPr="00644599">
                  <w:rPr>
                    <w:rFonts w:ascii="MS Gothic" w:eastAsia="MS Gothic" w:hAnsi="MS Gothic" w:hint="eastAsia"/>
                    <w:b/>
                    <w:sz w:val="22"/>
                    <w:szCs w:val="22"/>
                  </w:rPr>
                  <w:t>☐</w:t>
                </w:r>
              </w:sdtContent>
            </w:sdt>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524328538"/>
              </w:sdtPr>
              <w:sdtEndPr/>
              <w:sdtContent>
                <w:r w:rsidR="0037555C" w:rsidRPr="00644599">
                  <w:rPr>
                    <w:rFonts w:ascii="MS Gothic" w:eastAsia="MS Gothic" w:hAnsi="MS Gothic" w:hint="eastAsia"/>
                    <w:b/>
                    <w:sz w:val="22"/>
                    <w:szCs w:val="22"/>
                  </w:rPr>
                  <w:t>☐</w:t>
                </w:r>
              </w:sdtContent>
            </w:sdt>
          </w:p>
        </w:tc>
        <w:tc>
          <w:tcPr>
            <w:tcW w:w="194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27176538"/>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903496550"/>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335"/>
        </w:trPr>
        <w:tc>
          <w:tcPr>
            <w:tcW w:w="5789" w:type="dxa"/>
            <w:vMerge w:val="restart"/>
            <w:shd w:val="clear" w:color="auto" w:fill="FFFFFF"/>
          </w:tcPr>
          <w:p w:rsidR="00DD1A02" w:rsidRPr="00644599"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C.3.1. Araştırma performansının izlenmesi ve değerlendirilmesi</w:t>
            </w:r>
          </w:p>
          <w:p w:rsidR="00A75154" w:rsidRPr="00644599" w:rsidRDefault="00A75154" w:rsidP="00E46352">
            <w:pPr>
              <w:jc w:val="both"/>
              <w:rPr>
                <w:b/>
                <w:bCs/>
                <w:sz w:val="22"/>
                <w:szCs w:val="22"/>
                <w:u w:val="single"/>
              </w:rPr>
            </w:pPr>
          </w:p>
          <w:p w:rsidR="00DD1A02" w:rsidRDefault="00F341B0" w:rsidP="00E46352">
            <w:pPr>
              <w:jc w:val="both"/>
              <w:rPr>
                <w:sz w:val="22"/>
                <w:szCs w:val="22"/>
              </w:rPr>
            </w:pPr>
            <w:r w:rsidRPr="00644599">
              <w:rPr>
                <w:sz w:val="22"/>
                <w:szCs w:val="22"/>
              </w:rPr>
              <w:t>Kurum araştırma faaliyetleri yıllık bazda izlenir, değerlendirilir, hedeflerle karşılaştırılır ve sapmaların nedenleri irdelenir. Kurumun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kurumlarla kıyaslama (benchmarking) takip edilir. Performans değerlendirmelerinin sistematik ve</w:t>
            </w:r>
            <w:r w:rsidR="00644599">
              <w:rPr>
                <w:sz w:val="22"/>
                <w:szCs w:val="22"/>
              </w:rPr>
              <w:t xml:space="preserve"> kalıcı olması sağlanmaktadır.</w:t>
            </w: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644599" w:rsidRDefault="00644599" w:rsidP="00E46352">
            <w:pPr>
              <w:jc w:val="both"/>
              <w:rPr>
                <w:sz w:val="22"/>
                <w:szCs w:val="22"/>
              </w:rPr>
            </w:pPr>
          </w:p>
          <w:p w:rsidR="00CB441D" w:rsidRDefault="00CB441D" w:rsidP="00CB441D">
            <w:pPr>
              <w:jc w:val="both"/>
              <w:rPr>
                <w:b/>
                <w:color w:val="FF0000"/>
                <w:sz w:val="22"/>
                <w:szCs w:val="22"/>
              </w:rPr>
            </w:pPr>
            <w:r w:rsidRPr="00644599">
              <w:rPr>
                <w:b/>
                <w:sz w:val="22"/>
                <w:szCs w:val="22"/>
              </w:rPr>
              <w:t xml:space="preserve">C.3.1’i Hazırlayacak Birimler: </w:t>
            </w:r>
            <w:r w:rsidRPr="00644599">
              <w:rPr>
                <w:b/>
                <w:color w:val="FF0000"/>
                <w:sz w:val="22"/>
                <w:szCs w:val="22"/>
              </w:rPr>
              <w:t>Tüm Akademik</w:t>
            </w:r>
            <w:r>
              <w:rPr>
                <w:b/>
                <w:color w:val="FF0000"/>
                <w:sz w:val="22"/>
                <w:szCs w:val="22"/>
              </w:rPr>
              <w:t xml:space="preserve"> Birimler</w:t>
            </w:r>
            <w:r w:rsidRPr="00644599">
              <w:rPr>
                <w:b/>
                <w:color w:val="FF0000"/>
                <w:sz w:val="22"/>
                <w:szCs w:val="22"/>
              </w:rPr>
              <w:t xml:space="preserve">, </w:t>
            </w:r>
            <w:r>
              <w:rPr>
                <w:b/>
                <w:color w:val="FF0000"/>
                <w:sz w:val="22"/>
                <w:szCs w:val="22"/>
              </w:rPr>
              <w:t xml:space="preserve">Proje Ofisi </w:t>
            </w:r>
            <w:r w:rsidRPr="00644599">
              <w:rPr>
                <w:b/>
                <w:color w:val="FF0000"/>
                <w:sz w:val="22"/>
                <w:szCs w:val="22"/>
              </w:rPr>
              <w:t>Koordinatörlüğü, Bilimsel Araştırma Projeleri Koordinatörlüğü, Strateji Geliştirme DB</w:t>
            </w:r>
            <w:r>
              <w:rPr>
                <w:b/>
                <w:color w:val="FF0000"/>
                <w:sz w:val="22"/>
                <w:szCs w:val="22"/>
              </w:rPr>
              <w:t>, Enerji Koordinatörlüğü, Personel DB</w:t>
            </w:r>
          </w:p>
          <w:p w:rsidR="00CB441D" w:rsidRPr="00644599" w:rsidRDefault="00CB441D" w:rsidP="00CB441D">
            <w:pPr>
              <w:jc w:val="both"/>
              <w:rPr>
                <w:b/>
                <w:sz w:val="22"/>
                <w:szCs w:val="22"/>
              </w:rPr>
            </w:pPr>
          </w:p>
          <w:p w:rsidR="00DD1A02" w:rsidRPr="00644599" w:rsidRDefault="00CB441D" w:rsidP="00CB441D">
            <w:pPr>
              <w:jc w:val="both"/>
              <w:rPr>
                <w:sz w:val="22"/>
                <w:szCs w:val="22"/>
              </w:rPr>
            </w:pPr>
            <w:r w:rsidRPr="00644599">
              <w:rPr>
                <w:b/>
                <w:sz w:val="22"/>
                <w:szCs w:val="22"/>
              </w:rPr>
              <w:t>Not:</w:t>
            </w:r>
            <w:r w:rsidRPr="00644599">
              <w:rPr>
                <w:sz w:val="22"/>
                <w:szCs w:val="22"/>
              </w:rPr>
              <w:t>Proje Ofisi Koordinatörlüğü, Bilimsel Araşt</w:t>
            </w:r>
            <w:r>
              <w:rPr>
                <w:sz w:val="22"/>
                <w:szCs w:val="22"/>
              </w:rPr>
              <w:t xml:space="preserve">ırma Projeleri Koordinatörlüğü, </w:t>
            </w:r>
            <w:r w:rsidRPr="00644599">
              <w:rPr>
                <w:sz w:val="22"/>
                <w:szCs w:val="22"/>
              </w:rPr>
              <w:t>Strateji Geliştirme DB</w:t>
            </w:r>
            <w:r>
              <w:rPr>
                <w:sz w:val="22"/>
                <w:szCs w:val="22"/>
              </w:rPr>
              <w:t xml:space="preserve">, Enerji </w:t>
            </w:r>
            <w:r w:rsidRPr="00644599">
              <w:rPr>
                <w:sz w:val="22"/>
                <w:szCs w:val="22"/>
              </w:rPr>
              <w:t>Koordinatörlüğü</w:t>
            </w:r>
            <w:r>
              <w:rPr>
                <w:sz w:val="22"/>
                <w:szCs w:val="22"/>
              </w:rPr>
              <w:t xml:space="preserve"> ve </w:t>
            </w:r>
            <w:r w:rsidRPr="00434763">
              <w:rPr>
                <w:sz w:val="22"/>
                <w:szCs w:val="22"/>
              </w:rPr>
              <w:t xml:space="preserve">Personel DB </w:t>
            </w:r>
            <w:r>
              <w:rPr>
                <w:sz w:val="22"/>
                <w:szCs w:val="22"/>
              </w:rPr>
              <w:t xml:space="preserve">tüm kurumu </w:t>
            </w:r>
            <w:r w:rsidRPr="00644599">
              <w:rPr>
                <w:sz w:val="22"/>
                <w:szCs w:val="22"/>
              </w:rPr>
              <w:t>kapsayaca</w:t>
            </w:r>
            <w:r>
              <w:rPr>
                <w:sz w:val="22"/>
                <w:szCs w:val="22"/>
              </w:rPr>
              <w:t>k şekilde raporlama yapacaktır.</w:t>
            </w:r>
          </w:p>
        </w:tc>
        <w:tc>
          <w:tcPr>
            <w:tcW w:w="1976" w:type="dxa"/>
            <w:shd w:val="clear" w:color="auto" w:fill="FFF2CC"/>
          </w:tcPr>
          <w:p w:rsidR="00DD1A02" w:rsidRPr="00644599" w:rsidRDefault="00F341B0" w:rsidP="00E46352">
            <w:pPr>
              <w:spacing w:before="40"/>
              <w:jc w:val="both"/>
              <w:rPr>
                <w:i/>
                <w:sz w:val="22"/>
                <w:szCs w:val="22"/>
              </w:rPr>
            </w:pPr>
            <w:bookmarkStart w:id="43" w:name="_heading=h.111kx3o" w:colFirst="0" w:colLast="0"/>
            <w:bookmarkEnd w:id="43"/>
            <w:r w:rsidRPr="00644599">
              <w:rPr>
                <w:sz w:val="22"/>
                <w:szCs w:val="22"/>
              </w:rPr>
              <w:t>Kurumda araştırma performansının izlenmesine ve değerlendirmesine yönelik mekanizmalar bulunmamaktadır.</w:t>
            </w:r>
          </w:p>
        </w:tc>
        <w:tc>
          <w:tcPr>
            <w:tcW w:w="1975" w:type="dxa"/>
            <w:shd w:val="clear" w:color="auto" w:fill="FFE599"/>
          </w:tcPr>
          <w:p w:rsidR="00DD1A02" w:rsidRPr="00644599" w:rsidRDefault="00F341B0" w:rsidP="00E46352">
            <w:pPr>
              <w:spacing w:before="40"/>
              <w:jc w:val="both"/>
              <w:rPr>
                <w:sz w:val="22"/>
                <w:szCs w:val="22"/>
              </w:rPr>
            </w:pPr>
            <w:bookmarkStart w:id="44" w:name="_heading=h.3l18frh" w:colFirst="0" w:colLast="0"/>
            <w:bookmarkEnd w:id="44"/>
            <w:r w:rsidRPr="00644599">
              <w:rPr>
                <w:sz w:val="22"/>
                <w:szCs w:val="22"/>
              </w:rPr>
              <w:t xml:space="preserve">Kurumda araştırma performansının izlenmesine ve değerlendirmesine yönelik ilke, kural ve göstergeler bulunmaktadır. </w:t>
            </w:r>
          </w:p>
        </w:tc>
        <w:tc>
          <w:tcPr>
            <w:tcW w:w="1976" w:type="dxa"/>
            <w:shd w:val="clear" w:color="auto" w:fill="FFD966"/>
          </w:tcPr>
          <w:p w:rsidR="00DD1A02" w:rsidRPr="00644599" w:rsidRDefault="00F341B0" w:rsidP="00E46352">
            <w:pPr>
              <w:spacing w:before="40"/>
              <w:jc w:val="both"/>
              <w:rPr>
                <w:i/>
                <w:sz w:val="22"/>
                <w:szCs w:val="22"/>
              </w:rPr>
            </w:pPr>
            <w:bookmarkStart w:id="45" w:name="_heading=h.206ipza" w:colFirst="0" w:colLast="0"/>
            <w:bookmarkEnd w:id="45"/>
            <w:r w:rsidRPr="00644599">
              <w:rPr>
                <w:sz w:val="22"/>
                <w:szCs w:val="22"/>
              </w:rPr>
              <w:t xml:space="preserve">Kurumun genelinde araştırma performansını izlenmek ve değerlendirmek üzere oluşturulan mekanizmalar kullanılmaktadır. </w:t>
            </w:r>
          </w:p>
        </w:tc>
        <w:tc>
          <w:tcPr>
            <w:tcW w:w="1940" w:type="dxa"/>
            <w:shd w:val="clear" w:color="auto" w:fill="FFC102"/>
          </w:tcPr>
          <w:p w:rsidR="00DD1A02" w:rsidRPr="00644599" w:rsidRDefault="00F341B0" w:rsidP="00E46352">
            <w:pPr>
              <w:spacing w:before="40"/>
              <w:jc w:val="both"/>
              <w:rPr>
                <w:sz w:val="22"/>
                <w:szCs w:val="22"/>
              </w:rPr>
            </w:pPr>
            <w:bookmarkStart w:id="46" w:name="_heading=h.4k668n3" w:colFirst="0" w:colLast="0"/>
            <w:bookmarkEnd w:id="46"/>
            <w:r w:rsidRPr="00644599">
              <w:rPr>
                <w:sz w:val="22"/>
                <w:szCs w:val="22"/>
              </w:rPr>
              <w:t xml:space="preserve">Kurumda araştırma performansı izlenmekte ve ilgili paydaşlarla değerlendirilerek iyileştirilmektedir. </w:t>
            </w:r>
          </w:p>
        </w:tc>
        <w:tc>
          <w:tcPr>
            <w:tcW w:w="1790" w:type="dxa"/>
            <w:shd w:val="clear" w:color="auto" w:fill="EEB000"/>
          </w:tcPr>
          <w:p w:rsidR="00DD1A02" w:rsidRPr="00644599" w:rsidRDefault="00F341B0" w:rsidP="00E46352">
            <w:pPr>
              <w:spacing w:before="40"/>
              <w:jc w:val="both"/>
              <w:rPr>
                <w:i/>
                <w:sz w:val="22"/>
                <w:szCs w:val="22"/>
              </w:rPr>
            </w:pPr>
            <w:bookmarkStart w:id="47" w:name="_heading=h.2zbgiuw" w:colFirst="0" w:colLast="0"/>
            <w:bookmarkEnd w:id="47"/>
            <w:r w:rsidRPr="00644599">
              <w:rPr>
                <w:sz w:val="22"/>
                <w:szCs w:val="22"/>
              </w:rPr>
              <w:t>İçselleştirilmiş, sistematik, sürdürülebilir ve örnek gösterilebilir uygulamalar bulunmaktadır.</w:t>
            </w:r>
          </w:p>
        </w:tc>
      </w:tr>
      <w:tr w:rsidR="00DD1A02" w:rsidRPr="00644599" w:rsidTr="0075203E">
        <w:trPr>
          <w:trHeight w:val="3581"/>
        </w:trPr>
        <w:tc>
          <w:tcPr>
            <w:tcW w:w="578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9F250C">
            <w:pPr>
              <w:widowControl/>
              <w:numPr>
                <w:ilvl w:val="0"/>
                <w:numId w:val="23"/>
              </w:numPr>
              <w:ind w:right="63"/>
              <w:jc w:val="both"/>
              <w:rPr>
                <w:i/>
                <w:sz w:val="22"/>
                <w:szCs w:val="22"/>
              </w:rPr>
            </w:pPr>
            <w:r w:rsidRPr="00644599">
              <w:rPr>
                <w:i/>
                <w:sz w:val="22"/>
                <w:szCs w:val="22"/>
              </w:rPr>
              <w:t>Araştırma performansını izlemek üzere geçerli olan tanımlı süreçler</w:t>
            </w:r>
          </w:p>
          <w:p w:rsidR="00DD1A02" w:rsidRPr="00644599" w:rsidRDefault="00F341B0" w:rsidP="009F250C">
            <w:pPr>
              <w:widowControl/>
              <w:numPr>
                <w:ilvl w:val="0"/>
                <w:numId w:val="23"/>
              </w:numPr>
              <w:ind w:right="63"/>
              <w:jc w:val="both"/>
              <w:rPr>
                <w:i/>
                <w:sz w:val="22"/>
                <w:szCs w:val="22"/>
              </w:rPr>
            </w:pPr>
            <w:r w:rsidRPr="00644599">
              <w:rPr>
                <w:i/>
                <w:sz w:val="22"/>
                <w:szCs w:val="22"/>
              </w:rPr>
              <w:t>Araştırma hedeflerine ulaşılıp ulaşılmadığını izlemek üzere oluşturulan mekanizmalar</w:t>
            </w:r>
          </w:p>
          <w:p w:rsidR="00DD1A02" w:rsidRPr="00644599" w:rsidRDefault="00F341B0" w:rsidP="009F250C">
            <w:pPr>
              <w:widowControl/>
              <w:numPr>
                <w:ilvl w:val="0"/>
                <w:numId w:val="23"/>
              </w:numPr>
              <w:ind w:right="63"/>
              <w:jc w:val="both"/>
              <w:rPr>
                <w:i/>
                <w:sz w:val="22"/>
                <w:szCs w:val="22"/>
              </w:rPr>
            </w:pPr>
            <w:r w:rsidRPr="00644599">
              <w:rPr>
                <w:i/>
                <w:sz w:val="22"/>
                <w:szCs w:val="22"/>
              </w:rPr>
              <w:t>Paydaş geri bildirimleri</w:t>
            </w:r>
          </w:p>
          <w:p w:rsidR="00DD1A02" w:rsidRPr="00644599" w:rsidRDefault="00F341B0" w:rsidP="009F250C">
            <w:pPr>
              <w:widowControl/>
              <w:numPr>
                <w:ilvl w:val="0"/>
                <w:numId w:val="23"/>
              </w:numPr>
              <w:ind w:right="63"/>
              <w:jc w:val="both"/>
              <w:rPr>
                <w:i/>
                <w:sz w:val="22"/>
                <w:szCs w:val="22"/>
              </w:rPr>
            </w:pPr>
            <w:r w:rsidRPr="00644599">
              <w:rPr>
                <w:i/>
                <w:sz w:val="22"/>
                <w:szCs w:val="22"/>
              </w:rPr>
              <w:t>Araştırma performansının izlenmesine ve iyileştirilmesine ilişkin kanıtlar</w:t>
            </w:r>
          </w:p>
          <w:p w:rsidR="00DD1A02" w:rsidRPr="00644599" w:rsidRDefault="00F341B0" w:rsidP="009F250C">
            <w:pPr>
              <w:widowControl/>
              <w:numPr>
                <w:ilvl w:val="0"/>
                <w:numId w:val="23"/>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Pr="00766111" w:rsidRDefault="00DD1A02"/>
    <w:tbl>
      <w:tblPr>
        <w:tblStyle w:val="affc"/>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9"/>
        <w:gridCol w:w="1976"/>
        <w:gridCol w:w="1975"/>
        <w:gridCol w:w="1976"/>
        <w:gridCol w:w="1940"/>
        <w:gridCol w:w="1790"/>
      </w:tblGrid>
      <w:tr w:rsidR="00DD1A02" w:rsidRPr="00644599" w:rsidTr="0075203E">
        <w:trPr>
          <w:trHeight w:val="397"/>
        </w:trPr>
        <w:tc>
          <w:tcPr>
            <w:tcW w:w="15446" w:type="dxa"/>
            <w:gridSpan w:val="6"/>
            <w:shd w:val="clear" w:color="auto" w:fill="FFEB9F"/>
            <w:vAlign w:val="center"/>
          </w:tcPr>
          <w:p w:rsidR="00DD1A02" w:rsidRPr="00644599" w:rsidRDefault="006E6E90" w:rsidP="0075203E">
            <w:pPr>
              <w:pStyle w:val="b1"/>
              <w:framePr w:hSpace="0" w:wrap="auto" w:vAnchor="margin" w:hAnchor="text" w:xAlign="left" w:yAlign="inline"/>
              <w:rPr>
                <w:sz w:val="22"/>
                <w:szCs w:val="22"/>
              </w:rPr>
            </w:pPr>
            <w:r w:rsidRPr="00644599">
              <w:rPr>
                <w:sz w:val="22"/>
                <w:szCs w:val="22"/>
              </w:rPr>
              <w:lastRenderedPageBreak/>
              <w:t xml:space="preserve">C. </w:t>
            </w:r>
            <w:r w:rsidR="00F341B0" w:rsidRPr="00644599">
              <w:rPr>
                <w:sz w:val="22"/>
                <w:szCs w:val="22"/>
              </w:rPr>
              <w:t>ARAŞTIRMA VE GELİŞTİRME</w:t>
            </w:r>
          </w:p>
        </w:tc>
      </w:tr>
      <w:tr w:rsidR="00DD1A02" w:rsidRPr="00644599" w:rsidTr="0075203E">
        <w:trPr>
          <w:trHeight w:val="301"/>
        </w:trPr>
        <w:tc>
          <w:tcPr>
            <w:tcW w:w="15446" w:type="dxa"/>
            <w:gridSpan w:val="6"/>
            <w:shd w:val="clear" w:color="auto" w:fill="FFEB9F"/>
          </w:tcPr>
          <w:p w:rsidR="00DD1A02" w:rsidRDefault="00F341B0" w:rsidP="00E46352">
            <w:pPr>
              <w:spacing w:line="276" w:lineRule="auto"/>
              <w:jc w:val="both"/>
              <w:rPr>
                <w:b/>
                <w:sz w:val="22"/>
                <w:szCs w:val="22"/>
              </w:rPr>
            </w:pPr>
            <w:r w:rsidRPr="00644599">
              <w:rPr>
                <w:b/>
                <w:sz w:val="22"/>
                <w:szCs w:val="22"/>
              </w:rPr>
              <w:t>C.3. Araştırma Performansı</w:t>
            </w:r>
          </w:p>
          <w:p w:rsidR="00423A13" w:rsidRPr="00644599" w:rsidRDefault="00423A13" w:rsidP="00E46352">
            <w:pPr>
              <w:spacing w:line="276" w:lineRule="auto"/>
              <w:jc w:val="center"/>
              <w:rPr>
                <w:b/>
                <w:sz w:val="22"/>
                <w:szCs w:val="22"/>
              </w:rPr>
            </w:pPr>
            <w:r w:rsidRPr="00423A13">
              <w:rPr>
                <w:b/>
                <w:color w:val="FF0000"/>
                <w:sz w:val="22"/>
              </w:rPr>
              <w:t>(Biriminiz için uygun olduğunu düşündüğünüz olgunluk düzeyi kutucuğunu işaretleyiniz.)</w:t>
            </w:r>
          </w:p>
        </w:tc>
      </w:tr>
      <w:tr w:rsidR="00DD1A02" w:rsidRPr="00644599" w:rsidTr="0075203E">
        <w:trPr>
          <w:trHeight w:val="340"/>
        </w:trPr>
        <w:tc>
          <w:tcPr>
            <w:tcW w:w="5789" w:type="dxa"/>
            <w:shd w:val="clear" w:color="auto" w:fill="FFEB9F"/>
            <w:vAlign w:val="bottom"/>
          </w:tcPr>
          <w:p w:rsidR="00DD1A02" w:rsidRPr="00644599" w:rsidRDefault="00DD1A02" w:rsidP="00E46352">
            <w:pPr>
              <w:tabs>
                <w:tab w:val="center" w:pos="2792"/>
              </w:tabs>
              <w:spacing w:line="276" w:lineRule="auto"/>
              <w:rPr>
                <w:sz w:val="22"/>
                <w:szCs w:val="22"/>
              </w:rPr>
            </w:pPr>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217363238"/>
              </w:sdtPr>
              <w:sdtEndPr/>
              <w:sdtContent>
                <w:r w:rsidR="0037555C" w:rsidRPr="00644599">
                  <w:rPr>
                    <w:rFonts w:ascii="MS Gothic" w:eastAsia="MS Gothic" w:hAnsi="MS Gothic" w:hint="eastAsia"/>
                    <w:b/>
                    <w:sz w:val="22"/>
                    <w:szCs w:val="22"/>
                  </w:rPr>
                  <w:t>☐</w:t>
                </w:r>
              </w:sdtContent>
            </w:sdt>
          </w:p>
        </w:tc>
        <w:tc>
          <w:tcPr>
            <w:tcW w:w="1975"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918675705"/>
              </w:sdtPr>
              <w:sdtEndPr/>
              <w:sdtContent>
                <w:r w:rsidR="0037555C" w:rsidRPr="00644599">
                  <w:rPr>
                    <w:rFonts w:ascii="MS Gothic" w:eastAsia="MS Gothic" w:hAnsi="MS Gothic" w:hint="eastAsia"/>
                    <w:b/>
                    <w:sz w:val="22"/>
                    <w:szCs w:val="22"/>
                  </w:rPr>
                  <w:t>☐</w:t>
                </w:r>
              </w:sdtContent>
            </w:sdt>
          </w:p>
        </w:tc>
        <w:tc>
          <w:tcPr>
            <w:tcW w:w="1976"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rPr>
                <w:id w:val="79888651"/>
              </w:sdtPr>
              <w:sdtEndPr/>
              <w:sdtContent>
                <w:r w:rsidR="0037555C" w:rsidRPr="00644599">
                  <w:rPr>
                    <w:rFonts w:ascii="MS Gothic" w:eastAsia="MS Gothic" w:hAnsi="MS Gothic" w:hint="eastAsia"/>
                    <w:b/>
                    <w:sz w:val="22"/>
                    <w:szCs w:val="22"/>
                  </w:rPr>
                  <w:t>☐</w:t>
                </w:r>
              </w:sdtContent>
            </w:sdt>
          </w:p>
        </w:tc>
        <w:tc>
          <w:tcPr>
            <w:tcW w:w="194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2052919757"/>
              </w:sdtPr>
              <w:sdtEndPr/>
              <w:sdtContent>
                <w:r w:rsidR="0037555C" w:rsidRPr="00644599">
                  <w:rPr>
                    <w:rFonts w:ascii="MS Gothic" w:eastAsia="MS Gothic" w:hAnsi="MS Gothic" w:hint="eastAsia"/>
                    <w:b/>
                    <w:sz w:val="22"/>
                    <w:szCs w:val="22"/>
                  </w:rPr>
                  <w:t>☐</w:t>
                </w:r>
              </w:sdtContent>
            </w:sdt>
          </w:p>
        </w:tc>
        <w:tc>
          <w:tcPr>
            <w:tcW w:w="1790" w:type="dxa"/>
            <w:shd w:val="clear" w:color="auto" w:fill="FFEB9F"/>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853841294"/>
              </w:sdtPr>
              <w:sdtEndPr/>
              <w:sdtContent>
                <w:r w:rsidR="0037555C" w:rsidRPr="00644599">
                  <w:rPr>
                    <w:rFonts w:ascii="MS Gothic" w:eastAsia="MS Gothic" w:hAnsi="MS Gothic" w:hint="eastAsia"/>
                    <w:b/>
                    <w:sz w:val="22"/>
                    <w:szCs w:val="22"/>
                  </w:rPr>
                  <w:t>☐</w:t>
                </w:r>
              </w:sdtContent>
            </w:sdt>
          </w:p>
        </w:tc>
      </w:tr>
      <w:tr w:rsidR="00DD1A02" w:rsidRPr="00644599" w:rsidTr="0075203E">
        <w:trPr>
          <w:trHeight w:val="3335"/>
        </w:trPr>
        <w:tc>
          <w:tcPr>
            <w:tcW w:w="5789" w:type="dxa"/>
            <w:vMerge w:val="restart"/>
            <w:shd w:val="clear" w:color="auto" w:fill="FFFFFF"/>
          </w:tcPr>
          <w:p w:rsidR="00DD1A02" w:rsidRPr="00644599" w:rsidRDefault="00DD1A02" w:rsidP="00E46352">
            <w:pPr>
              <w:spacing w:line="276" w:lineRule="auto"/>
              <w:jc w:val="both"/>
              <w:rPr>
                <w:sz w:val="22"/>
                <w:szCs w:val="22"/>
              </w:rPr>
            </w:pPr>
          </w:p>
          <w:p w:rsidR="00DD1A02" w:rsidRPr="002E259D" w:rsidRDefault="00F341B0" w:rsidP="00E46352">
            <w:pPr>
              <w:jc w:val="both"/>
              <w:rPr>
                <w:b/>
                <w:bCs/>
                <w:sz w:val="22"/>
                <w:szCs w:val="22"/>
              </w:rPr>
            </w:pPr>
            <w:r w:rsidRPr="002E259D">
              <w:rPr>
                <w:b/>
                <w:bCs/>
                <w:sz w:val="22"/>
                <w:szCs w:val="22"/>
              </w:rPr>
              <w:t>C.3.2. Öğretim elemanı/araştırmacı performansının değerlendirilmesi</w:t>
            </w:r>
          </w:p>
          <w:p w:rsidR="00A75154" w:rsidRPr="00644599" w:rsidRDefault="00A75154" w:rsidP="00E46352">
            <w:pPr>
              <w:jc w:val="both"/>
              <w:rPr>
                <w:b/>
                <w:bCs/>
                <w:sz w:val="22"/>
                <w:szCs w:val="22"/>
                <w:u w:val="single"/>
              </w:rPr>
            </w:pPr>
          </w:p>
          <w:p w:rsidR="00644599" w:rsidRDefault="00F341B0" w:rsidP="00E46352">
            <w:pPr>
              <w:jc w:val="both"/>
              <w:rPr>
                <w:sz w:val="22"/>
                <w:szCs w:val="22"/>
              </w:rPr>
            </w:pPr>
            <w:r w:rsidRPr="00644599">
              <w:rPr>
                <w:sz w:val="22"/>
                <w:szCs w:val="22"/>
              </w:rPr>
              <w:t>Öğretim elemanlarının araştırma performansını paylaşması beklenir; bunu düzenleyen tanımlı süreçler vardır ve bunlar ilgili paydaşlarca bilinir. Araştırma performansı yıl bazında izlenir, değerlendirilir ve kurumsal politikalar doğrultusunda kullanılır. Çıktılar, grubun ortalama değerleri ve saçılım şeffaf olarak paylaşılır. Performans değerlendirmelerinin sistematik ve kalıcı olması sağlanmıştır.</w:t>
            </w: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644599" w:rsidRDefault="00644599"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DD1A02" w:rsidRPr="00644599" w:rsidRDefault="00644599" w:rsidP="00E46352">
            <w:pPr>
              <w:jc w:val="both"/>
              <w:rPr>
                <w:b/>
                <w:sz w:val="22"/>
                <w:szCs w:val="22"/>
              </w:rPr>
            </w:pPr>
            <w:r w:rsidRPr="00644599">
              <w:rPr>
                <w:b/>
                <w:sz w:val="22"/>
                <w:szCs w:val="22"/>
              </w:rPr>
              <w:t xml:space="preserve">C.3.2’yi Hazırlayacak Birimler: </w:t>
            </w:r>
            <w:r w:rsidRPr="00644599">
              <w:rPr>
                <w:b/>
                <w:color w:val="FF0000"/>
                <w:sz w:val="22"/>
                <w:szCs w:val="22"/>
              </w:rPr>
              <w:t>Tüm Akademik Birimler</w:t>
            </w:r>
          </w:p>
        </w:tc>
        <w:tc>
          <w:tcPr>
            <w:tcW w:w="1976" w:type="dxa"/>
            <w:shd w:val="clear" w:color="auto" w:fill="FFF2CC"/>
          </w:tcPr>
          <w:p w:rsidR="00DD1A02" w:rsidRPr="00644599" w:rsidRDefault="00F341B0" w:rsidP="00E46352">
            <w:pPr>
              <w:spacing w:before="40"/>
              <w:jc w:val="both"/>
              <w:rPr>
                <w:i/>
                <w:sz w:val="22"/>
                <w:szCs w:val="22"/>
              </w:rPr>
            </w:pPr>
            <w:bookmarkStart w:id="48" w:name="_heading=h.1egqt2p" w:colFirst="0" w:colLast="0"/>
            <w:bookmarkEnd w:id="48"/>
            <w:r w:rsidRPr="00644599">
              <w:rPr>
                <w:sz w:val="22"/>
                <w:szCs w:val="22"/>
              </w:rPr>
              <w:t>Kurumda öğretim elemanlarının araştırma performansının izlenmesine ve değerlendirmesine yönelik mekanizmalar bulunmamaktadır.</w:t>
            </w:r>
          </w:p>
        </w:tc>
        <w:tc>
          <w:tcPr>
            <w:tcW w:w="1975" w:type="dxa"/>
            <w:shd w:val="clear" w:color="auto" w:fill="FFE599"/>
          </w:tcPr>
          <w:p w:rsidR="00DD1A02" w:rsidRPr="00644599" w:rsidRDefault="00F341B0" w:rsidP="00E46352">
            <w:pPr>
              <w:spacing w:before="40"/>
              <w:jc w:val="both"/>
              <w:rPr>
                <w:sz w:val="22"/>
                <w:szCs w:val="22"/>
              </w:rPr>
            </w:pPr>
            <w:bookmarkStart w:id="49" w:name="_heading=h.3ygebqi" w:colFirst="0" w:colLast="0"/>
            <w:bookmarkEnd w:id="49"/>
            <w:r w:rsidRPr="00644599">
              <w:rPr>
                <w:sz w:val="22"/>
                <w:szCs w:val="22"/>
              </w:rPr>
              <w:t xml:space="preserve">Kurumda öğretim elemanlarının araştırma performansının izlenmesine ve değerlendirmesine yönelik ilke, kural ve göstergeler bulunmaktadır.   </w:t>
            </w:r>
          </w:p>
        </w:tc>
        <w:tc>
          <w:tcPr>
            <w:tcW w:w="1976" w:type="dxa"/>
            <w:shd w:val="clear" w:color="auto" w:fill="FFD966"/>
          </w:tcPr>
          <w:p w:rsidR="00DD1A02" w:rsidRPr="00644599" w:rsidRDefault="00F341B0" w:rsidP="00E46352">
            <w:pPr>
              <w:spacing w:before="40"/>
              <w:jc w:val="both"/>
              <w:rPr>
                <w:i/>
                <w:sz w:val="22"/>
                <w:szCs w:val="22"/>
              </w:rPr>
            </w:pPr>
            <w:bookmarkStart w:id="50" w:name="_heading=h.2dlolyb" w:colFirst="0" w:colLast="0"/>
            <w:bookmarkEnd w:id="50"/>
            <w:r w:rsidRPr="00644599">
              <w:rPr>
                <w:sz w:val="22"/>
                <w:szCs w:val="22"/>
              </w:rPr>
              <w:t xml:space="preserve">Kurumun genelinde öğretim elemanlarının araştırma-geliştirme performansını izlemek ve değerlendirmek üzere oluşturulan mekanizmalar kullanılmaktadır. </w:t>
            </w:r>
          </w:p>
        </w:tc>
        <w:tc>
          <w:tcPr>
            <w:tcW w:w="1940" w:type="dxa"/>
            <w:shd w:val="clear" w:color="auto" w:fill="FFC102"/>
          </w:tcPr>
          <w:p w:rsidR="00DD1A02" w:rsidRPr="00644599" w:rsidRDefault="00F341B0" w:rsidP="00E46352">
            <w:pPr>
              <w:ind w:right="63"/>
              <w:jc w:val="both"/>
              <w:rPr>
                <w:sz w:val="22"/>
                <w:szCs w:val="22"/>
              </w:rPr>
            </w:pPr>
            <w:r w:rsidRPr="00644599">
              <w:rPr>
                <w:sz w:val="22"/>
                <w:szCs w:val="22"/>
              </w:rPr>
              <w:t xml:space="preserve">Öğretim elemanlarının araştırma-geliştirme performansı izlenmekte ve öğretim elemanları ile birlikte değerlendirilerek iyileştirilmektedir. </w:t>
            </w:r>
          </w:p>
          <w:p w:rsidR="00DD1A02" w:rsidRPr="00644599" w:rsidRDefault="00DD1A02" w:rsidP="00E46352">
            <w:pPr>
              <w:ind w:right="63"/>
              <w:jc w:val="both"/>
              <w:rPr>
                <w:sz w:val="22"/>
                <w:szCs w:val="22"/>
              </w:rPr>
            </w:pPr>
          </w:p>
          <w:p w:rsidR="00DD1A02" w:rsidRPr="00644599" w:rsidRDefault="00DD1A02" w:rsidP="00E46352">
            <w:pPr>
              <w:spacing w:before="40"/>
              <w:jc w:val="both"/>
              <w:rPr>
                <w:sz w:val="22"/>
                <w:szCs w:val="22"/>
              </w:rPr>
            </w:pPr>
          </w:p>
        </w:tc>
        <w:tc>
          <w:tcPr>
            <w:tcW w:w="1790" w:type="dxa"/>
            <w:shd w:val="clear" w:color="auto" w:fill="EEB000"/>
          </w:tcPr>
          <w:p w:rsidR="00DD1A02" w:rsidRPr="00644599" w:rsidRDefault="00F341B0" w:rsidP="00E46352">
            <w:pPr>
              <w:spacing w:before="40"/>
              <w:jc w:val="both"/>
              <w:rPr>
                <w:i/>
                <w:sz w:val="22"/>
                <w:szCs w:val="22"/>
              </w:rPr>
            </w:pPr>
            <w:bookmarkStart w:id="51" w:name="_heading=h.sqyw64" w:colFirst="0" w:colLast="0"/>
            <w:bookmarkEnd w:id="51"/>
            <w:r w:rsidRPr="00644599">
              <w:rPr>
                <w:sz w:val="22"/>
                <w:szCs w:val="22"/>
              </w:rPr>
              <w:t>İçselleştirilmiş, sistematik, sürdürülebilir ve örnek gösterilebilir uygulamalar bulunmaktadır.</w:t>
            </w:r>
          </w:p>
        </w:tc>
      </w:tr>
      <w:tr w:rsidR="00DD1A02" w:rsidRPr="00644599" w:rsidTr="0075203E">
        <w:trPr>
          <w:trHeight w:val="3581"/>
        </w:trPr>
        <w:tc>
          <w:tcPr>
            <w:tcW w:w="578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657" w:type="dxa"/>
            <w:gridSpan w:val="5"/>
            <w:shd w:val="clear" w:color="auto" w:fill="FFEB9F"/>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9F250C">
            <w:pPr>
              <w:widowControl/>
              <w:numPr>
                <w:ilvl w:val="0"/>
                <w:numId w:val="22"/>
              </w:numPr>
              <w:ind w:right="63"/>
              <w:jc w:val="both"/>
              <w:rPr>
                <w:i/>
                <w:sz w:val="22"/>
                <w:szCs w:val="22"/>
              </w:rPr>
            </w:pPr>
            <w:r w:rsidRPr="00644599">
              <w:rPr>
                <w:i/>
                <w:sz w:val="22"/>
                <w:szCs w:val="22"/>
              </w:rPr>
              <w:t>Akademik personelin araştırma-geliştirme performansını izlemek üzere geçerli olan tanımlı süreçler (Yönetmelik, yönerge, süreç tanımı, ölçme araçları, rehber, kılavuz, takdir-tanıma sistemi, teşvik mekanizmaları vb.)</w:t>
            </w:r>
          </w:p>
          <w:p w:rsidR="00DD1A02" w:rsidRPr="00644599" w:rsidRDefault="00F341B0" w:rsidP="009F250C">
            <w:pPr>
              <w:widowControl/>
              <w:numPr>
                <w:ilvl w:val="0"/>
                <w:numId w:val="22"/>
              </w:numPr>
              <w:ind w:right="63"/>
              <w:jc w:val="both"/>
              <w:rPr>
                <w:i/>
                <w:sz w:val="22"/>
                <w:szCs w:val="22"/>
              </w:rPr>
            </w:pPr>
            <w:r w:rsidRPr="00644599">
              <w:rPr>
                <w:i/>
                <w:sz w:val="22"/>
                <w:szCs w:val="22"/>
              </w:rPr>
              <w:t>Öğretim elemanlarının araştırma performansına yönelik analiz raporları</w:t>
            </w:r>
          </w:p>
          <w:p w:rsidR="00DD1A02" w:rsidRPr="00644599" w:rsidRDefault="00F341B0" w:rsidP="009F250C">
            <w:pPr>
              <w:widowControl/>
              <w:numPr>
                <w:ilvl w:val="0"/>
                <w:numId w:val="22"/>
              </w:numPr>
              <w:ind w:right="63"/>
              <w:jc w:val="both"/>
              <w:rPr>
                <w:i/>
                <w:sz w:val="22"/>
                <w:szCs w:val="22"/>
              </w:rPr>
            </w:pPr>
            <w:r w:rsidRPr="00644599">
              <w:rPr>
                <w:i/>
                <w:sz w:val="22"/>
                <w:szCs w:val="22"/>
              </w:rPr>
              <w:t>Öğretim elemanlarının geri bildirimleri</w:t>
            </w:r>
          </w:p>
          <w:p w:rsidR="00DD1A02" w:rsidRPr="00644599" w:rsidRDefault="00F341B0" w:rsidP="009F250C">
            <w:pPr>
              <w:widowControl/>
              <w:numPr>
                <w:ilvl w:val="0"/>
                <w:numId w:val="22"/>
              </w:numPr>
              <w:ind w:right="63"/>
              <w:jc w:val="both"/>
              <w:rPr>
                <w:i/>
                <w:sz w:val="22"/>
                <w:szCs w:val="22"/>
              </w:rPr>
            </w:pPr>
            <w:r w:rsidRPr="00644599">
              <w:rPr>
                <w:i/>
                <w:sz w:val="22"/>
                <w:szCs w:val="22"/>
              </w:rPr>
              <w:t>Araştırma geliştirme performansına ilişkin izleme ve iyileştirme kanıtları</w:t>
            </w:r>
          </w:p>
          <w:p w:rsidR="00DD1A02" w:rsidRPr="00644599" w:rsidRDefault="00F341B0" w:rsidP="009F250C">
            <w:pPr>
              <w:widowControl/>
              <w:numPr>
                <w:ilvl w:val="0"/>
                <w:numId w:val="22"/>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736368" w:rsidRDefault="00736368">
      <w:pPr>
        <w:sectPr w:rsidR="00736368" w:rsidSect="0037555C">
          <w:pgSz w:w="16838" w:h="11906" w:orient="landscape"/>
          <w:pgMar w:top="720" w:right="720" w:bottom="720" w:left="720" w:header="567" w:footer="567" w:gutter="0"/>
          <w:cols w:space="708"/>
          <w:docGrid w:linePitch="299"/>
        </w:sectPr>
      </w:pP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lastRenderedPageBreak/>
        <w:t>C.ARAŞTIRMA VE GELİŞTİRME</w:t>
      </w: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C.1.  Araştırma Süreçlerinin Yönetimi ve Araştırma Kaynakları</w:t>
      </w:r>
    </w:p>
    <w:p w:rsidR="00C42025" w:rsidRDefault="00736368" w:rsidP="00C42025">
      <w:pPr>
        <w:spacing w:before="120" w:after="120" w:line="360" w:lineRule="auto"/>
        <w:jc w:val="both"/>
        <w:rPr>
          <w:b/>
          <w:color w:val="000000" w:themeColor="text1"/>
          <w:sz w:val="24"/>
          <w:szCs w:val="24"/>
        </w:rPr>
      </w:pPr>
      <w:r w:rsidRPr="00C42025">
        <w:rPr>
          <w:b/>
          <w:sz w:val="24"/>
          <w:szCs w:val="24"/>
        </w:rPr>
        <w:t>C.1.1. Araştırma Süreçlerinin Yönetimi</w:t>
      </w:r>
      <w:r w:rsidR="00C42025">
        <w:rPr>
          <w:b/>
          <w:color w:val="000000" w:themeColor="text1"/>
          <w:sz w:val="24"/>
          <w:szCs w:val="24"/>
        </w:rPr>
        <w:t>(alt ölçütü ilgili kanıtlara atıfta bulunarak bu başlık altında raporlayınız)</w:t>
      </w:r>
    </w:p>
    <w:p w:rsidR="008A579B" w:rsidRDefault="00C279EB" w:rsidP="00C42025">
      <w:pPr>
        <w:spacing w:before="120" w:after="120" w:line="360" w:lineRule="auto"/>
        <w:jc w:val="both"/>
        <w:rPr>
          <w:b/>
          <w:color w:val="000000" w:themeColor="text1"/>
          <w:sz w:val="24"/>
          <w:szCs w:val="24"/>
        </w:rPr>
      </w:pPr>
      <w:r w:rsidRPr="001E0200">
        <w:rPr>
          <w:color w:val="000000" w:themeColor="text1"/>
          <w:sz w:val="24"/>
          <w:szCs w:val="24"/>
        </w:rPr>
        <w:t>Müdürğümüze ait görev tanımları web sayfamızın kalıte güvencesi altında görev yetki ve sorumluluklar kısmında yer almaktadır</w:t>
      </w:r>
    </w:p>
    <w:p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C.1.1.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279EB" w:rsidRPr="00C279EB" w:rsidRDefault="00C279EB" w:rsidP="00C279EB">
      <w:pPr>
        <w:spacing w:before="120" w:after="120" w:line="360" w:lineRule="auto"/>
        <w:rPr>
          <w:rStyle w:val="Kpr"/>
          <w:bCs/>
          <w:sz w:val="24"/>
          <w:szCs w:val="24"/>
        </w:rPr>
      </w:pPr>
      <w:r>
        <w:rPr>
          <w:bCs/>
          <w:sz w:val="24"/>
          <w:szCs w:val="24"/>
        </w:rPr>
        <w:fldChar w:fldCharType="begin"/>
      </w:r>
      <w:r>
        <w:rPr>
          <w:bCs/>
          <w:sz w:val="24"/>
          <w:szCs w:val="24"/>
        </w:rPr>
        <w:instrText xml:space="preserve"> HYPERLINK "https://batman.edu.tr/Birimler/btusem/sayfalar/22991" </w:instrText>
      </w:r>
      <w:r>
        <w:rPr>
          <w:bCs/>
          <w:sz w:val="24"/>
          <w:szCs w:val="24"/>
        </w:rPr>
        <w:fldChar w:fldCharType="separate"/>
      </w:r>
      <w:r w:rsidRPr="00C279EB">
        <w:rPr>
          <w:rStyle w:val="Kpr"/>
          <w:bCs/>
          <w:sz w:val="24"/>
          <w:szCs w:val="24"/>
        </w:rPr>
        <w:t>GT-000 ​Görev Yetki ve Sorumluluklar (Müdür)</w:t>
      </w:r>
    </w:p>
    <w:p w:rsidR="00C279EB" w:rsidRPr="00C279EB" w:rsidRDefault="00C279EB" w:rsidP="00C279EB">
      <w:pPr>
        <w:spacing w:before="120" w:after="120" w:line="360" w:lineRule="auto"/>
        <w:rPr>
          <w:rStyle w:val="Kpr"/>
          <w:bCs/>
          <w:sz w:val="24"/>
          <w:szCs w:val="24"/>
        </w:rPr>
      </w:pPr>
      <w:r w:rsidRPr="00C279EB">
        <w:rPr>
          <w:rStyle w:val="Kpr"/>
          <w:bCs/>
          <w:sz w:val="24"/>
          <w:szCs w:val="24"/>
        </w:rPr>
        <w:t>GT-000 ​Görev Yetki ve Sorumluluklar (Müdür Yardımcısı)</w:t>
      </w:r>
    </w:p>
    <w:p w:rsidR="008E452D" w:rsidRPr="00C279EB" w:rsidRDefault="00C279EB" w:rsidP="00C279EB">
      <w:pPr>
        <w:spacing w:before="120" w:after="120" w:line="360" w:lineRule="auto"/>
        <w:jc w:val="both"/>
        <w:rPr>
          <w:bCs/>
          <w:sz w:val="24"/>
          <w:szCs w:val="24"/>
        </w:rPr>
      </w:pPr>
      <w:r w:rsidRPr="00C279EB">
        <w:rPr>
          <w:rStyle w:val="Kpr"/>
          <w:bCs/>
          <w:sz w:val="24"/>
          <w:szCs w:val="24"/>
        </w:rPr>
        <w:t>GT-000 ​Görev Yetki ve Sorumluluklar (Yönetim Kurulu)</w:t>
      </w:r>
      <w:r>
        <w:rPr>
          <w:bCs/>
          <w:sz w:val="24"/>
          <w:szCs w:val="24"/>
        </w:rPr>
        <w:fldChar w:fldCharType="end"/>
      </w:r>
    </w:p>
    <w:p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C.1.2. İç ve dış kaynaklar</w:t>
      </w:r>
      <w:r w:rsidR="00C42025">
        <w:rPr>
          <w:b/>
          <w:color w:val="000000" w:themeColor="text1"/>
          <w:sz w:val="24"/>
          <w:szCs w:val="24"/>
        </w:rPr>
        <w:t xml:space="preserve"> (alt ölçütü ilgili kanıtlara atıfta bulunarak bu başlık altında raporlayınız)</w:t>
      </w:r>
    </w:p>
    <w:p w:rsidR="00C279EB" w:rsidRDefault="00C279EB" w:rsidP="00C42025">
      <w:pPr>
        <w:spacing w:before="120" w:after="120" w:line="360" w:lineRule="auto"/>
        <w:jc w:val="both"/>
        <w:rPr>
          <w:b/>
          <w:color w:val="000000" w:themeColor="text1"/>
          <w:sz w:val="24"/>
          <w:szCs w:val="24"/>
        </w:rPr>
      </w:pPr>
      <w:r w:rsidRPr="004971C4">
        <w:t>Kurumun fiziki, teknik ve mali araştırma kaynakları misyon, hed</w:t>
      </w:r>
      <w:r>
        <w:t xml:space="preserve">ef ve stratejileriyle uyumlu ve yeterli hale getirilmeye çalışılmakta bu konu da iyileştirmeler yapılmakdadır. </w:t>
      </w:r>
    </w:p>
    <w:p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C.1.2.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E452D" w:rsidRPr="00C42025" w:rsidRDefault="007B2CC0" w:rsidP="008E452D">
      <w:pPr>
        <w:spacing w:before="120" w:after="120" w:line="360" w:lineRule="auto"/>
        <w:jc w:val="both"/>
        <w:rPr>
          <w:b/>
          <w:color w:val="000000" w:themeColor="text1"/>
          <w:sz w:val="24"/>
          <w:szCs w:val="24"/>
        </w:rPr>
      </w:pPr>
      <w:hyperlink r:id="rId24" w:history="1">
        <w:r w:rsidR="00C279EB" w:rsidRPr="00C279EB">
          <w:rPr>
            <w:rStyle w:val="Kpr"/>
            <w:b/>
            <w:sz w:val="24"/>
            <w:szCs w:val="24"/>
          </w:rPr>
          <w:t>Kamu İhale Kurumu İle İşbirliği Protokolü</w:t>
        </w:r>
      </w:hyperlink>
    </w:p>
    <w:p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C.1.3. Doktora programları ve doktora sonrası imkanlar</w:t>
      </w:r>
      <w:r w:rsidR="00C42025">
        <w:rPr>
          <w:b/>
          <w:color w:val="000000" w:themeColor="text1"/>
          <w:sz w:val="24"/>
          <w:szCs w:val="24"/>
        </w:rPr>
        <w:t xml:space="preserve"> (alt ölçütü ilgili kanıtlara atıfta bulunarak bu başlık altında raporlayınız)</w:t>
      </w:r>
    </w:p>
    <w:p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C.1.3.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E452D" w:rsidRPr="00C42025" w:rsidRDefault="008E452D" w:rsidP="008E452D">
      <w:pPr>
        <w:spacing w:before="120" w:after="120" w:line="360" w:lineRule="auto"/>
        <w:jc w:val="both"/>
        <w:rPr>
          <w:b/>
          <w:color w:val="000000" w:themeColor="text1"/>
          <w:sz w:val="24"/>
          <w:szCs w:val="24"/>
        </w:rPr>
      </w:pP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C.2.   Araştırma Yetkinliği, İş birlikleri ve Destekler</w:t>
      </w:r>
    </w:p>
    <w:p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C.2.1. Araştırma yetkinlikleri ve gelişimi</w:t>
      </w:r>
      <w:r w:rsidR="00C42025">
        <w:rPr>
          <w:b/>
          <w:color w:val="000000" w:themeColor="text1"/>
          <w:sz w:val="24"/>
          <w:szCs w:val="24"/>
        </w:rPr>
        <w:t xml:space="preserve"> (alt ölçütü ilgili kanıtlara atıfta bulunarak bu başlık altında raporlayınız)</w:t>
      </w:r>
    </w:p>
    <w:p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C.2.1.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E452D" w:rsidRPr="00C42025" w:rsidRDefault="008E452D" w:rsidP="008E452D">
      <w:pPr>
        <w:spacing w:before="120" w:after="120" w:line="360" w:lineRule="auto"/>
        <w:jc w:val="both"/>
        <w:rPr>
          <w:b/>
          <w:color w:val="000000" w:themeColor="text1"/>
          <w:sz w:val="24"/>
          <w:szCs w:val="24"/>
        </w:rPr>
      </w:pPr>
    </w:p>
    <w:p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C.2.2. Ulusal ve uluslararası ortak programlar ve ortak araştırma birimleri</w:t>
      </w:r>
      <w:r w:rsidR="00C42025">
        <w:rPr>
          <w:b/>
          <w:color w:val="000000" w:themeColor="text1"/>
          <w:sz w:val="24"/>
          <w:szCs w:val="24"/>
        </w:rPr>
        <w:t xml:space="preserve"> (alt ölçütü ilgili kanıtlara atıfta bulunarak bu başlık altında raporlayınız)</w:t>
      </w:r>
    </w:p>
    <w:p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C.2.2.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E452D" w:rsidRPr="00C42025" w:rsidRDefault="008E452D" w:rsidP="008E452D">
      <w:pPr>
        <w:spacing w:before="120" w:after="120" w:line="360" w:lineRule="auto"/>
        <w:jc w:val="both"/>
        <w:rPr>
          <w:b/>
          <w:color w:val="000000" w:themeColor="text1"/>
          <w:sz w:val="24"/>
          <w:szCs w:val="24"/>
        </w:rPr>
      </w:pP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lastRenderedPageBreak/>
        <w:t>C.3. Araştırma Performansı</w:t>
      </w:r>
    </w:p>
    <w:p w:rsidR="00C42025" w:rsidRDefault="008E452D" w:rsidP="00C42025">
      <w:pPr>
        <w:spacing w:before="120" w:after="120" w:line="360" w:lineRule="auto"/>
        <w:jc w:val="both"/>
        <w:rPr>
          <w:b/>
          <w:color w:val="000000" w:themeColor="text1"/>
          <w:sz w:val="24"/>
          <w:szCs w:val="24"/>
        </w:rPr>
      </w:pPr>
      <w:r w:rsidRPr="00C42025">
        <w:rPr>
          <w:b/>
          <w:color w:val="000000" w:themeColor="text1"/>
          <w:sz w:val="24"/>
          <w:szCs w:val="24"/>
        </w:rPr>
        <w:t>C.3.1. Araştırma performansının izlenmesi ve değerlendirilmesi</w:t>
      </w:r>
      <w:r w:rsidR="00C42025">
        <w:rPr>
          <w:b/>
          <w:color w:val="000000" w:themeColor="text1"/>
          <w:sz w:val="24"/>
          <w:szCs w:val="24"/>
        </w:rPr>
        <w:t xml:space="preserve"> (alt ölçütü ilgili kanıtlara atıfta bulunarak bu başlık altında raporlayınız)</w:t>
      </w:r>
    </w:p>
    <w:p w:rsidR="00C42025" w:rsidRPr="008E452D"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C.3.1.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E452D" w:rsidRPr="00C42025" w:rsidRDefault="008E452D" w:rsidP="008E452D">
      <w:pPr>
        <w:spacing w:before="120" w:after="120" w:line="360" w:lineRule="auto"/>
        <w:jc w:val="both"/>
        <w:rPr>
          <w:b/>
          <w:color w:val="000000" w:themeColor="text1"/>
          <w:sz w:val="24"/>
          <w:szCs w:val="24"/>
        </w:rPr>
      </w:pPr>
    </w:p>
    <w:p w:rsidR="00C42025" w:rsidRDefault="008E452D" w:rsidP="008E452D">
      <w:pPr>
        <w:spacing w:before="120" w:after="120" w:line="360" w:lineRule="auto"/>
        <w:jc w:val="both"/>
        <w:rPr>
          <w:b/>
          <w:color w:val="000000" w:themeColor="text1"/>
          <w:sz w:val="24"/>
          <w:szCs w:val="24"/>
        </w:rPr>
      </w:pPr>
      <w:r w:rsidRPr="00C42025">
        <w:rPr>
          <w:b/>
          <w:color w:val="000000" w:themeColor="text1"/>
          <w:sz w:val="24"/>
          <w:szCs w:val="24"/>
        </w:rPr>
        <w:t>C.3.2. Öğretim elemanı/araştırmacı performansının değerlendirilmesi</w:t>
      </w:r>
      <w:r w:rsidR="00C42025">
        <w:rPr>
          <w:b/>
          <w:color w:val="000000" w:themeColor="text1"/>
          <w:sz w:val="24"/>
          <w:szCs w:val="24"/>
        </w:rPr>
        <w:t xml:space="preserve"> (alt ölçütü ilgili kanıtlara atıfta bulunarak bu başlık altında raporlayınız)</w:t>
      </w:r>
    </w:p>
    <w:p w:rsidR="00C42025" w:rsidRPr="008E452D" w:rsidRDefault="00BE2FF4" w:rsidP="008E452D">
      <w:pPr>
        <w:spacing w:before="120" w:after="120" w:line="360" w:lineRule="auto"/>
        <w:jc w:val="both"/>
        <w:rPr>
          <w:b/>
          <w:color w:val="000000" w:themeColor="text1"/>
          <w:sz w:val="24"/>
          <w:szCs w:val="24"/>
        </w:rPr>
        <w:sectPr w:rsidR="00C42025" w:rsidRPr="008E452D" w:rsidSect="00736368">
          <w:pgSz w:w="11906" w:h="16838"/>
          <w:pgMar w:top="720" w:right="720" w:bottom="720" w:left="720" w:header="567" w:footer="567" w:gutter="0"/>
          <w:cols w:space="708"/>
          <w:docGrid w:linePitch="299"/>
        </w:sectPr>
      </w:pPr>
      <w:r>
        <w:rPr>
          <w:b/>
          <w:color w:val="000000" w:themeColor="text1"/>
          <w:sz w:val="24"/>
          <w:szCs w:val="24"/>
        </w:rPr>
        <w:t xml:space="preserve">C.3.2.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44F39" w:rsidRPr="00C55709" w:rsidRDefault="00E46352" w:rsidP="00C55709">
      <w:pPr>
        <w:pStyle w:val="Balk1"/>
        <w:jc w:val="center"/>
        <w:rPr>
          <w:rFonts w:asciiTheme="minorHAnsi" w:eastAsia="CamberW04-Regular" w:hAnsiTheme="minorHAnsi" w:cstheme="minorHAnsi"/>
          <w:color w:val="000000" w:themeColor="text1"/>
        </w:rPr>
      </w:pPr>
      <w:bookmarkStart w:id="52" w:name="_Toc158384683"/>
      <w:r w:rsidRPr="00C55709">
        <w:rPr>
          <w:rFonts w:asciiTheme="minorHAnsi" w:eastAsia="CamberW04-Regular" w:hAnsiTheme="minorHAnsi" w:cstheme="minorHAnsi"/>
          <w:color w:val="000000" w:themeColor="text1"/>
        </w:rPr>
        <w:lastRenderedPageBreak/>
        <w:t>D. TOPLUMSAL KATKI</w:t>
      </w:r>
      <w:bookmarkEnd w:id="52"/>
    </w:p>
    <w:tbl>
      <w:tblPr>
        <w:tblStyle w:val="affd"/>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9"/>
        <w:gridCol w:w="1967"/>
        <w:gridCol w:w="2052"/>
        <w:gridCol w:w="1995"/>
        <w:gridCol w:w="2126"/>
        <w:gridCol w:w="1687"/>
      </w:tblGrid>
      <w:tr w:rsidR="00DD1A02" w:rsidRPr="00644599" w:rsidTr="00E46352">
        <w:trPr>
          <w:trHeight w:val="182"/>
        </w:trPr>
        <w:tc>
          <w:tcPr>
            <w:tcW w:w="15446" w:type="dxa"/>
            <w:gridSpan w:val="6"/>
            <w:shd w:val="clear" w:color="auto" w:fill="FBE7D9"/>
          </w:tcPr>
          <w:p w:rsidR="00DD1A02" w:rsidRPr="0014024E" w:rsidRDefault="00B42C40" w:rsidP="0014024E">
            <w:pPr>
              <w:jc w:val="right"/>
              <w:rPr>
                <w:b/>
                <w:color w:val="000000" w:themeColor="text1"/>
                <w:sz w:val="22"/>
                <w:szCs w:val="22"/>
              </w:rPr>
            </w:pPr>
            <w:bookmarkStart w:id="53" w:name="_Toc154652322"/>
            <w:r w:rsidRPr="0014024E">
              <w:rPr>
                <w:b/>
                <w:color w:val="000000" w:themeColor="text1"/>
                <w:sz w:val="22"/>
                <w:szCs w:val="22"/>
              </w:rPr>
              <w:t xml:space="preserve">D. </w:t>
            </w:r>
            <w:r w:rsidR="00F341B0" w:rsidRPr="0014024E">
              <w:rPr>
                <w:b/>
                <w:color w:val="000000" w:themeColor="text1"/>
                <w:sz w:val="22"/>
                <w:szCs w:val="22"/>
              </w:rPr>
              <w:t>TOPLUMSAL KATKI</w:t>
            </w:r>
            <w:bookmarkEnd w:id="53"/>
          </w:p>
        </w:tc>
      </w:tr>
      <w:tr w:rsidR="00DD1A02" w:rsidRPr="00644599" w:rsidTr="00E46352">
        <w:trPr>
          <w:trHeight w:val="253"/>
        </w:trPr>
        <w:tc>
          <w:tcPr>
            <w:tcW w:w="15446" w:type="dxa"/>
            <w:gridSpan w:val="6"/>
            <w:shd w:val="clear" w:color="auto" w:fill="FBE7D9"/>
          </w:tcPr>
          <w:p w:rsidR="00DD1A02" w:rsidRPr="00644599" w:rsidRDefault="00F341B0" w:rsidP="00E46352">
            <w:pPr>
              <w:spacing w:line="276" w:lineRule="auto"/>
              <w:rPr>
                <w:b/>
                <w:sz w:val="22"/>
                <w:szCs w:val="22"/>
              </w:rPr>
            </w:pPr>
            <w:r w:rsidRPr="00644599">
              <w:rPr>
                <w:b/>
                <w:sz w:val="22"/>
                <w:szCs w:val="22"/>
              </w:rPr>
              <w:t>D.1.  Toplumsal Katkı Süreçlerinin Yönetimi ve Toplumsal Katkı Kaynakları</w:t>
            </w:r>
          </w:p>
          <w:p w:rsidR="00DD1A02" w:rsidRDefault="00F341B0" w:rsidP="00E46352">
            <w:pPr>
              <w:spacing w:line="276" w:lineRule="auto"/>
              <w:rPr>
                <w:sz w:val="22"/>
                <w:szCs w:val="22"/>
              </w:rPr>
            </w:pPr>
            <w:r w:rsidRPr="00644599">
              <w:rPr>
                <w:sz w:val="22"/>
                <w:szCs w:val="22"/>
              </w:rPr>
              <w:t>Kurum, toplumsal katkı faaliyetlerini stratejik amaçları ve hedefleri doğrultusunda yönetmelidir. Bu faaliyetler için uygun fiziki altyapı ve mali kaynaklar oluşturmalı ve bunların etkin şekilde kullanımını sağlamalıdır.</w:t>
            </w:r>
          </w:p>
          <w:p w:rsidR="00423A13" w:rsidRPr="00644599"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644599" w:rsidTr="00E46352">
        <w:trPr>
          <w:trHeight w:val="262"/>
        </w:trPr>
        <w:tc>
          <w:tcPr>
            <w:tcW w:w="5619" w:type="dxa"/>
            <w:shd w:val="clear" w:color="auto" w:fill="FBE7D9"/>
            <w:vAlign w:val="bottom"/>
          </w:tcPr>
          <w:p w:rsidR="00DD1A02" w:rsidRPr="00644599" w:rsidRDefault="00DD1A02" w:rsidP="00E46352">
            <w:pPr>
              <w:tabs>
                <w:tab w:val="center" w:pos="2792"/>
              </w:tabs>
              <w:spacing w:line="276" w:lineRule="auto"/>
              <w:rPr>
                <w:sz w:val="22"/>
                <w:szCs w:val="22"/>
              </w:rPr>
            </w:pPr>
          </w:p>
        </w:tc>
        <w:tc>
          <w:tcPr>
            <w:tcW w:w="1967"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1</w:t>
            </w:r>
            <w:sdt>
              <w:sdtPr>
                <w:rPr>
                  <w:b/>
                </w:rPr>
                <w:id w:val="-788964511"/>
              </w:sdtPr>
              <w:sdtEndPr/>
              <w:sdtContent>
                <w:r w:rsidR="0037555C" w:rsidRPr="00644599">
                  <w:rPr>
                    <w:rFonts w:ascii="MS Gothic" w:eastAsia="MS Gothic" w:hAnsi="MS Gothic" w:hint="eastAsia"/>
                    <w:b/>
                    <w:sz w:val="22"/>
                    <w:szCs w:val="22"/>
                  </w:rPr>
                  <w:t>☐</w:t>
                </w:r>
              </w:sdtContent>
            </w:sdt>
          </w:p>
        </w:tc>
        <w:tc>
          <w:tcPr>
            <w:tcW w:w="2052"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2</w:t>
            </w:r>
            <w:sdt>
              <w:sdtPr>
                <w:rPr>
                  <w:b/>
                </w:rPr>
                <w:id w:val="-1773545886"/>
              </w:sdtPr>
              <w:sdtEndPr/>
              <w:sdtContent>
                <w:r w:rsidR="0037555C" w:rsidRPr="00644599">
                  <w:rPr>
                    <w:rFonts w:ascii="MS Gothic" w:eastAsia="MS Gothic" w:hAnsi="MS Gothic" w:hint="eastAsia"/>
                    <w:b/>
                    <w:sz w:val="22"/>
                    <w:szCs w:val="22"/>
                  </w:rPr>
                  <w:t>☐</w:t>
                </w:r>
              </w:sdtContent>
            </w:sdt>
          </w:p>
        </w:tc>
        <w:tc>
          <w:tcPr>
            <w:tcW w:w="1995"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3</w:t>
            </w:r>
            <w:sdt>
              <w:sdtPr>
                <w:rPr>
                  <w:b/>
                  <w:highlight w:val="black"/>
                </w:rPr>
                <w:id w:val="792022771"/>
              </w:sdtPr>
              <w:sdtEndPr/>
              <w:sdtContent>
                <w:r w:rsidR="0037555C" w:rsidRPr="00CE46DF">
                  <w:rPr>
                    <w:rFonts w:ascii="MS Gothic" w:eastAsia="MS Gothic" w:hAnsi="MS Gothic" w:hint="eastAsia"/>
                    <w:b/>
                    <w:sz w:val="22"/>
                    <w:szCs w:val="22"/>
                    <w:highlight w:val="black"/>
                  </w:rPr>
                  <w:t>☐</w:t>
                </w:r>
              </w:sdtContent>
            </w:sdt>
          </w:p>
        </w:tc>
        <w:tc>
          <w:tcPr>
            <w:tcW w:w="2126"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4</w:t>
            </w:r>
            <w:sdt>
              <w:sdtPr>
                <w:rPr>
                  <w:b/>
                </w:rPr>
                <w:id w:val="-1153836489"/>
              </w:sdtPr>
              <w:sdtEndPr/>
              <w:sdtContent>
                <w:r w:rsidR="0037555C" w:rsidRPr="00644599">
                  <w:rPr>
                    <w:rFonts w:ascii="MS Gothic" w:eastAsia="MS Gothic" w:hAnsi="MS Gothic" w:hint="eastAsia"/>
                    <w:b/>
                    <w:sz w:val="22"/>
                    <w:szCs w:val="22"/>
                  </w:rPr>
                  <w:t>☐</w:t>
                </w:r>
              </w:sdtContent>
            </w:sdt>
          </w:p>
        </w:tc>
        <w:tc>
          <w:tcPr>
            <w:tcW w:w="1687" w:type="dxa"/>
            <w:shd w:val="clear" w:color="auto" w:fill="FBE7D9"/>
            <w:vAlign w:val="bottom"/>
          </w:tcPr>
          <w:p w:rsidR="00DD1A02" w:rsidRPr="00644599" w:rsidRDefault="00F341B0" w:rsidP="00E46352">
            <w:pPr>
              <w:spacing w:line="276" w:lineRule="auto"/>
              <w:jc w:val="center"/>
              <w:rPr>
                <w:b/>
                <w:bCs/>
                <w:sz w:val="22"/>
                <w:szCs w:val="22"/>
              </w:rPr>
            </w:pPr>
            <w:r w:rsidRPr="00644599">
              <w:rPr>
                <w:b/>
                <w:bCs/>
                <w:sz w:val="22"/>
                <w:szCs w:val="22"/>
              </w:rPr>
              <w:t>5</w:t>
            </w:r>
            <w:sdt>
              <w:sdtPr>
                <w:rPr>
                  <w:b/>
                </w:rPr>
                <w:id w:val="-1035738065"/>
              </w:sdtPr>
              <w:sdtEndPr/>
              <w:sdtContent>
                <w:r w:rsidR="0037555C" w:rsidRPr="00644599">
                  <w:rPr>
                    <w:rFonts w:ascii="MS Gothic" w:eastAsia="MS Gothic" w:hAnsi="MS Gothic" w:hint="eastAsia"/>
                    <w:b/>
                    <w:sz w:val="22"/>
                    <w:szCs w:val="22"/>
                  </w:rPr>
                  <w:t>☐</w:t>
                </w:r>
              </w:sdtContent>
            </w:sdt>
          </w:p>
        </w:tc>
      </w:tr>
      <w:tr w:rsidR="00DD1A02" w:rsidRPr="00644599" w:rsidTr="00E46352">
        <w:trPr>
          <w:trHeight w:val="2575"/>
        </w:trPr>
        <w:tc>
          <w:tcPr>
            <w:tcW w:w="5619" w:type="dxa"/>
            <w:vMerge w:val="restart"/>
            <w:shd w:val="clear" w:color="auto" w:fill="FFFFFF"/>
          </w:tcPr>
          <w:p w:rsidR="00DD1A02" w:rsidRPr="00644599" w:rsidRDefault="00DD1A02" w:rsidP="00E46352">
            <w:pPr>
              <w:jc w:val="both"/>
              <w:rPr>
                <w:sz w:val="22"/>
                <w:szCs w:val="22"/>
                <w:u w:val="single"/>
              </w:rPr>
            </w:pPr>
          </w:p>
          <w:p w:rsidR="00DD1A02" w:rsidRPr="002E259D" w:rsidRDefault="00F341B0" w:rsidP="00E46352">
            <w:pPr>
              <w:jc w:val="both"/>
              <w:rPr>
                <w:b/>
                <w:bCs/>
                <w:sz w:val="22"/>
                <w:szCs w:val="22"/>
              </w:rPr>
            </w:pPr>
            <w:r w:rsidRPr="002E259D">
              <w:rPr>
                <w:b/>
                <w:bCs/>
                <w:sz w:val="22"/>
                <w:szCs w:val="22"/>
              </w:rPr>
              <w:t>D.1.1. Toplumsal katkı süreçlerinin yönetimi</w:t>
            </w:r>
          </w:p>
          <w:p w:rsidR="00DD1A02" w:rsidRPr="00644599" w:rsidRDefault="00DD1A02" w:rsidP="00E46352">
            <w:pPr>
              <w:jc w:val="both"/>
              <w:rPr>
                <w:sz w:val="22"/>
                <w:szCs w:val="22"/>
              </w:rPr>
            </w:pPr>
          </w:p>
          <w:p w:rsidR="00DD1A02" w:rsidRDefault="00F341B0" w:rsidP="00E46352">
            <w:pPr>
              <w:jc w:val="both"/>
              <w:rPr>
                <w:sz w:val="22"/>
                <w:szCs w:val="22"/>
              </w:rPr>
            </w:pPr>
            <w:r w:rsidRPr="00644599">
              <w:rPr>
                <w:sz w:val="22"/>
                <w:szCs w:val="22"/>
              </w:rPr>
              <w:t>Kurumun toplumsal katkı politikası kurumun toplumsal katkı süreçlerinin yönetimi ve organizasyonel yapısı kurumsallaşmıştır. Toplumsal katkı süreçlerinin yönetim ve organizasyonel yapısı kurumun toplumsal katkı politikası ile uyumludur, görev tanımları belirlenmiştir. Yapının işlerliği izlenmekte ve bağlı iyileştirmeler gerçekleştirilmektedir.</w:t>
            </w:r>
          </w:p>
          <w:p w:rsidR="00644599" w:rsidRDefault="00644599" w:rsidP="00E46352">
            <w:pPr>
              <w:jc w:val="both"/>
              <w:rPr>
                <w:sz w:val="22"/>
                <w:szCs w:val="22"/>
              </w:rPr>
            </w:pPr>
          </w:p>
          <w:p w:rsidR="00644599" w:rsidRDefault="00644599" w:rsidP="00E46352">
            <w:pPr>
              <w:jc w:val="both"/>
              <w:rPr>
                <w:sz w:val="22"/>
                <w:szCs w:val="22"/>
              </w:rPr>
            </w:pPr>
          </w:p>
          <w:p w:rsidR="00D34FD9" w:rsidRDefault="00D34FD9" w:rsidP="00E46352">
            <w:pPr>
              <w:jc w:val="both"/>
              <w:rPr>
                <w:sz w:val="22"/>
                <w:szCs w:val="22"/>
              </w:rPr>
            </w:pPr>
          </w:p>
          <w:p w:rsidR="00D34FD9" w:rsidRDefault="00D34FD9" w:rsidP="00E46352">
            <w:pPr>
              <w:jc w:val="both"/>
              <w:rPr>
                <w:sz w:val="22"/>
                <w:szCs w:val="22"/>
              </w:rPr>
            </w:pPr>
          </w:p>
          <w:p w:rsidR="00D34FD9" w:rsidRDefault="00D34FD9" w:rsidP="00E46352">
            <w:pPr>
              <w:jc w:val="both"/>
              <w:rPr>
                <w:sz w:val="22"/>
                <w:szCs w:val="22"/>
              </w:rPr>
            </w:pPr>
          </w:p>
          <w:p w:rsidR="00644599" w:rsidRDefault="00644599" w:rsidP="00E46352">
            <w:pPr>
              <w:jc w:val="both"/>
              <w:rPr>
                <w:sz w:val="22"/>
                <w:szCs w:val="22"/>
              </w:rPr>
            </w:pPr>
          </w:p>
          <w:p w:rsidR="00736368" w:rsidRDefault="00736368" w:rsidP="00E46352">
            <w:pPr>
              <w:jc w:val="both"/>
              <w:rPr>
                <w:sz w:val="22"/>
                <w:szCs w:val="22"/>
              </w:rPr>
            </w:pPr>
          </w:p>
          <w:p w:rsidR="00644599" w:rsidRDefault="00644599" w:rsidP="00E46352">
            <w:pPr>
              <w:jc w:val="both"/>
              <w:rPr>
                <w:sz w:val="22"/>
                <w:szCs w:val="22"/>
              </w:rPr>
            </w:pPr>
          </w:p>
          <w:p w:rsidR="00CB441D" w:rsidRPr="00D34FD9" w:rsidRDefault="00CB441D" w:rsidP="00CB441D">
            <w:pPr>
              <w:jc w:val="both"/>
              <w:rPr>
                <w:b/>
                <w:color w:val="FF0000"/>
                <w:sz w:val="22"/>
                <w:szCs w:val="22"/>
              </w:rPr>
            </w:pPr>
            <w:r w:rsidRPr="00D34FD9">
              <w:rPr>
                <w:b/>
                <w:sz w:val="22"/>
                <w:szCs w:val="22"/>
              </w:rPr>
              <w:t xml:space="preserve">D.1.1.’i Hazırlayacak Birimler: </w:t>
            </w:r>
            <w:r w:rsidRPr="00D34FD9">
              <w:rPr>
                <w:b/>
                <w:color w:val="FF0000"/>
                <w:sz w:val="22"/>
                <w:szCs w:val="22"/>
              </w:rPr>
              <w:t>Tüm Akademik Birimler, Toplumsal Katkı Faaliyeti Yürüten Tüm Uygulama ve Araştırma Merkezleri, Engelsiz Öğrenci Birimi, SEM, DİLMER</w:t>
            </w:r>
            <w:r>
              <w:rPr>
                <w:b/>
                <w:color w:val="FF0000"/>
                <w:sz w:val="22"/>
                <w:szCs w:val="22"/>
              </w:rPr>
              <w:t>, İdari ve Mali İşler DB, Enerji Koordinatörlüğü, Personel DB,  Sağlık, Kültür ve Spor DB ve Kalite Koordinatörlüğü</w:t>
            </w:r>
          </w:p>
          <w:p w:rsidR="00CB441D" w:rsidRDefault="00CB441D" w:rsidP="00CB441D">
            <w:pPr>
              <w:jc w:val="both"/>
              <w:rPr>
                <w:sz w:val="22"/>
                <w:szCs w:val="22"/>
              </w:rPr>
            </w:pPr>
          </w:p>
          <w:p w:rsidR="00DD1A02" w:rsidRPr="00644599" w:rsidRDefault="00CB441D" w:rsidP="00CB441D">
            <w:pPr>
              <w:jc w:val="both"/>
              <w:rPr>
                <w:sz w:val="22"/>
                <w:szCs w:val="22"/>
              </w:rPr>
            </w:pPr>
            <w:r w:rsidRPr="00D34FD9">
              <w:rPr>
                <w:b/>
                <w:sz w:val="22"/>
                <w:szCs w:val="22"/>
              </w:rPr>
              <w:t>Not:</w:t>
            </w:r>
            <w:r w:rsidRPr="00434763">
              <w:rPr>
                <w:sz w:val="22"/>
                <w:szCs w:val="22"/>
              </w:rPr>
              <w:t xml:space="preserve">Toplumsal Katkı Faaliyeti Yürüten Tüm Uygulama ve Araştırma Merkezleri, Engelsiz Öğrenci Birimi, SE, DİLMER, İdari ve Mali İşler DB, Enerji Koordinatörlüğü, Personel </w:t>
            </w:r>
            <w:r>
              <w:rPr>
                <w:sz w:val="22"/>
                <w:szCs w:val="22"/>
              </w:rPr>
              <w:t xml:space="preserve">DB, </w:t>
            </w:r>
            <w:r w:rsidRPr="00434763">
              <w:rPr>
                <w:sz w:val="22"/>
                <w:szCs w:val="22"/>
              </w:rPr>
              <w:t>Sağlık, Kültür ve Spor DB ve Kalite Koordinatörlüğü tüm kurumu kapsayacak şekilde raporlama yapacaktır.</w:t>
            </w:r>
          </w:p>
        </w:tc>
        <w:tc>
          <w:tcPr>
            <w:tcW w:w="1967" w:type="dxa"/>
            <w:shd w:val="clear" w:color="auto" w:fill="F9D6BF"/>
          </w:tcPr>
          <w:p w:rsidR="00DD1A02" w:rsidRPr="00644599" w:rsidRDefault="00F341B0" w:rsidP="00E46352">
            <w:pPr>
              <w:spacing w:before="40"/>
              <w:jc w:val="both"/>
              <w:rPr>
                <w:i/>
                <w:sz w:val="22"/>
                <w:szCs w:val="22"/>
              </w:rPr>
            </w:pPr>
            <w:bookmarkStart w:id="54" w:name="_heading=h.3cqmetx" w:colFirst="0" w:colLast="0"/>
            <w:bookmarkEnd w:id="54"/>
            <w:r w:rsidRPr="00644599">
              <w:rPr>
                <w:sz w:val="22"/>
                <w:szCs w:val="22"/>
              </w:rPr>
              <w:t>Kurumda toplumsal katkı süreçlerinin yönetimi ve organizasyonel yapısına ilişkin bir planlama bulunmamaktadır.</w:t>
            </w:r>
          </w:p>
        </w:tc>
        <w:tc>
          <w:tcPr>
            <w:tcW w:w="2052" w:type="dxa"/>
            <w:shd w:val="clear" w:color="auto" w:fill="F7CAAC"/>
          </w:tcPr>
          <w:p w:rsidR="00DD1A02" w:rsidRPr="00644599" w:rsidRDefault="00F341B0" w:rsidP="00E46352">
            <w:pPr>
              <w:spacing w:before="40"/>
              <w:jc w:val="both"/>
              <w:rPr>
                <w:sz w:val="22"/>
                <w:szCs w:val="22"/>
              </w:rPr>
            </w:pPr>
            <w:bookmarkStart w:id="55" w:name="_heading=h.1rvwp1q" w:colFirst="0" w:colLast="0"/>
            <w:bookmarkEnd w:id="55"/>
            <w:r w:rsidRPr="00644599">
              <w:rPr>
                <w:sz w:val="22"/>
                <w:szCs w:val="22"/>
              </w:rPr>
              <w:t xml:space="preserve">Kurumun toplumsal katkı süreçlerinin yönetimi ve organizasyonel yapısına ilişkin planlamaları bulunmaktadır.  </w:t>
            </w:r>
          </w:p>
        </w:tc>
        <w:tc>
          <w:tcPr>
            <w:tcW w:w="1995" w:type="dxa"/>
            <w:shd w:val="clear" w:color="auto" w:fill="F4B083"/>
          </w:tcPr>
          <w:p w:rsidR="00DD1A02" w:rsidRPr="00644599" w:rsidRDefault="00F341B0" w:rsidP="00E46352">
            <w:pPr>
              <w:spacing w:before="40"/>
              <w:jc w:val="both"/>
              <w:rPr>
                <w:i/>
                <w:sz w:val="22"/>
                <w:szCs w:val="22"/>
              </w:rPr>
            </w:pPr>
            <w:bookmarkStart w:id="56" w:name="_heading=h.4bvk7pj" w:colFirst="0" w:colLast="0"/>
            <w:bookmarkEnd w:id="56"/>
            <w:r w:rsidRPr="00644599">
              <w:rPr>
                <w:sz w:val="22"/>
                <w:szCs w:val="22"/>
              </w:rPr>
              <w:t>Kurumun genelinde toplumsal katkı süreçlerinin yönetimi ve organizasyonel yapısı kurumsal tercihler yönünde uygulanmaktadır.</w:t>
            </w:r>
          </w:p>
        </w:tc>
        <w:tc>
          <w:tcPr>
            <w:tcW w:w="2126" w:type="dxa"/>
            <w:shd w:val="clear" w:color="auto" w:fill="E6A77D"/>
          </w:tcPr>
          <w:p w:rsidR="00DD1A02" w:rsidRPr="00644599" w:rsidRDefault="00F341B0" w:rsidP="00E46352">
            <w:pPr>
              <w:ind w:right="63"/>
              <w:jc w:val="both"/>
              <w:rPr>
                <w:sz w:val="22"/>
                <w:szCs w:val="22"/>
              </w:rPr>
            </w:pPr>
            <w:r w:rsidRPr="00644599">
              <w:rPr>
                <w:sz w:val="22"/>
                <w:szCs w:val="22"/>
              </w:rPr>
              <w:t xml:space="preserve">Kurumda toplumsal katkı süreçlerinin yönetimi ve organizasyonel yapısının işlerliği ile ilişkili sonuçlar izlenmekte ve önlemler alınmaktadır. </w:t>
            </w:r>
          </w:p>
          <w:p w:rsidR="00DD1A02" w:rsidRPr="00644599" w:rsidRDefault="00DD1A02" w:rsidP="00E46352">
            <w:pPr>
              <w:spacing w:before="40"/>
              <w:jc w:val="both"/>
              <w:rPr>
                <w:i/>
                <w:sz w:val="22"/>
                <w:szCs w:val="22"/>
              </w:rPr>
            </w:pPr>
          </w:p>
        </w:tc>
        <w:tc>
          <w:tcPr>
            <w:tcW w:w="1687" w:type="dxa"/>
            <w:shd w:val="clear" w:color="auto" w:fill="D9A581"/>
          </w:tcPr>
          <w:p w:rsidR="00DD1A02" w:rsidRPr="00644599" w:rsidRDefault="00F341B0" w:rsidP="00E46352">
            <w:pPr>
              <w:ind w:right="63"/>
              <w:jc w:val="both"/>
              <w:rPr>
                <w:sz w:val="22"/>
                <w:szCs w:val="22"/>
              </w:rPr>
            </w:pPr>
            <w:r w:rsidRPr="00644599">
              <w:rPr>
                <w:sz w:val="22"/>
                <w:szCs w:val="22"/>
              </w:rPr>
              <w:t>İçselleştirilmiş, sistematik, sürdürülebilir ve örnek gösterilebilir uygulamalar bulunmaktadır.</w:t>
            </w:r>
          </w:p>
          <w:p w:rsidR="00DD1A02" w:rsidRPr="00644599" w:rsidRDefault="00DD1A02" w:rsidP="00E46352">
            <w:pPr>
              <w:spacing w:before="40"/>
              <w:jc w:val="both"/>
              <w:rPr>
                <w:i/>
                <w:sz w:val="22"/>
                <w:szCs w:val="22"/>
              </w:rPr>
            </w:pPr>
          </w:p>
        </w:tc>
      </w:tr>
      <w:tr w:rsidR="00DD1A02" w:rsidRPr="00644599" w:rsidTr="00E46352">
        <w:trPr>
          <w:trHeight w:val="4083"/>
        </w:trPr>
        <w:tc>
          <w:tcPr>
            <w:tcW w:w="5619" w:type="dxa"/>
            <w:vMerge/>
            <w:shd w:val="clear" w:color="auto" w:fill="FFFFFF"/>
          </w:tcPr>
          <w:p w:rsidR="00DD1A02" w:rsidRPr="00644599" w:rsidRDefault="00DD1A02" w:rsidP="00E46352">
            <w:pPr>
              <w:pBdr>
                <w:top w:val="nil"/>
                <w:left w:val="nil"/>
                <w:bottom w:val="nil"/>
                <w:right w:val="nil"/>
                <w:between w:val="nil"/>
              </w:pBdr>
              <w:spacing w:line="276" w:lineRule="auto"/>
              <w:rPr>
                <w:i/>
                <w:sz w:val="22"/>
                <w:szCs w:val="22"/>
              </w:rPr>
            </w:pPr>
          </w:p>
        </w:tc>
        <w:tc>
          <w:tcPr>
            <w:tcW w:w="9827" w:type="dxa"/>
            <w:gridSpan w:val="5"/>
            <w:shd w:val="clear" w:color="auto" w:fill="FBE7D9"/>
          </w:tcPr>
          <w:p w:rsidR="00DD1A02" w:rsidRPr="00644599" w:rsidRDefault="00DD1A02" w:rsidP="00E46352">
            <w:pPr>
              <w:spacing w:line="276" w:lineRule="auto"/>
              <w:ind w:left="118" w:right="63"/>
              <w:jc w:val="both"/>
              <w:rPr>
                <w:sz w:val="22"/>
                <w:szCs w:val="22"/>
              </w:rPr>
            </w:pPr>
          </w:p>
          <w:p w:rsidR="00DD1A02" w:rsidRPr="00644599" w:rsidRDefault="00F341B0" w:rsidP="00E46352">
            <w:pPr>
              <w:spacing w:line="276" w:lineRule="auto"/>
              <w:ind w:left="118" w:right="63"/>
              <w:jc w:val="both"/>
              <w:rPr>
                <w:b/>
                <w:i/>
                <w:sz w:val="22"/>
                <w:szCs w:val="22"/>
              </w:rPr>
            </w:pPr>
            <w:r w:rsidRPr="00644599">
              <w:rPr>
                <w:b/>
                <w:i/>
                <w:sz w:val="22"/>
                <w:szCs w:val="22"/>
              </w:rPr>
              <w:t>Örnek Kanıtlar</w:t>
            </w:r>
          </w:p>
          <w:p w:rsidR="00DD1A02" w:rsidRPr="00644599" w:rsidRDefault="00F341B0" w:rsidP="009F250C">
            <w:pPr>
              <w:widowControl/>
              <w:numPr>
                <w:ilvl w:val="0"/>
                <w:numId w:val="13"/>
              </w:numPr>
              <w:ind w:right="63"/>
              <w:jc w:val="both"/>
              <w:rPr>
                <w:i/>
                <w:sz w:val="22"/>
                <w:szCs w:val="22"/>
              </w:rPr>
            </w:pPr>
            <w:r w:rsidRPr="00644599">
              <w:rPr>
                <w:i/>
                <w:sz w:val="22"/>
                <w:szCs w:val="22"/>
              </w:rPr>
              <w:t>Toplumsal katkı süreçlerinin yönetimi ve organizasyon yapısını gösteren kanıtlar</w:t>
            </w:r>
          </w:p>
          <w:p w:rsidR="00DD1A02" w:rsidRPr="00644599" w:rsidRDefault="00F341B0" w:rsidP="009F250C">
            <w:pPr>
              <w:widowControl/>
              <w:numPr>
                <w:ilvl w:val="0"/>
                <w:numId w:val="13"/>
              </w:numPr>
              <w:ind w:right="63"/>
              <w:jc w:val="both"/>
              <w:rPr>
                <w:i/>
                <w:sz w:val="22"/>
                <w:szCs w:val="22"/>
              </w:rPr>
            </w:pPr>
            <w:r w:rsidRPr="00644599">
              <w:rPr>
                <w:i/>
                <w:sz w:val="22"/>
                <w:szCs w:val="22"/>
              </w:rPr>
              <w:t>Toplumsal katkı yönetişim modelini gösteren kanıtlar</w:t>
            </w:r>
          </w:p>
          <w:p w:rsidR="00DD1A02" w:rsidRPr="00644599" w:rsidRDefault="00F341B0" w:rsidP="009F250C">
            <w:pPr>
              <w:widowControl/>
              <w:numPr>
                <w:ilvl w:val="0"/>
                <w:numId w:val="13"/>
              </w:numPr>
              <w:ind w:right="63"/>
              <w:jc w:val="both"/>
              <w:rPr>
                <w:i/>
                <w:sz w:val="22"/>
                <w:szCs w:val="22"/>
              </w:rPr>
            </w:pPr>
            <w:r w:rsidRPr="00644599">
              <w:rPr>
                <w:i/>
                <w:sz w:val="22"/>
                <w:szCs w:val="22"/>
              </w:rPr>
              <w:t>Toplumsal katkı faaliyetlerini yürüten birimler ve uygulama örnekleri</w:t>
            </w:r>
          </w:p>
          <w:p w:rsidR="00DD1A02" w:rsidRPr="00644599" w:rsidRDefault="00F341B0" w:rsidP="009F250C">
            <w:pPr>
              <w:widowControl/>
              <w:numPr>
                <w:ilvl w:val="0"/>
                <w:numId w:val="13"/>
              </w:numPr>
              <w:ind w:right="63"/>
              <w:jc w:val="both"/>
              <w:rPr>
                <w:i/>
                <w:sz w:val="22"/>
                <w:szCs w:val="22"/>
              </w:rPr>
            </w:pPr>
            <w:r w:rsidRPr="00644599">
              <w:rPr>
                <w:i/>
                <w:sz w:val="22"/>
                <w:szCs w:val="22"/>
              </w:rPr>
              <w:t>Toplumsal katkı süreçlerinin yönetimi ve organizasyonel yapısının işlerliğine ilişkin izleme ve iyileştirme kanıtları</w:t>
            </w:r>
          </w:p>
          <w:p w:rsidR="00DD1A02" w:rsidRPr="00644599" w:rsidRDefault="00F341B0" w:rsidP="009F250C">
            <w:pPr>
              <w:widowControl/>
              <w:numPr>
                <w:ilvl w:val="0"/>
                <w:numId w:val="13"/>
              </w:numPr>
              <w:ind w:right="63"/>
              <w:jc w:val="both"/>
              <w:rPr>
                <w:i/>
                <w:sz w:val="22"/>
                <w:szCs w:val="22"/>
              </w:rPr>
            </w:pPr>
            <w:r w:rsidRPr="00644599">
              <w:rPr>
                <w:i/>
                <w:sz w:val="22"/>
                <w:szCs w:val="22"/>
              </w:rPr>
              <w:t>Standart uygulamalar ve mevzuatın yanı sıra kurumun ihtiyaçları doğrultusunda geliştirdiği özgün yaklaşım ve uygulamalarına ilişkin kanıtlar</w:t>
            </w:r>
          </w:p>
        </w:tc>
      </w:tr>
    </w:tbl>
    <w:p w:rsidR="00DD1A02" w:rsidRDefault="00DD1A02"/>
    <w:p w:rsidR="00E46352" w:rsidRPr="00766111" w:rsidRDefault="00E46352"/>
    <w:tbl>
      <w:tblPr>
        <w:tblStyle w:val="affe"/>
        <w:tblpPr w:leftFromText="142" w:rightFromText="142" w:vertAnchor="text" w:horzAnchor="margin" w:tblpXSpec="center" w:tblpY="1"/>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1"/>
        <w:gridCol w:w="2233"/>
        <w:gridCol w:w="1835"/>
        <w:gridCol w:w="2088"/>
        <w:gridCol w:w="2135"/>
        <w:gridCol w:w="1764"/>
      </w:tblGrid>
      <w:tr w:rsidR="00DD1A02" w:rsidRPr="00E0410D" w:rsidTr="00E46352">
        <w:trPr>
          <w:trHeight w:val="260"/>
        </w:trPr>
        <w:tc>
          <w:tcPr>
            <w:tcW w:w="15446" w:type="dxa"/>
            <w:gridSpan w:val="6"/>
            <w:shd w:val="clear" w:color="auto" w:fill="FBE7D9"/>
          </w:tcPr>
          <w:p w:rsidR="00DD1A02" w:rsidRPr="00E0410D" w:rsidRDefault="006E6E90" w:rsidP="00E46352">
            <w:pPr>
              <w:pStyle w:val="b1"/>
              <w:framePr w:hSpace="0" w:wrap="auto" w:vAnchor="margin" w:hAnchor="text" w:xAlign="left" w:yAlign="inline"/>
              <w:rPr>
                <w:sz w:val="22"/>
                <w:szCs w:val="22"/>
              </w:rPr>
            </w:pPr>
            <w:r w:rsidRPr="00E0410D">
              <w:rPr>
                <w:sz w:val="22"/>
                <w:szCs w:val="22"/>
              </w:rPr>
              <w:t xml:space="preserve">D. </w:t>
            </w:r>
            <w:r w:rsidR="00F341B0" w:rsidRPr="00E0410D">
              <w:rPr>
                <w:sz w:val="22"/>
                <w:szCs w:val="22"/>
              </w:rPr>
              <w:t>TOPLUMSAL KATKI</w:t>
            </w:r>
          </w:p>
        </w:tc>
      </w:tr>
      <w:tr w:rsidR="00DD1A02" w:rsidRPr="00E0410D" w:rsidTr="00E46352">
        <w:trPr>
          <w:trHeight w:val="364"/>
        </w:trPr>
        <w:tc>
          <w:tcPr>
            <w:tcW w:w="15446" w:type="dxa"/>
            <w:gridSpan w:val="6"/>
            <w:shd w:val="clear" w:color="auto" w:fill="FBE7D9"/>
            <w:vAlign w:val="bottom"/>
          </w:tcPr>
          <w:p w:rsidR="00DD1A02" w:rsidRPr="00E0410D" w:rsidRDefault="00F341B0" w:rsidP="00E46352">
            <w:pPr>
              <w:spacing w:line="276" w:lineRule="auto"/>
              <w:rPr>
                <w:b/>
                <w:sz w:val="22"/>
                <w:szCs w:val="22"/>
              </w:rPr>
            </w:pPr>
            <w:r w:rsidRPr="00E0410D">
              <w:rPr>
                <w:b/>
                <w:sz w:val="22"/>
                <w:szCs w:val="22"/>
              </w:rPr>
              <w:t>D.1.  Toplumsal Katkı Süreçlerinin Yönetimi ve Toplumsal Katkı Kaynakları</w:t>
            </w:r>
          </w:p>
          <w:p w:rsidR="00DD1A02"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rsidTr="00E46352">
        <w:trPr>
          <w:trHeight w:val="364"/>
        </w:trPr>
        <w:tc>
          <w:tcPr>
            <w:tcW w:w="5391" w:type="dxa"/>
            <w:shd w:val="clear" w:color="auto" w:fill="FBE7D9"/>
            <w:vAlign w:val="bottom"/>
          </w:tcPr>
          <w:p w:rsidR="00DD1A02" w:rsidRPr="00E0410D" w:rsidRDefault="00DD1A02" w:rsidP="00E46352">
            <w:pPr>
              <w:tabs>
                <w:tab w:val="center" w:pos="2792"/>
              </w:tabs>
              <w:spacing w:line="276" w:lineRule="auto"/>
              <w:rPr>
                <w:b/>
                <w:sz w:val="22"/>
                <w:szCs w:val="22"/>
              </w:rPr>
            </w:pPr>
          </w:p>
        </w:tc>
        <w:tc>
          <w:tcPr>
            <w:tcW w:w="2233"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1</w:t>
            </w:r>
            <w:sdt>
              <w:sdtPr>
                <w:rPr>
                  <w:b/>
                </w:rPr>
                <w:id w:val="1308204203"/>
              </w:sdtPr>
              <w:sdtEndPr/>
              <w:sdtContent>
                <w:r w:rsidR="0037555C" w:rsidRPr="00E0410D">
                  <w:rPr>
                    <w:rFonts w:ascii="MS Gothic" w:eastAsia="MS Gothic" w:hAnsi="MS Gothic" w:hint="eastAsia"/>
                    <w:b/>
                    <w:sz w:val="22"/>
                    <w:szCs w:val="22"/>
                  </w:rPr>
                  <w:t>☐</w:t>
                </w:r>
              </w:sdtContent>
            </w:sdt>
          </w:p>
        </w:tc>
        <w:tc>
          <w:tcPr>
            <w:tcW w:w="1835"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2</w:t>
            </w:r>
            <w:sdt>
              <w:sdtPr>
                <w:rPr>
                  <w:b/>
                  <w:highlight w:val="black"/>
                </w:rPr>
                <w:id w:val="-131490116"/>
              </w:sdtPr>
              <w:sdtEndPr/>
              <w:sdtContent>
                <w:r w:rsidR="0037555C" w:rsidRPr="00CE46DF">
                  <w:rPr>
                    <w:rFonts w:ascii="MS Gothic" w:eastAsia="MS Gothic" w:hAnsi="MS Gothic" w:hint="eastAsia"/>
                    <w:b/>
                    <w:sz w:val="22"/>
                    <w:szCs w:val="22"/>
                    <w:highlight w:val="black"/>
                  </w:rPr>
                  <w:t>☐</w:t>
                </w:r>
              </w:sdtContent>
            </w:sdt>
          </w:p>
        </w:tc>
        <w:tc>
          <w:tcPr>
            <w:tcW w:w="2088"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3</w:t>
            </w:r>
            <w:sdt>
              <w:sdtPr>
                <w:rPr>
                  <w:b/>
                </w:rPr>
                <w:id w:val="-1772924385"/>
              </w:sdtPr>
              <w:sdtEndPr/>
              <w:sdtContent>
                <w:r w:rsidR="0037555C" w:rsidRPr="00E0410D">
                  <w:rPr>
                    <w:rFonts w:ascii="MS Gothic" w:eastAsia="MS Gothic" w:hAnsi="MS Gothic" w:hint="eastAsia"/>
                    <w:b/>
                    <w:sz w:val="22"/>
                    <w:szCs w:val="22"/>
                  </w:rPr>
                  <w:t>☐</w:t>
                </w:r>
              </w:sdtContent>
            </w:sdt>
          </w:p>
        </w:tc>
        <w:tc>
          <w:tcPr>
            <w:tcW w:w="2135"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4</w:t>
            </w:r>
            <w:sdt>
              <w:sdtPr>
                <w:rPr>
                  <w:b/>
                </w:rPr>
                <w:id w:val="-553390926"/>
              </w:sdtPr>
              <w:sdtEndPr/>
              <w:sdtContent>
                <w:r w:rsidR="0037555C" w:rsidRPr="00E0410D">
                  <w:rPr>
                    <w:rFonts w:ascii="MS Gothic" w:eastAsia="MS Gothic" w:hAnsi="MS Gothic" w:hint="eastAsia"/>
                    <w:b/>
                    <w:sz w:val="22"/>
                    <w:szCs w:val="22"/>
                  </w:rPr>
                  <w:t>☐</w:t>
                </w:r>
              </w:sdtContent>
            </w:sdt>
          </w:p>
        </w:tc>
        <w:tc>
          <w:tcPr>
            <w:tcW w:w="1764"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5</w:t>
            </w:r>
            <w:sdt>
              <w:sdtPr>
                <w:rPr>
                  <w:b/>
                </w:rPr>
                <w:id w:val="-1695843215"/>
              </w:sdtPr>
              <w:sdtEndPr/>
              <w:sdtContent>
                <w:r w:rsidR="0037555C" w:rsidRPr="00E0410D">
                  <w:rPr>
                    <w:rFonts w:ascii="MS Gothic" w:eastAsia="MS Gothic" w:hAnsi="MS Gothic" w:hint="eastAsia"/>
                    <w:b/>
                    <w:sz w:val="22"/>
                    <w:szCs w:val="22"/>
                  </w:rPr>
                  <w:t>☐</w:t>
                </w:r>
              </w:sdtContent>
            </w:sdt>
          </w:p>
        </w:tc>
      </w:tr>
      <w:tr w:rsidR="00DD1A02" w:rsidRPr="00E0410D" w:rsidTr="00E46352">
        <w:trPr>
          <w:trHeight w:val="3571"/>
        </w:trPr>
        <w:tc>
          <w:tcPr>
            <w:tcW w:w="5391" w:type="dxa"/>
            <w:vMerge w:val="restart"/>
            <w:shd w:val="clear" w:color="auto" w:fill="FFFFFF"/>
          </w:tcPr>
          <w:p w:rsidR="00DD1A02" w:rsidRPr="00E0410D" w:rsidRDefault="00DD1A02" w:rsidP="00E46352">
            <w:pPr>
              <w:jc w:val="both"/>
              <w:rPr>
                <w:sz w:val="22"/>
                <w:szCs w:val="22"/>
              </w:rPr>
            </w:pPr>
          </w:p>
          <w:p w:rsidR="00DD1A02" w:rsidRPr="002E259D" w:rsidRDefault="00F341B0" w:rsidP="00E46352">
            <w:pPr>
              <w:jc w:val="both"/>
              <w:rPr>
                <w:b/>
                <w:bCs/>
                <w:sz w:val="22"/>
                <w:szCs w:val="22"/>
              </w:rPr>
            </w:pPr>
            <w:r w:rsidRPr="002E259D">
              <w:rPr>
                <w:b/>
                <w:bCs/>
                <w:sz w:val="22"/>
                <w:szCs w:val="22"/>
              </w:rPr>
              <w:t>D.1.2. Kaynaklar</w:t>
            </w:r>
          </w:p>
          <w:p w:rsidR="00DD1A02" w:rsidRPr="00E0410D" w:rsidRDefault="00DD1A02" w:rsidP="00E46352">
            <w:pPr>
              <w:jc w:val="both"/>
              <w:rPr>
                <w:sz w:val="22"/>
                <w:szCs w:val="22"/>
                <w:u w:val="single"/>
              </w:rPr>
            </w:pPr>
          </w:p>
          <w:p w:rsidR="00DD1A02" w:rsidRPr="00E0410D" w:rsidRDefault="00F341B0" w:rsidP="00E46352">
            <w:pPr>
              <w:jc w:val="both"/>
              <w:rPr>
                <w:sz w:val="22"/>
                <w:szCs w:val="22"/>
              </w:rPr>
            </w:pPr>
            <w:r w:rsidRPr="00E0410D">
              <w:rPr>
                <w:sz w:val="22"/>
                <w:szCs w:val="22"/>
              </w:rPr>
              <w:t>Toplumsal katkı etkinliklerine ayrılan kaynaklar (mali, fiziksel, insan gücü) belirlenmiş, paylaşılmış ve kurumsallaşmış olup, bunlar izlenm</w:t>
            </w:r>
            <w:r w:rsidR="00D34FD9" w:rsidRPr="00E0410D">
              <w:rPr>
                <w:sz w:val="22"/>
                <w:szCs w:val="22"/>
              </w:rPr>
              <w:t>ekte ve değerlendirilmektedir.</w:t>
            </w: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D34FD9" w:rsidRPr="00E0410D" w:rsidRDefault="00D34FD9"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E0410D" w:rsidRDefault="00E0410D"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46352" w:rsidRDefault="00E46352" w:rsidP="00E46352">
            <w:pPr>
              <w:jc w:val="both"/>
              <w:rPr>
                <w:sz w:val="22"/>
                <w:szCs w:val="22"/>
              </w:rPr>
            </w:pPr>
          </w:p>
          <w:p w:rsidR="00E46352" w:rsidRDefault="00E46352" w:rsidP="00E46352">
            <w:pPr>
              <w:jc w:val="both"/>
              <w:rPr>
                <w:sz w:val="22"/>
                <w:szCs w:val="22"/>
              </w:rPr>
            </w:pPr>
          </w:p>
          <w:p w:rsidR="00423A13" w:rsidRPr="00E0410D" w:rsidRDefault="00423A13" w:rsidP="00E46352">
            <w:pPr>
              <w:jc w:val="both"/>
              <w:rPr>
                <w:sz w:val="22"/>
                <w:szCs w:val="22"/>
              </w:rPr>
            </w:pPr>
          </w:p>
          <w:p w:rsidR="00E0410D" w:rsidRPr="00E0410D" w:rsidRDefault="00E0410D" w:rsidP="00E46352">
            <w:pPr>
              <w:jc w:val="both"/>
              <w:rPr>
                <w:sz w:val="22"/>
                <w:szCs w:val="22"/>
              </w:rPr>
            </w:pPr>
          </w:p>
          <w:p w:rsidR="00E0410D" w:rsidRPr="00E0410D" w:rsidRDefault="00E0410D" w:rsidP="00E46352">
            <w:pPr>
              <w:jc w:val="both"/>
              <w:rPr>
                <w:sz w:val="22"/>
                <w:szCs w:val="22"/>
              </w:rPr>
            </w:pPr>
          </w:p>
          <w:p w:rsidR="00D34FD9" w:rsidRPr="00E0410D" w:rsidRDefault="00D34FD9" w:rsidP="00E46352">
            <w:pPr>
              <w:jc w:val="both"/>
              <w:rPr>
                <w:sz w:val="22"/>
                <w:szCs w:val="22"/>
              </w:rPr>
            </w:pPr>
          </w:p>
          <w:p w:rsidR="00DD1A02" w:rsidRPr="00E0410D" w:rsidRDefault="00CB441D" w:rsidP="00E46352">
            <w:pPr>
              <w:jc w:val="both"/>
              <w:rPr>
                <w:b/>
                <w:sz w:val="22"/>
                <w:szCs w:val="22"/>
              </w:rPr>
            </w:pPr>
            <w:r w:rsidRPr="00E0410D">
              <w:rPr>
                <w:b/>
                <w:sz w:val="22"/>
                <w:szCs w:val="22"/>
              </w:rPr>
              <w:t xml:space="preserve">D.1.2.’yi Hazırlayacak Birimler:  </w:t>
            </w:r>
            <w:r w:rsidRPr="00E0410D">
              <w:rPr>
                <w:b/>
                <w:color w:val="FF0000"/>
                <w:sz w:val="22"/>
                <w:szCs w:val="22"/>
              </w:rPr>
              <w:t>Tüm Akademik Birimler, Strateji Geliştirme DB, SEM, DİLMER, Proje Ofisi Koordinatörlüğü,Bilimsel Araştırma Projeleri Koordinatörlüğü</w:t>
            </w:r>
            <w:r>
              <w:rPr>
                <w:b/>
                <w:color w:val="FF0000"/>
                <w:sz w:val="22"/>
                <w:szCs w:val="22"/>
              </w:rPr>
              <w:t xml:space="preserve">, </w:t>
            </w:r>
            <w:r w:rsidRPr="00E0410D">
              <w:rPr>
                <w:b/>
                <w:color w:val="FF0000"/>
                <w:sz w:val="22"/>
                <w:szCs w:val="22"/>
              </w:rPr>
              <w:t>Engelsiz Öğrenci Birimi</w:t>
            </w:r>
            <w:r>
              <w:rPr>
                <w:b/>
                <w:color w:val="FF0000"/>
                <w:sz w:val="22"/>
                <w:szCs w:val="22"/>
              </w:rPr>
              <w:t>, Sağlık, Kültür ve Spor DB</w:t>
            </w:r>
          </w:p>
        </w:tc>
        <w:tc>
          <w:tcPr>
            <w:tcW w:w="2233" w:type="dxa"/>
            <w:shd w:val="clear" w:color="auto" w:fill="F9D6BF"/>
          </w:tcPr>
          <w:p w:rsidR="00DD1A02" w:rsidRPr="00E0410D" w:rsidRDefault="00F341B0" w:rsidP="00E46352">
            <w:pPr>
              <w:spacing w:before="40"/>
              <w:jc w:val="both"/>
              <w:rPr>
                <w:i/>
                <w:sz w:val="22"/>
                <w:szCs w:val="22"/>
              </w:rPr>
            </w:pPr>
            <w:bookmarkStart w:id="57" w:name="_heading=h.2r0uhxc" w:colFirst="0" w:colLast="0"/>
            <w:bookmarkEnd w:id="57"/>
            <w:r w:rsidRPr="00E0410D">
              <w:rPr>
                <w:sz w:val="22"/>
                <w:szCs w:val="22"/>
              </w:rPr>
              <w:t>Kurumun toplumsal katkı faaliyetlerini sürdürebilmesi için yeterli kaynağı bulunmamaktadır.</w:t>
            </w:r>
          </w:p>
        </w:tc>
        <w:tc>
          <w:tcPr>
            <w:tcW w:w="1835" w:type="dxa"/>
            <w:shd w:val="clear" w:color="auto" w:fill="F7CAAC"/>
          </w:tcPr>
          <w:p w:rsidR="00DD1A02" w:rsidRPr="00E0410D" w:rsidRDefault="00F341B0" w:rsidP="00E46352">
            <w:pPr>
              <w:spacing w:before="40"/>
              <w:jc w:val="both"/>
              <w:rPr>
                <w:sz w:val="22"/>
                <w:szCs w:val="22"/>
              </w:rPr>
            </w:pPr>
            <w:bookmarkStart w:id="58" w:name="_heading=h.1664s55" w:colFirst="0" w:colLast="0"/>
            <w:bookmarkEnd w:id="58"/>
            <w:r w:rsidRPr="00E0410D">
              <w:rPr>
                <w:sz w:val="22"/>
                <w:szCs w:val="22"/>
              </w:rPr>
              <w:t xml:space="preserve">Kurumun toplumsal katkı faaliyetlerini sürdürebilmek için uygun nitelik ve nicelikte fiziki, teknik ve mali kaynakların oluşturulmasına yönelik planları bulunmaktadır. </w:t>
            </w:r>
          </w:p>
        </w:tc>
        <w:tc>
          <w:tcPr>
            <w:tcW w:w="2088" w:type="dxa"/>
            <w:shd w:val="clear" w:color="auto" w:fill="F4B083"/>
          </w:tcPr>
          <w:p w:rsidR="00DD1A02" w:rsidRPr="00E0410D" w:rsidRDefault="00F341B0" w:rsidP="00E46352">
            <w:pPr>
              <w:ind w:right="63"/>
              <w:jc w:val="both"/>
              <w:rPr>
                <w:sz w:val="22"/>
                <w:szCs w:val="22"/>
              </w:rPr>
            </w:pPr>
            <w:r w:rsidRPr="00E0410D">
              <w:rPr>
                <w:sz w:val="22"/>
                <w:szCs w:val="22"/>
              </w:rPr>
              <w:t xml:space="preserve">Kurum toplumsal katkı kaynaklarını toplumsal katkı stratejisi ve birimler arası dengeyi gözeterek yönetmektedir. </w:t>
            </w:r>
          </w:p>
          <w:p w:rsidR="00DD1A02" w:rsidRPr="00E0410D" w:rsidRDefault="00DD1A02" w:rsidP="00E46352">
            <w:pPr>
              <w:spacing w:before="40"/>
              <w:jc w:val="both"/>
              <w:rPr>
                <w:i/>
                <w:sz w:val="22"/>
                <w:szCs w:val="22"/>
              </w:rPr>
            </w:pPr>
          </w:p>
        </w:tc>
        <w:tc>
          <w:tcPr>
            <w:tcW w:w="2135" w:type="dxa"/>
            <w:shd w:val="clear" w:color="auto" w:fill="E6A77D"/>
          </w:tcPr>
          <w:p w:rsidR="00DD1A02" w:rsidRPr="00E0410D" w:rsidRDefault="00F341B0" w:rsidP="00E46352">
            <w:pPr>
              <w:spacing w:before="40"/>
              <w:jc w:val="both"/>
              <w:rPr>
                <w:sz w:val="22"/>
                <w:szCs w:val="22"/>
              </w:rPr>
            </w:pPr>
            <w:bookmarkStart w:id="59" w:name="_heading=h.3q5sasy" w:colFirst="0" w:colLast="0"/>
            <w:bookmarkEnd w:id="59"/>
            <w:r w:rsidRPr="00E0410D">
              <w:rPr>
                <w:sz w:val="22"/>
                <w:szCs w:val="22"/>
              </w:rPr>
              <w:t xml:space="preserve">Kurumda toplumsal katkı kaynaklarının yeterliliği ve çeşitliliği izlenmekte ve iyileştirilmektedir. </w:t>
            </w:r>
          </w:p>
        </w:tc>
        <w:tc>
          <w:tcPr>
            <w:tcW w:w="1764" w:type="dxa"/>
            <w:shd w:val="clear" w:color="auto" w:fill="D9A581"/>
          </w:tcPr>
          <w:p w:rsidR="00DD1A02" w:rsidRPr="00E0410D" w:rsidRDefault="00F341B0" w:rsidP="00E46352">
            <w:pPr>
              <w:spacing w:before="40"/>
              <w:jc w:val="both"/>
              <w:rPr>
                <w:i/>
                <w:sz w:val="22"/>
                <w:szCs w:val="22"/>
              </w:rPr>
            </w:pPr>
            <w:bookmarkStart w:id="60" w:name="_heading=h.25b2l0r" w:colFirst="0" w:colLast="0"/>
            <w:bookmarkEnd w:id="60"/>
            <w:r w:rsidRPr="00E0410D">
              <w:rPr>
                <w:sz w:val="22"/>
                <w:szCs w:val="22"/>
              </w:rPr>
              <w:t>İçselleştirilmiş, sistematik, sürdürülebilir ve örnek gösterilebilir uygulamalar bulunmaktadır.</w:t>
            </w:r>
          </w:p>
        </w:tc>
      </w:tr>
      <w:tr w:rsidR="00DD1A02" w:rsidRPr="00E0410D" w:rsidTr="00E46352">
        <w:trPr>
          <w:trHeight w:val="3835"/>
        </w:trPr>
        <w:tc>
          <w:tcPr>
            <w:tcW w:w="5391" w:type="dxa"/>
            <w:vMerge/>
            <w:shd w:val="clear" w:color="auto" w:fill="FFFFFF"/>
          </w:tcPr>
          <w:p w:rsidR="00DD1A02" w:rsidRPr="00E0410D" w:rsidRDefault="00DD1A02" w:rsidP="00E46352">
            <w:pPr>
              <w:pBdr>
                <w:top w:val="nil"/>
                <w:left w:val="nil"/>
                <w:bottom w:val="nil"/>
                <w:right w:val="nil"/>
                <w:between w:val="nil"/>
              </w:pBdr>
              <w:spacing w:line="276" w:lineRule="auto"/>
              <w:rPr>
                <w:i/>
                <w:sz w:val="22"/>
                <w:szCs w:val="22"/>
              </w:rPr>
            </w:pPr>
          </w:p>
        </w:tc>
        <w:tc>
          <w:tcPr>
            <w:tcW w:w="10055" w:type="dxa"/>
            <w:gridSpan w:val="5"/>
            <w:shd w:val="clear" w:color="auto" w:fill="FBE7D9"/>
          </w:tcPr>
          <w:p w:rsidR="00DD1A02" w:rsidRPr="00E0410D" w:rsidRDefault="00DD1A02" w:rsidP="00E46352">
            <w:pPr>
              <w:spacing w:line="276" w:lineRule="auto"/>
              <w:ind w:left="118" w:right="63"/>
              <w:jc w:val="both"/>
              <w:rPr>
                <w:sz w:val="22"/>
                <w:szCs w:val="22"/>
              </w:rPr>
            </w:pPr>
          </w:p>
          <w:p w:rsidR="00DD1A02" w:rsidRPr="00E0410D" w:rsidRDefault="00F341B0" w:rsidP="00E46352">
            <w:pPr>
              <w:spacing w:line="276" w:lineRule="auto"/>
              <w:ind w:left="118" w:right="63"/>
              <w:jc w:val="both"/>
              <w:rPr>
                <w:b/>
                <w:i/>
                <w:sz w:val="22"/>
                <w:szCs w:val="22"/>
              </w:rPr>
            </w:pPr>
            <w:r w:rsidRPr="00E0410D">
              <w:rPr>
                <w:b/>
                <w:i/>
                <w:sz w:val="22"/>
                <w:szCs w:val="22"/>
              </w:rPr>
              <w:t xml:space="preserve"> Örnek Kanıtlar</w:t>
            </w:r>
          </w:p>
          <w:p w:rsidR="00DD1A02" w:rsidRPr="00E0410D" w:rsidRDefault="00F341B0" w:rsidP="009F250C">
            <w:pPr>
              <w:widowControl/>
              <w:numPr>
                <w:ilvl w:val="0"/>
                <w:numId w:val="14"/>
              </w:numPr>
              <w:ind w:right="63"/>
              <w:jc w:val="both"/>
              <w:rPr>
                <w:i/>
                <w:sz w:val="22"/>
                <w:szCs w:val="22"/>
              </w:rPr>
            </w:pPr>
            <w:r w:rsidRPr="00E0410D">
              <w:rPr>
                <w:i/>
                <w:sz w:val="22"/>
                <w:szCs w:val="22"/>
              </w:rPr>
              <w:t>Toplumsal katkı faaliyetlerini yürüten araştırma ve uygulama merkezleri ve diğer birimlere ilişkin kanıtlar</w:t>
            </w:r>
          </w:p>
          <w:p w:rsidR="00DD1A02" w:rsidRPr="00E0410D" w:rsidRDefault="00F341B0" w:rsidP="009F250C">
            <w:pPr>
              <w:widowControl/>
              <w:numPr>
                <w:ilvl w:val="0"/>
                <w:numId w:val="14"/>
              </w:numPr>
              <w:ind w:right="63"/>
              <w:jc w:val="both"/>
              <w:rPr>
                <w:i/>
                <w:sz w:val="22"/>
                <w:szCs w:val="22"/>
              </w:rPr>
            </w:pPr>
            <w:r w:rsidRPr="00E0410D">
              <w:rPr>
                <w:i/>
                <w:sz w:val="22"/>
                <w:szCs w:val="22"/>
              </w:rPr>
              <w:t xml:space="preserve">Toplumsal katkı </w:t>
            </w:r>
            <w:r w:rsidR="009002CA" w:rsidRPr="00E0410D">
              <w:rPr>
                <w:i/>
                <w:sz w:val="22"/>
                <w:szCs w:val="22"/>
              </w:rPr>
              <w:t>faaliyetlerine ayrılan</w:t>
            </w:r>
            <w:r w:rsidRPr="00E0410D">
              <w:rPr>
                <w:i/>
                <w:sz w:val="22"/>
                <w:szCs w:val="22"/>
              </w:rPr>
              <w:t xml:space="preserve"> bütçe ve </w:t>
            </w:r>
            <w:r w:rsidR="009002CA" w:rsidRPr="00E0410D">
              <w:rPr>
                <w:i/>
                <w:sz w:val="22"/>
                <w:szCs w:val="22"/>
              </w:rPr>
              <w:t>yıllar içinde dağılımını i</w:t>
            </w:r>
            <w:r w:rsidRPr="00E0410D">
              <w:rPr>
                <w:i/>
                <w:sz w:val="22"/>
                <w:szCs w:val="22"/>
              </w:rPr>
              <w:t xml:space="preserve">çeren </w:t>
            </w:r>
            <w:r w:rsidR="009002CA" w:rsidRPr="00E0410D">
              <w:rPr>
                <w:i/>
                <w:sz w:val="22"/>
                <w:szCs w:val="22"/>
              </w:rPr>
              <w:t>kanıtlar</w:t>
            </w:r>
          </w:p>
          <w:p w:rsidR="00DD1A02" w:rsidRPr="00E0410D" w:rsidRDefault="00F341B0" w:rsidP="009F250C">
            <w:pPr>
              <w:widowControl/>
              <w:numPr>
                <w:ilvl w:val="0"/>
                <w:numId w:val="14"/>
              </w:numPr>
              <w:ind w:right="63"/>
              <w:jc w:val="both"/>
              <w:rPr>
                <w:i/>
                <w:sz w:val="22"/>
                <w:szCs w:val="22"/>
              </w:rPr>
            </w:pPr>
            <w:r w:rsidRPr="00E0410D">
              <w:rPr>
                <w:i/>
                <w:sz w:val="22"/>
                <w:szCs w:val="22"/>
              </w:rPr>
              <w:t xml:space="preserve">Toplumsal katkı kaynaklarının toplumsal katkı stratejisi doğrultusunda yönetildiğini gösteren kanıtlar </w:t>
            </w:r>
          </w:p>
          <w:p w:rsidR="00DD1A02" w:rsidRPr="00E0410D" w:rsidRDefault="00F341B0" w:rsidP="009F250C">
            <w:pPr>
              <w:widowControl/>
              <w:numPr>
                <w:ilvl w:val="0"/>
                <w:numId w:val="14"/>
              </w:numPr>
              <w:ind w:right="63"/>
              <w:jc w:val="both"/>
              <w:rPr>
                <w:i/>
                <w:sz w:val="22"/>
                <w:szCs w:val="22"/>
              </w:rPr>
            </w:pPr>
            <w:r w:rsidRPr="00E0410D">
              <w:rPr>
                <w:i/>
                <w:sz w:val="22"/>
                <w:szCs w:val="22"/>
              </w:rPr>
              <w:t>Toplumsal katkı kaynaklarının çeşitliliği ve yeterliliğinin izlendiğine ve iyileştirildiğine ilişkin kanıtlar</w:t>
            </w:r>
          </w:p>
          <w:p w:rsidR="00DD1A02" w:rsidRPr="00E0410D" w:rsidRDefault="00F341B0" w:rsidP="009F250C">
            <w:pPr>
              <w:widowControl/>
              <w:numPr>
                <w:ilvl w:val="0"/>
                <w:numId w:val="14"/>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rsidR="00DD1A02" w:rsidRPr="00766111" w:rsidRDefault="00DD1A02"/>
    <w:p w:rsidR="00DD1A02" w:rsidRPr="00766111" w:rsidRDefault="00F341B0">
      <w:r w:rsidRPr="00766111">
        <w:br w:type="page"/>
      </w:r>
    </w:p>
    <w:tbl>
      <w:tblPr>
        <w:tblStyle w:val="afff"/>
        <w:tblpPr w:leftFromText="142" w:rightFromText="142" w:vertAnchor="text" w:horzAnchor="margin" w:tblpXSpec="center" w:tblpY="1"/>
        <w:tblW w:w="15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2552"/>
        <w:gridCol w:w="2268"/>
        <w:gridCol w:w="2241"/>
        <w:gridCol w:w="1863"/>
        <w:gridCol w:w="1817"/>
      </w:tblGrid>
      <w:tr w:rsidR="00DD1A02" w:rsidRPr="00E0410D" w:rsidTr="00E46352">
        <w:trPr>
          <w:trHeight w:val="151"/>
        </w:trPr>
        <w:tc>
          <w:tcPr>
            <w:tcW w:w="15423" w:type="dxa"/>
            <w:gridSpan w:val="6"/>
            <w:shd w:val="clear" w:color="auto" w:fill="FBE7D9"/>
          </w:tcPr>
          <w:p w:rsidR="00DD1A02" w:rsidRPr="00E0410D" w:rsidRDefault="006E6E90" w:rsidP="00E46352">
            <w:pPr>
              <w:pStyle w:val="b1"/>
              <w:framePr w:hSpace="0" w:wrap="auto" w:vAnchor="margin" w:hAnchor="text" w:xAlign="left" w:yAlign="inline"/>
              <w:rPr>
                <w:sz w:val="22"/>
                <w:szCs w:val="22"/>
              </w:rPr>
            </w:pPr>
            <w:r w:rsidRPr="00E0410D">
              <w:rPr>
                <w:sz w:val="22"/>
                <w:szCs w:val="22"/>
              </w:rPr>
              <w:lastRenderedPageBreak/>
              <w:t xml:space="preserve">D. </w:t>
            </w:r>
            <w:r w:rsidR="00F341B0" w:rsidRPr="00E0410D">
              <w:rPr>
                <w:sz w:val="22"/>
                <w:szCs w:val="22"/>
              </w:rPr>
              <w:t>TOPLUMSAL KATKI</w:t>
            </w:r>
          </w:p>
        </w:tc>
      </w:tr>
      <w:tr w:rsidR="00DD1A02" w:rsidRPr="00E0410D" w:rsidTr="00E46352">
        <w:trPr>
          <w:trHeight w:val="438"/>
        </w:trPr>
        <w:tc>
          <w:tcPr>
            <w:tcW w:w="15423" w:type="dxa"/>
            <w:gridSpan w:val="6"/>
            <w:shd w:val="clear" w:color="auto" w:fill="FBE7D9"/>
          </w:tcPr>
          <w:p w:rsidR="00DD1A02" w:rsidRPr="00E0410D" w:rsidRDefault="00F341B0" w:rsidP="00E46352">
            <w:pPr>
              <w:spacing w:line="276" w:lineRule="auto"/>
              <w:jc w:val="both"/>
              <w:rPr>
                <w:b/>
                <w:sz w:val="22"/>
                <w:szCs w:val="22"/>
              </w:rPr>
            </w:pPr>
            <w:r w:rsidRPr="00E0410D">
              <w:rPr>
                <w:b/>
                <w:sz w:val="22"/>
                <w:szCs w:val="22"/>
              </w:rPr>
              <w:t>D.2. Toplumsal Katkı Performansı</w:t>
            </w:r>
          </w:p>
          <w:p w:rsidR="00DD1A02" w:rsidRDefault="00F341B0" w:rsidP="00E46352">
            <w:pPr>
              <w:spacing w:line="276" w:lineRule="auto"/>
              <w:jc w:val="both"/>
              <w:rPr>
                <w:sz w:val="22"/>
                <w:szCs w:val="22"/>
              </w:rPr>
            </w:pPr>
            <w:r w:rsidRPr="00E0410D">
              <w:rPr>
                <w:sz w:val="22"/>
                <w:szCs w:val="22"/>
              </w:rPr>
              <w:t>Kurum, toplumsal katkı stratejisi ve hedefleri doğrultusunda yürüttüğü faaliyetleri periyodik olarak izlemeli ve sürekli iyileştirmelidir.</w:t>
            </w:r>
          </w:p>
          <w:p w:rsidR="00423A13" w:rsidRPr="00E0410D" w:rsidRDefault="00423A13" w:rsidP="00E46352">
            <w:pPr>
              <w:spacing w:line="276" w:lineRule="auto"/>
              <w:jc w:val="center"/>
              <w:rPr>
                <w:sz w:val="22"/>
                <w:szCs w:val="22"/>
              </w:rPr>
            </w:pPr>
            <w:r w:rsidRPr="00423A13">
              <w:rPr>
                <w:b/>
                <w:color w:val="FF0000"/>
                <w:sz w:val="22"/>
              </w:rPr>
              <w:t>(Biriminiz için uygun olduğunu düşündüğünüz olgunluk düzeyi kutucuğunu işaretleyiniz.)</w:t>
            </w:r>
          </w:p>
        </w:tc>
      </w:tr>
      <w:tr w:rsidR="00DD1A02" w:rsidRPr="00E0410D" w:rsidTr="00E46352">
        <w:trPr>
          <w:trHeight w:val="355"/>
        </w:trPr>
        <w:tc>
          <w:tcPr>
            <w:tcW w:w="4682" w:type="dxa"/>
            <w:shd w:val="clear" w:color="auto" w:fill="FBE7D9"/>
            <w:vAlign w:val="bottom"/>
          </w:tcPr>
          <w:p w:rsidR="00DD1A02" w:rsidRPr="00E0410D" w:rsidRDefault="00DD1A02" w:rsidP="00E46352">
            <w:pPr>
              <w:tabs>
                <w:tab w:val="center" w:pos="2792"/>
              </w:tabs>
              <w:spacing w:line="276" w:lineRule="auto"/>
              <w:rPr>
                <w:sz w:val="22"/>
                <w:szCs w:val="22"/>
              </w:rPr>
            </w:pPr>
          </w:p>
        </w:tc>
        <w:tc>
          <w:tcPr>
            <w:tcW w:w="2552"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1</w:t>
            </w:r>
            <w:sdt>
              <w:sdtPr>
                <w:rPr>
                  <w:b/>
                </w:rPr>
                <w:id w:val="-1250884228"/>
              </w:sdtPr>
              <w:sdtEndPr/>
              <w:sdtContent>
                <w:r w:rsidR="0037555C" w:rsidRPr="00E0410D">
                  <w:rPr>
                    <w:rFonts w:ascii="MS Gothic" w:eastAsia="MS Gothic" w:hAnsi="MS Gothic" w:hint="eastAsia"/>
                    <w:b/>
                    <w:sz w:val="22"/>
                    <w:szCs w:val="22"/>
                  </w:rPr>
                  <w:t>☐</w:t>
                </w:r>
              </w:sdtContent>
            </w:sdt>
          </w:p>
        </w:tc>
        <w:tc>
          <w:tcPr>
            <w:tcW w:w="2268"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2</w:t>
            </w:r>
            <w:sdt>
              <w:sdtPr>
                <w:rPr>
                  <w:b/>
                  <w:highlight w:val="black"/>
                </w:rPr>
                <w:id w:val="41332545"/>
              </w:sdtPr>
              <w:sdtEndPr/>
              <w:sdtContent>
                <w:r w:rsidR="0037555C" w:rsidRPr="00CE46DF">
                  <w:rPr>
                    <w:rFonts w:ascii="MS Gothic" w:eastAsia="MS Gothic" w:hAnsi="MS Gothic" w:hint="eastAsia"/>
                    <w:b/>
                    <w:sz w:val="22"/>
                    <w:szCs w:val="22"/>
                    <w:highlight w:val="black"/>
                  </w:rPr>
                  <w:t>☐</w:t>
                </w:r>
              </w:sdtContent>
            </w:sdt>
          </w:p>
        </w:tc>
        <w:tc>
          <w:tcPr>
            <w:tcW w:w="2241"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3</w:t>
            </w:r>
            <w:sdt>
              <w:sdtPr>
                <w:rPr>
                  <w:b/>
                </w:rPr>
                <w:id w:val="1124119479"/>
              </w:sdtPr>
              <w:sdtEndPr/>
              <w:sdtContent>
                <w:r w:rsidR="0037555C" w:rsidRPr="00E0410D">
                  <w:rPr>
                    <w:rFonts w:ascii="MS Gothic" w:eastAsia="MS Gothic" w:hAnsi="MS Gothic" w:hint="eastAsia"/>
                    <w:b/>
                    <w:sz w:val="22"/>
                    <w:szCs w:val="22"/>
                  </w:rPr>
                  <w:t>☐</w:t>
                </w:r>
              </w:sdtContent>
            </w:sdt>
          </w:p>
        </w:tc>
        <w:tc>
          <w:tcPr>
            <w:tcW w:w="1863"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4</w:t>
            </w:r>
            <w:sdt>
              <w:sdtPr>
                <w:rPr>
                  <w:b/>
                </w:rPr>
                <w:id w:val="-1522465071"/>
              </w:sdtPr>
              <w:sdtEndPr/>
              <w:sdtContent>
                <w:r w:rsidR="0037555C" w:rsidRPr="00E0410D">
                  <w:rPr>
                    <w:rFonts w:ascii="MS Gothic" w:eastAsia="MS Gothic" w:hAnsi="MS Gothic" w:hint="eastAsia"/>
                    <w:b/>
                    <w:sz w:val="22"/>
                    <w:szCs w:val="22"/>
                  </w:rPr>
                  <w:t>☐</w:t>
                </w:r>
              </w:sdtContent>
            </w:sdt>
          </w:p>
        </w:tc>
        <w:tc>
          <w:tcPr>
            <w:tcW w:w="1817" w:type="dxa"/>
            <w:shd w:val="clear" w:color="auto" w:fill="FBE7D9"/>
            <w:vAlign w:val="bottom"/>
          </w:tcPr>
          <w:p w:rsidR="00DD1A02" w:rsidRPr="00E0410D" w:rsidRDefault="00F341B0" w:rsidP="00E46352">
            <w:pPr>
              <w:spacing w:line="276" w:lineRule="auto"/>
              <w:jc w:val="center"/>
              <w:rPr>
                <w:b/>
                <w:bCs/>
                <w:sz w:val="22"/>
                <w:szCs w:val="22"/>
              </w:rPr>
            </w:pPr>
            <w:r w:rsidRPr="00E0410D">
              <w:rPr>
                <w:b/>
                <w:bCs/>
                <w:sz w:val="22"/>
                <w:szCs w:val="22"/>
              </w:rPr>
              <w:t>5</w:t>
            </w:r>
            <w:sdt>
              <w:sdtPr>
                <w:rPr>
                  <w:b/>
                </w:rPr>
                <w:id w:val="-702709833"/>
              </w:sdtPr>
              <w:sdtEndPr/>
              <w:sdtContent>
                <w:r w:rsidR="0037555C" w:rsidRPr="00E0410D">
                  <w:rPr>
                    <w:rFonts w:ascii="MS Gothic" w:eastAsia="MS Gothic" w:hAnsi="MS Gothic" w:hint="eastAsia"/>
                    <w:b/>
                    <w:sz w:val="22"/>
                    <w:szCs w:val="22"/>
                  </w:rPr>
                  <w:t>☐</w:t>
                </w:r>
              </w:sdtContent>
            </w:sdt>
          </w:p>
        </w:tc>
      </w:tr>
      <w:tr w:rsidR="00DD1A02" w:rsidRPr="00E0410D" w:rsidTr="00E46352">
        <w:trPr>
          <w:trHeight w:val="3477"/>
        </w:trPr>
        <w:tc>
          <w:tcPr>
            <w:tcW w:w="4682" w:type="dxa"/>
            <w:vMerge w:val="restart"/>
            <w:shd w:val="clear" w:color="auto" w:fill="FFFFFF"/>
          </w:tcPr>
          <w:p w:rsidR="00DD1A02" w:rsidRPr="00E0410D" w:rsidRDefault="00DD1A02" w:rsidP="00E46352">
            <w:pPr>
              <w:spacing w:line="276" w:lineRule="auto"/>
              <w:jc w:val="both"/>
              <w:rPr>
                <w:sz w:val="22"/>
                <w:szCs w:val="22"/>
              </w:rPr>
            </w:pPr>
          </w:p>
          <w:p w:rsidR="00DD1A02" w:rsidRPr="002E259D" w:rsidRDefault="00F341B0" w:rsidP="00E46352">
            <w:pPr>
              <w:jc w:val="both"/>
              <w:rPr>
                <w:b/>
                <w:bCs/>
                <w:sz w:val="22"/>
                <w:szCs w:val="22"/>
              </w:rPr>
            </w:pPr>
            <w:r w:rsidRPr="002E259D">
              <w:rPr>
                <w:b/>
                <w:bCs/>
                <w:sz w:val="22"/>
                <w:szCs w:val="22"/>
              </w:rPr>
              <w:t>D.2.1.Toplumsal katkı performansının izlenmesi ve değerlendirilmesi</w:t>
            </w:r>
          </w:p>
          <w:p w:rsidR="00DD1A02" w:rsidRPr="00E0410D" w:rsidRDefault="00DD1A02" w:rsidP="00E46352">
            <w:pPr>
              <w:jc w:val="both"/>
              <w:rPr>
                <w:sz w:val="22"/>
                <w:szCs w:val="22"/>
                <w:u w:val="single"/>
              </w:rPr>
            </w:pPr>
          </w:p>
          <w:p w:rsidR="00DD1A02" w:rsidRDefault="00F341B0" w:rsidP="00E46352">
            <w:pPr>
              <w:jc w:val="both"/>
              <w:rPr>
                <w:sz w:val="22"/>
                <w:szCs w:val="22"/>
              </w:rPr>
            </w:pPr>
            <w:r w:rsidRPr="00E0410D">
              <w:rPr>
                <w:sz w:val="22"/>
                <w:szCs w:val="22"/>
              </w:rPr>
              <w:t>Kurum,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süreçleri yerleşik ve sürdürülebilirdir. İyileştirme adımlarının kanıtları vardır.</w:t>
            </w:r>
          </w:p>
          <w:p w:rsidR="00E0410D" w:rsidRDefault="00E0410D"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423A13" w:rsidRDefault="00423A13"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E0410D" w:rsidRDefault="00E0410D" w:rsidP="00E46352">
            <w:pPr>
              <w:jc w:val="both"/>
              <w:rPr>
                <w:sz w:val="22"/>
                <w:szCs w:val="22"/>
              </w:rPr>
            </w:pPr>
          </w:p>
          <w:p w:rsidR="00DD1A02" w:rsidRPr="00E0410D" w:rsidRDefault="00CB441D" w:rsidP="00E46352">
            <w:pPr>
              <w:jc w:val="both"/>
              <w:rPr>
                <w:b/>
                <w:sz w:val="22"/>
                <w:szCs w:val="22"/>
              </w:rPr>
            </w:pPr>
            <w:r w:rsidRPr="00E0410D">
              <w:rPr>
                <w:b/>
                <w:sz w:val="22"/>
                <w:szCs w:val="22"/>
              </w:rPr>
              <w:t>D.2.1’i Hazırlayacak B</w:t>
            </w:r>
            <w:r>
              <w:rPr>
                <w:b/>
                <w:sz w:val="22"/>
                <w:szCs w:val="22"/>
              </w:rPr>
              <w:t xml:space="preserve">irimler: </w:t>
            </w:r>
            <w:r w:rsidRPr="00E0410D">
              <w:rPr>
                <w:b/>
                <w:color w:val="FF0000"/>
                <w:sz w:val="22"/>
                <w:szCs w:val="22"/>
              </w:rPr>
              <w:t>Tüm Akademik Birimler, SEM, DİLMER, Engelsiz Öğrenci Birimi, Toplumsal Katkı Faaliyeti Yürüten Tüm Uygulama ve Araştırma Merkezleri</w:t>
            </w:r>
            <w:r>
              <w:rPr>
                <w:b/>
                <w:color w:val="FF0000"/>
                <w:sz w:val="22"/>
                <w:szCs w:val="22"/>
              </w:rPr>
              <w:t>, Sağlık, Kültür ve Spor DB, Kalite Koordinatörlüğü</w:t>
            </w:r>
          </w:p>
        </w:tc>
        <w:tc>
          <w:tcPr>
            <w:tcW w:w="2552" w:type="dxa"/>
            <w:shd w:val="clear" w:color="auto" w:fill="F9D6BF"/>
          </w:tcPr>
          <w:p w:rsidR="00DD1A02" w:rsidRPr="00E0410D" w:rsidRDefault="00F341B0" w:rsidP="00E46352">
            <w:pPr>
              <w:spacing w:before="40"/>
              <w:jc w:val="both"/>
              <w:rPr>
                <w:i/>
                <w:sz w:val="22"/>
                <w:szCs w:val="22"/>
              </w:rPr>
            </w:pPr>
            <w:bookmarkStart w:id="61" w:name="_heading=h.kgcv8k" w:colFirst="0" w:colLast="0"/>
            <w:bookmarkEnd w:id="61"/>
            <w:r w:rsidRPr="00E0410D">
              <w:rPr>
                <w:sz w:val="22"/>
                <w:szCs w:val="22"/>
              </w:rPr>
              <w:t>Kurumda toplumsal katkı performansının izlenmesine ve değerlendirmesine yönelik mekanizmalar bulunmamaktadır.</w:t>
            </w:r>
          </w:p>
        </w:tc>
        <w:tc>
          <w:tcPr>
            <w:tcW w:w="2268" w:type="dxa"/>
            <w:shd w:val="clear" w:color="auto" w:fill="F7CAAC"/>
          </w:tcPr>
          <w:p w:rsidR="00DD1A02" w:rsidRPr="00E0410D" w:rsidRDefault="00F341B0" w:rsidP="00E46352">
            <w:pPr>
              <w:spacing w:before="40"/>
              <w:jc w:val="both"/>
              <w:rPr>
                <w:sz w:val="22"/>
                <w:szCs w:val="22"/>
              </w:rPr>
            </w:pPr>
            <w:bookmarkStart w:id="62" w:name="_heading=h.34g0dwd" w:colFirst="0" w:colLast="0"/>
            <w:bookmarkEnd w:id="62"/>
            <w:r w:rsidRPr="00E0410D">
              <w:rPr>
                <w:sz w:val="22"/>
                <w:szCs w:val="22"/>
              </w:rPr>
              <w:t xml:space="preserve">Kurumda toplumsal katkı performansının izlenmesine ve değerlendirmesine yönelik ilke, kural ve göstergeler bulunmaktadır. </w:t>
            </w:r>
          </w:p>
        </w:tc>
        <w:tc>
          <w:tcPr>
            <w:tcW w:w="2241" w:type="dxa"/>
            <w:shd w:val="clear" w:color="auto" w:fill="F4B083"/>
          </w:tcPr>
          <w:p w:rsidR="00DD1A02" w:rsidRPr="00E0410D" w:rsidRDefault="00F341B0" w:rsidP="00E46352">
            <w:pPr>
              <w:spacing w:before="40"/>
              <w:jc w:val="both"/>
              <w:rPr>
                <w:i/>
                <w:sz w:val="22"/>
                <w:szCs w:val="22"/>
              </w:rPr>
            </w:pPr>
            <w:bookmarkStart w:id="63" w:name="_heading=h.1jlao46" w:colFirst="0" w:colLast="0"/>
            <w:bookmarkEnd w:id="63"/>
            <w:r w:rsidRPr="00E0410D">
              <w:rPr>
                <w:sz w:val="22"/>
                <w:szCs w:val="22"/>
              </w:rPr>
              <w:t xml:space="preserve">Kurumun genelinde toplumsal katkı performansını izlenmek ve değerlendirmek üzere oluşturulan mekanizmalar kullanılmaktadır. </w:t>
            </w:r>
          </w:p>
        </w:tc>
        <w:tc>
          <w:tcPr>
            <w:tcW w:w="1863" w:type="dxa"/>
            <w:shd w:val="clear" w:color="auto" w:fill="E6A77D"/>
          </w:tcPr>
          <w:p w:rsidR="00DD1A02" w:rsidRPr="00E0410D" w:rsidRDefault="00F341B0" w:rsidP="00E46352">
            <w:pPr>
              <w:spacing w:before="40"/>
              <w:jc w:val="both"/>
              <w:rPr>
                <w:i/>
                <w:sz w:val="22"/>
                <w:szCs w:val="22"/>
              </w:rPr>
            </w:pPr>
            <w:bookmarkStart w:id="64" w:name="_heading=h.43ky6rz" w:colFirst="0" w:colLast="0"/>
            <w:bookmarkEnd w:id="64"/>
            <w:r w:rsidRPr="00E0410D">
              <w:rPr>
                <w:sz w:val="22"/>
                <w:szCs w:val="22"/>
              </w:rPr>
              <w:t xml:space="preserve">Kurumda toplumsal katkı performansı izlenmekte ve ilgili paydaşlarla değerlendirilerek iyileştirilmektedir. </w:t>
            </w:r>
          </w:p>
        </w:tc>
        <w:tc>
          <w:tcPr>
            <w:tcW w:w="1817" w:type="dxa"/>
            <w:shd w:val="clear" w:color="auto" w:fill="D9A581"/>
          </w:tcPr>
          <w:p w:rsidR="00DD1A02" w:rsidRPr="00E0410D" w:rsidRDefault="00F341B0" w:rsidP="00E46352">
            <w:pPr>
              <w:spacing w:before="40"/>
              <w:jc w:val="both"/>
              <w:rPr>
                <w:i/>
                <w:sz w:val="22"/>
                <w:szCs w:val="22"/>
              </w:rPr>
            </w:pPr>
            <w:bookmarkStart w:id="65" w:name="_heading=h.2iq8gzs" w:colFirst="0" w:colLast="0"/>
            <w:bookmarkEnd w:id="65"/>
            <w:r w:rsidRPr="00E0410D">
              <w:rPr>
                <w:sz w:val="22"/>
                <w:szCs w:val="22"/>
              </w:rPr>
              <w:t>İçselleştirilmiş, sistematik, sürdürülebilir ve örnek gösterilebilir uygulamalar bulunmaktadır.</w:t>
            </w:r>
          </w:p>
        </w:tc>
      </w:tr>
      <w:tr w:rsidR="00DD1A02" w:rsidRPr="00E0410D" w:rsidTr="00E46352">
        <w:trPr>
          <w:trHeight w:val="3733"/>
        </w:trPr>
        <w:tc>
          <w:tcPr>
            <w:tcW w:w="4682" w:type="dxa"/>
            <w:vMerge/>
            <w:shd w:val="clear" w:color="auto" w:fill="FFFFFF"/>
          </w:tcPr>
          <w:p w:rsidR="00DD1A02" w:rsidRPr="00E0410D" w:rsidRDefault="00DD1A02" w:rsidP="00E46352">
            <w:pPr>
              <w:pBdr>
                <w:top w:val="nil"/>
                <w:left w:val="nil"/>
                <w:bottom w:val="nil"/>
                <w:right w:val="nil"/>
                <w:between w:val="nil"/>
              </w:pBdr>
              <w:spacing w:line="276" w:lineRule="auto"/>
              <w:rPr>
                <w:i/>
                <w:sz w:val="22"/>
                <w:szCs w:val="22"/>
              </w:rPr>
            </w:pPr>
          </w:p>
        </w:tc>
        <w:tc>
          <w:tcPr>
            <w:tcW w:w="10741" w:type="dxa"/>
            <w:gridSpan w:val="5"/>
            <w:shd w:val="clear" w:color="auto" w:fill="FBE7D9"/>
          </w:tcPr>
          <w:p w:rsidR="00DD1A02" w:rsidRPr="00E0410D" w:rsidRDefault="00DD1A02" w:rsidP="00E46352">
            <w:pPr>
              <w:spacing w:line="276" w:lineRule="auto"/>
              <w:ind w:left="118" w:right="63"/>
              <w:jc w:val="both"/>
              <w:rPr>
                <w:sz w:val="22"/>
                <w:szCs w:val="22"/>
              </w:rPr>
            </w:pPr>
          </w:p>
          <w:p w:rsidR="00DD1A02" w:rsidRPr="00E0410D" w:rsidRDefault="00F341B0" w:rsidP="00E46352">
            <w:pPr>
              <w:spacing w:line="276" w:lineRule="auto"/>
              <w:ind w:left="118" w:right="63"/>
              <w:jc w:val="both"/>
              <w:rPr>
                <w:b/>
                <w:i/>
                <w:sz w:val="22"/>
                <w:szCs w:val="22"/>
              </w:rPr>
            </w:pPr>
            <w:r w:rsidRPr="00E0410D">
              <w:rPr>
                <w:b/>
                <w:i/>
                <w:sz w:val="22"/>
                <w:szCs w:val="22"/>
              </w:rPr>
              <w:t>Örnek Kanıtlar</w:t>
            </w:r>
          </w:p>
          <w:p w:rsidR="00DD1A02" w:rsidRPr="00E0410D" w:rsidRDefault="00F341B0" w:rsidP="009F250C">
            <w:pPr>
              <w:widowControl/>
              <w:numPr>
                <w:ilvl w:val="0"/>
                <w:numId w:val="15"/>
              </w:numPr>
              <w:ind w:right="63"/>
              <w:jc w:val="both"/>
              <w:rPr>
                <w:i/>
                <w:sz w:val="22"/>
                <w:szCs w:val="22"/>
              </w:rPr>
            </w:pPr>
            <w:r w:rsidRPr="00E0410D">
              <w:rPr>
                <w:i/>
                <w:sz w:val="22"/>
                <w:szCs w:val="22"/>
              </w:rPr>
              <w:t>Kurumun hedefleriyle uyumlu toplumsal katkı faaliyetleri</w:t>
            </w:r>
          </w:p>
          <w:p w:rsidR="00DD1A02" w:rsidRPr="00E0410D" w:rsidRDefault="00F341B0" w:rsidP="009F250C">
            <w:pPr>
              <w:widowControl/>
              <w:numPr>
                <w:ilvl w:val="0"/>
                <w:numId w:val="15"/>
              </w:numPr>
              <w:ind w:right="63"/>
              <w:jc w:val="both"/>
              <w:rPr>
                <w:i/>
                <w:sz w:val="22"/>
                <w:szCs w:val="22"/>
              </w:rPr>
            </w:pPr>
            <w:r w:rsidRPr="00E0410D">
              <w:rPr>
                <w:i/>
                <w:sz w:val="22"/>
                <w:szCs w:val="22"/>
              </w:rPr>
              <w:t>Toplumsal katkı performansını izlemek ve değerlendirmek üzere geçerli olan tanımlı süreçlere ait kanıtlar</w:t>
            </w:r>
          </w:p>
          <w:p w:rsidR="00DD1A02" w:rsidRPr="00E0410D" w:rsidRDefault="00F341B0" w:rsidP="009F250C">
            <w:pPr>
              <w:widowControl/>
              <w:numPr>
                <w:ilvl w:val="0"/>
                <w:numId w:val="15"/>
              </w:numPr>
              <w:ind w:right="63"/>
              <w:jc w:val="both"/>
              <w:rPr>
                <w:i/>
                <w:sz w:val="22"/>
                <w:szCs w:val="22"/>
              </w:rPr>
            </w:pPr>
            <w:r w:rsidRPr="00E0410D">
              <w:rPr>
                <w:i/>
                <w:sz w:val="22"/>
                <w:szCs w:val="22"/>
              </w:rPr>
              <w:t>Toplumsal katkı hedeflerine ulaşılıp ulaşılmadığını izlemek üzere oluşturulan mekanizmaları gösteren kanıtlar</w:t>
            </w:r>
          </w:p>
          <w:p w:rsidR="009002CA" w:rsidRPr="00E0410D" w:rsidRDefault="005166FA" w:rsidP="009F250C">
            <w:pPr>
              <w:widowControl/>
              <w:numPr>
                <w:ilvl w:val="0"/>
                <w:numId w:val="15"/>
              </w:numPr>
              <w:ind w:right="63"/>
              <w:jc w:val="both"/>
              <w:rPr>
                <w:i/>
                <w:sz w:val="22"/>
                <w:szCs w:val="22"/>
              </w:rPr>
            </w:pPr>
            <w:r w:rsidRPr="00E0410D">
              <w:rPr>
                <w:i/>
                <w:sz w:val="22"/>
                <w:szCs w:val="22"/>
              </w:rPr>
              <w:t xml:space="preserve">Kurumda </w:t>
            </w:r>
            <w:r w:rsidR="009002CA" w:rsidRPr="00E0410D">
              <w:rPr>
                <w:i/>
                <w:sz w:val="22"/>
                <w:szCs w:val="22"/>
              </w:rPr>
              <w:t>yürütülen toplumsal katkı faaliyetlerinin değerlendirildiğini gösteren kanıtlar/izleme raporları</w:t>
            </w:r>
          </w:p>
          <w:p w:rsidR="009002CA" w:rsidRPr="00E0410D" w:rsidRDefault="009002CA" w:rsidP="009F250C">
            <w:pPr>
              <w:widowControl/>
              <w:numPr>
                <w:ilvl w:val="0"/>
                <w:numId w:val="15"/>
              </w:numPr>
              <w:ind w:right="63"/>
              <w:jc w:val="both"/>
              <w:rPr>
                <w:i/>
                <w:sz w:val="22"/>
                <w:szCs w:val="22"/>
              </w:rPr>
            </w:pPr>
            <w:r w:rsidRPr="00E0410D">
              <w:rPr>
                <w:i/>
                <w:sz w:val="22"/>
                <w:szCs w:val="22"/>
              </w:rPr>
              <w:t>Toplumsal katkı faaliyetlerine ilişkin izlemeye dayalı iyileştirmelerin yapıldığını gösteren kanıtlar/raporlar</w:t>
            </w:r>
          </w:p>
          <w:p w:rsidR="00DD1A02" w:rsidRPr="00E0410D" w:rsidRDefault="005166FA" w:rsidP="009F250C">
            <w:pPr>
              <w:widowControl/>
              <w:numPr>
                <w:ilvl w:val="0"/>
                <w:numId w:val="15"/>
              </w:numPr>
              <w:ind w:right="63"/>
              <w:jc w:val="both"/>
              <w:rPr>
                <w:i/>
                <w:sz w:val="22"/>
                <w:szCs w:val="22"/>
              </w:rPr>
            </w:pPr>
            <w:r w:rsidRPr="00E0410D">
              <w:rPr>
                <w:i/>
                <w:sz w:val="22"/>
                <w:szCs w:val="22"/>
              </w:rPr>
              <w:t>İşbirliği yapılan kurumlarla imzalanan protokoller ve anlaşmalar</w:t>
            </w:r>
          </w:p>
          <w:p w:rsidR="00DD1A02" w:rsidRPr="00E0410D" w:rsidRDefault="00F341B0" w:rsidP="009F250C">
            <w:pPr>
              <w:widowControl/>
              <w:numPr>
                <w:ilvl w:val="0"/>
                <w:numId w:val="15"/>
              </w:numPr>
              <w:ind w:right="63"/>
              <w:jc w:val="both"/>
              <w:rPr>
                <w:i/>
                <w:sz w:val="22"/>
                <w:szCs w:val="22"/>
              </w:rPr>
            </w:pPr>
            <w:r w:rsidRPr="00E0410D">
              <w:rPr>
                <w:i/>
                <w:sz w:val="22"/>
                <w:szCs w:val="22"/>
              </w:rPr>
              <w:t>Paydaş geri bildirimleri</w:t>
            </w:r>
          </w:p>
          <w:p w:rsidR="00DD1A02" w:rsidRPr="00E0410D" w:rsidRDefault="00F341B0" w:rsidP="009F250C">
            <w:pPr>
              <w:widowControl/>
              <w:numPr>
                <w:ilvl w:val="0"/>
                <w:numId w:val="15"/>
              </w:numPr>
              <w:ind w:right="63"/>
              <w:jc w:val="both"/>
              <w:rPr>
                <w:i/>
                <w:sz w:val="22"/>
                <w:szCs w:val="22"/>
              </w:rPr>
            </w:pPr>
            <w:r w:rsidRPr="00E0410D">
              <w:rPr>
                <w:i/>
                <w:sz w:val="22"/>
                <w:szCs w:val="22"/>
              </w:rPr>
              <w:t>Toplumsal katkı performansının izlenmesine ve iyileştirilmesine ilişkin kanıtlar</w:t>
            </w:r>
          </w:p>
          <w:p w:rsidR="00DD1A02" w:rsidRPr="00E0410D" w:rsidRDefault="00F341B0" w:rsidP="009F250C">
            <w:pPr>
              <w:widowControl/>
              <w:numPr>
                <w:ilvl w:val="0"/>
                <w:numId w:val="15"/>
              </w:numPr>
              <w:ind w:right="63"/>
              <w:jc w:val="both"/>
              <w:rPr>
                <w:i/>
                <w:sz w:val="22"/>
                <w:szCs w:val="22"/>
              </w:rPr>
            </w:pPr>
            <w:r w:rsidRPr="00E0410D">
              <w:rPr>
                <w:i/>
                <w:sz w:val="22"/>
                <w:szCs w:val="22"/>
              </w:rPr>
              <w:t>Standart uygulamalar ve mevzuatın yanı sıra kurumun ihtiyaçları doğrultusunda geliştirdiği özgün yaklaşım ve uygulamalarına ilişkin kanıtlar</w:t>
            </w:r>
          </w:p>
        </w:tc>
      </w:tr>
    </w:tbl>
    <w:p w:rsidR="00822F1E" w:rsidRDefault="00822F1E" w:rsidP="0037555C">
      <w:pPr>
        <w:rPr>
          <w:rFonts w:ascii="CamberW04-Regular" w:eastAsia="CamberW04-Regular" w:hAnsi="CamberW04-Regular" w:cs="CamberW04-Regular"/>
        </w:rPr>
        <w:sectPr w:rsidR="00822F1E" w:rsidSect="0037555C">
          <w:pgSz w:w="16838" w:h="11906" w:orient="landscape"/>
          <w:pgMar w:top="720" w:right="720" w:bottom="720" w:left="720" w:header="567" w:footer="567" w:gutter="0"/>
          <w:cols w:space="708"/>
          <w:docGrid w:linePitch="299"/>
        </w:sectPr>
      </w:pP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lastRenderedPageBreak/>
        <w:t>D. TOPLUMSAL KATKI</w:t>
      </w:r>
    </w:p>
    <w:p w:rsidR="008E452D" w:rsidRPr="00C42025" w:rsidRDefault="008E452D" w:rsidP="00C42025">
      <w:pPr>
        <w:spacing w:before="120" w:after="120" w:line="360" w:lineRule="auto"/>
        <w:jc w:val="center"/>
        <w:rPr>
          <w:b/>
          <w:color w:val="000000" w:themeColor="text1"/>
          <w:sz w:val="24"/>
          <w:szCs w:val="24"/>
        </w:rPr>
      </w:pPr>
      <w:r w:rsidRPr="00C42025">
        <w:rPr>
          <w:b/>
          <w:color w:val="000000" w:themeColor="text1"/>
          <w:sz w:val="24"/>
          <w:szCs w:val="24"/>
        </w:rPr>
        <w:t>D.1.  Toplumsal Katkı Süreçlerinin Yönetimi ve Toplumsal Katkı Kaynakları</w:t>
      </w:r>
    </w:p>
    <w:p w:rsidR="00C42025" w:rsidRDefault="00822F1E" w:rsidP="00C42025">
      <w:pPr>
        <w:spacing w:before="120" w:after="120" w:line="360" w:lineRule="auto"/>
        <w:jc w:val="both"/>
        <w:rPr>
          <w:b/>
          <w:color w:val="000000" w:themeColor="text1"/>
          <w:sz w:val="24"/>
          <w:szCs w:val="24"/>
        </w:rPr>
      </w:pPr>
      <w:r w:rsidRPr="00C42025">
        <w:rPr>
          <w:b/>
          <w:sz w:val="24"/>
          <w:szCs w:val="24"/>
        </w:rPr>
        <w:t>D.1.1. Toplumsal Katkı Süreçlerinin Yönetimi</w:t>
      </w:r>
      <w:r w:rsidR="00C42025">
        <w:rPr>
          <w:b/>
          <w:color w:val="000000" w:themeColor="text1"/>
          <w:sz w:val="24"/>
          <w:szCs w:val="24"/>
        </w:rPr>
        <w:t>(alt ölçütü ilgili kanıtlara atıfta bulunarak bu başlık altında raporlayınız)</w:t>
      </w:r>
    </w:p>
    <w:p w:rsidR="00C279EB" w:rsidRDefault="00C279EB" w:rsidP="00C279EB">
      <w:pPr>
        <w:spacing w:before="120" w:after="120" w:line="360" w:lineRule="auto"/>
        <w:jc w:val="both"/>
        <w:rPr>
          <w:b/>
          <w:color w:val="000000" w:themeColor="text1"/>
          <w:sz w:val="24"/>
          <w:szCs w:val="24"/>
        </w:rPr>
      </w:pPr>
      <w:r w:rsidRPr="00644599">
        <w:t>Toplumsal katkı süreçlerinin yönetim ve organizasyonel yapısı kurumun toplumsal katkı politikası ile uyumludur, görev tanımları belirlenmiştir.</w:t>
      </w: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D.1.1.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E46DF" w:rsidRPr="00CE46DF" w:rsidRDefault="00CE46DF" w:rsidP="00CE46DF">
      <w:pPr>
        <w:spacing w:before="120" w:after="120" w:line="360" w:lineRule="auto"/>
        <w:rPr>
          <w:rStyle w:val="Kpr"/>
          <w:b/>
          <w:sz w:val="24"/>
          <w:szCs w:val="24"/>
        </w:rPr>
      </w:pPr>
      <w:r>
        <w:rPr>
          <w:b/>
          <w:sz w:val="24"/>
          <w:szCs w:val="24"/>
        </w:rPr>
        <w:fldChar w:fldCharType="begin"/>
      </w:r>
      <w:r>
        <w:rPr>
          <w:b/>
          <w:sz w:val="24"/>
          <w:szCs w:val="24"/>
        </w:rPr>
        <w:instrText xml:space="preserve"> HYPERLINK "https://batman.edu.tr/Birimler/btusem/sayfalar/20636" </w:instrText>
      </w:r>
      <w:r>
        <w:rPr>
          <w:b/>
          <w:sz w:val="24"/>
          <w:szCs w:val="24"/>
        </w:rPr>
        <w:fldChar w:fldCharType="separate"/>
      </w:r>
      <w:r w:rsidRPr="00CE46DF">
        <w:rPr>
          <w:rStyle w:val="Kpr"/>
          <w:b/>
          <w:sz w:val="24"/>
          <w:szCs w:val="24"/>
        </w:rPr>
        <w:t>SRÇ-033-Uygulama ve Araştırma Merkezleri Süreci</w:t>
      </w:r>
    </w:p>
    <w:p w:rsidR="00822F1E" w:rsidRPr="00C42025" w:rsidRDefault="00CE46DF" w:rsidP="00CE46DF">
      <w:pPr>
        <w:spacing w:before="120" w:after="120" w:line="360" w:lineRule="auto"/>
        <w:jc w:val="both"/>
        <w:rPr>
          <w:b/>
          <w:sz w:val="24"/>
          <w:szCs w:val="24"/>
        </w:rPr>
      </w:pPr>
      <w:r w:rsidRPr="00CE46DF">
        <w:rPr>
          <w:rStyle w:val="Kpr"/>
          <w:b/>
          <w:sz w:val="24"/>
          <w:szCs w:val="24"/>
        </w:rPr>
        <w:t>FR-163 Süreç Formu</w:t>
      </w:r>
      <w:r>
        <w:rPr>
          <w:b/>
          <w:sz w:val="24"/>
          <w:szCs w:val="24"/>
        </w:rPr>
        <w:fldChar w:fldCharType="end"/>
      </w:r>
    </w:p>
    <w:p w:rsidR="00C42025" w:rsidRDefault="008E452D" w:rsidP="00C42025">
      <w:pPr>
        <w:spacing w:before="120" w:after="120" w:line="360" w:lineRule="auto"/>
        <w:jc w:val="both"/>
        <w:rPr>
          <w:b/>
          <w:color w:val="000000" w:themeColor="text1"/>
          <w:sz w:val="24"/>
          <w:szCs w:val="24"/>
        </w:rPr>
      </w:pPr>
      <w:r w:rsidRPr="00C42025">
        <w:rPr>
          <w:b/>
          <w:sz w:val="24"/>
          <w:szCs w:val="24"/>
        </w:rPr>
        <w:t>D.1.2. Kaynaklar</w:t>
      </w:r>
      <w:r w:rsidR="00C42025">
        <w:rPr>
          <w:b/>
          <w:color w:val="000000" w:themeColor="text1"/>
          <w:sz w:val="24"/>
          <w:szCs w:val="24"/>
        </w:rPr>
        <w:t>(alt ölçütü ilgili kanıtlara atıfta bulunarak bu başlık altında raporlayınız)</w:t>
      </w:r>
    </w:p>
    <w:p w:rsidR="00CE46DF" w:rsidRDefault="00CE46DF" w:rsidP="00CE46DF">
      <w:pPr>
        <w:spacing w:before="120" w:after="120" w:line="360" w:lineRule="auto"/>
        <w:jc w:val="both"/>
        <w:rPr>
          <w:b/>
          <w:color w:val="000000" w:themeColor="text1"/>
          <w:sz w:val="24"/>
          <w:szCs w:val="24"/>
        </w:rPr>
      </w:pPr>
      <w:r w:rsidRPr="00E0410D">
        <w:t>Toplum</w:t>
      </w:r>
      <w:r>
        <w:t>sal katkı etkinliklerine yeterli  kaynak ayrılamamaktadır. Harcama birimi olmadığımızdan tasınır işlemlerinde Özel Kalem’e ödeme iş ve işlemlerinde gelir gider işlemlerinin yürütülmesinde Döner Sermaye Müdürlüğü ile iş birliği doğrultusunda yürütülmektedir.</w:t>
      </w:r>
    </w:p>
    <w:p w:rsidR="00CE46DF" w:rsidRDefault="00CE46DF" w:rsidP="00C42025">
      <w:pPr>
        <w:spacing w:before="120" w:after="120" w:line="360" w:lineRule="auto"/>
        <w:jc w:val="both"/>
        <w:rPr>
          <w:b/>
          <w:color w:val="000000" w:themeColor="text1"/>
          <w:sz w:val="24"/>
          <w:szCs w:val="24"/>
        </w:rPr>
      </w:pPr>
    </w:p>
    <w:p w:rsidR="00C42025" w:rsidRDefault="00BE2FF4" w:rsidP="00C42025">
      <w:pPr>
        <w:spacing w:before="120" w:after="120" w:line="360" w:lineRule="auto"/>
        <w:jc w:val="both"/>
        <w:rPr>
          <w:b/>
          <w:color w:val="000000" w:themeColor="text1"/>
          <w:sz w:val="24"/>
          <w:szCs w:val="24"/>
        </w:rPr>
      </w:pPr>
      <w:r>
        <w:rPr>
          <w:b/>
          <w:color w:val="000000" w:themeColor="text1"/>
          <w:sz w:val="24"/>
          <w:szCs w:val="24"/>
        </w:rPr>
        <w:t xml:space="preserve">D.1.2.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8E452D" w:rsidRPr="00C42025" w:rsidRDefault="008E452D" w:rsidP="003B2616">
      <w:pPr>
        <w:spacing w:before="120" w:after="120" w:line="360" w:lineRule="auto"/>
        <w:jc w:val="both"/>
        <w:rPr>
          <w:b/>
          <w:sz w:val="24"/>
          <w:szCs w:val="24"/>
        </w:rPr>
      </w:pPr>
    </w:p>
    <w:p w:rsidR="008E452D" w:rsidRPr="00C42025" w:rsidRDefault="008E452D" w:rsidP="00C42025">
      <w:pPr>
        <w:spacing w:before="120" w:after="120" w:line="360" w:lineRule="auto"/>
        <w:jc w:val="center"/>
        <w:rPr>
          <w:b/>
          <w:sz w:val="24"/>
          <w:szCs w:val="24"/>
        </w:rPr>
      </w:pPr>
      <w:r w:rsidRPr="00C42025">
        <w:rPr>
          <w:b/>
          <w:sz w:val="24"/>
          <w:szCs w:val="24"/>
        </w:rPr>
        <w:t>D.2. Toplumsal Katkı Performansı</w:t>
      </w:r>
    </w:p>
    <w:p w:rsidR="00C42025" w:rsidRDefault="008E452D" w:rsidP="00C42025">
      <w:pPr>
        <w:spacing w:before="120" w:after="120" w:line="360" w:lineRule="auto"/>
        <w:jc w:val="both"/>
        <w:rPr>
          <w:b/>
          <w:color w:val="000000" w:themeColor="text1"/>
          <w:sz w:val="24"/>
          <w:szCs w:val="24"/>
        </w:rPr>
      </w:pPr>
      <w:r w:rsidRPr="00C42025">
        <w:rPr>
          <w:b/>
          <w:sz w:val="24"/>
          <w:szCs w:val="24"/>
        </w:rPr>
        <w:t>D.2.1.Toplumsal katkı performansının izlenmesi ve değerlendirilmesi</w:t>
      </w:r>
      <w:r w:rsidR="00C42025">
        <w:rPr>
          <w:b/>
          <w:color w:val="000000" w:themeColor="text1"/>
          <w:sz w:val="24"/>
          <w:szCs w:val="24"/>
        </w:rPr>
        <w:t>(alt ölçütü ilgili kanıtlara atıfta bulunarak bu başlık altında raporlayınız)</w:t>
      </w:r>
    </w:p>
    <w:p w:rsidR="00CE46DF" w:rsidRDefault="00CE46DF" w:rsidP="00CE46DF">
      <w:pPr>
        <w:spacing w:before="120" w:after="120" w:line="360" w:lineRule="auto"/>
        <w:jc w:val="both"/>
        <w:rPr>
          <w:b/>
          <w:color w:val="000000" w:themeColor="text1"/>
          <w:sz w:val="24"/>
          <w:szCs w:val="24"/>
        </w:rPr>
      </w:pPr>
      <w:r w:rsidRPr="00E0410D">
        <w:t xml:space="preserve">Ulusal </w:t>
      </w:r>
      <w:r>
        <w:t xml:space="preserve"> düzeyde </w:t>
      </w:r>
      <w:r w:rsidRPr="00E0410D">
        <w:t>kurumsal iş birlikleri</w:t>
      </w:r>
      <w:r>
        <w:t xml:space="preserve"> attırmak adına diğer kurumlarla görüşmeler düzenlenmekte protokoller imzalanmakdır. DİLMER ve BATÜSEM iş birliği içinde katalog düzenlenmiştir.</w:t>
      </w:r>
    </w:p>
    <w:p w:rsidR="00CE46DF" w:rsidRDefault="00BE2FF4" w:rsidP="00CE46DF">
      <w:pPr>
        <w:spacing w:before="120" w:after="120" w:line="360" w:lineRule="auto"/>
        <w:jc w:val="both"/>
        <w:rPr>
          <w:b/>
          <w:color w:val="000000" w:themeColor="text1"/>
          <w:sz w:val="24"/>
          <w:szCs w:val="24"/>
        </w:rPr>
      </w:pPr>
      <w:r>
        <w:rPr>
          <w:b/>
          <w:color w:val="000000" w:themeColor="text1"/>
          <w:sz w:val="24"/>
          <w:szCs w:val="24"/>
        </w:rPr>
        <w:t xml:space="preserve">D.2.1. </w:t>
      </w:r>
      <w:r w:rsidR="00C42025" w:rsidRPr="0064434A">
        <w:rPr>
          <w:b/>
          <w:color w:val="000000" w:themeColor="text1"/>
          <w:sz w:val="24"/>
          <w:szCs w:val="24"/>
        </w:rPr>
        <w:t>Kanıtlar</w:t>
      </w:r>
      <w:r w:rsidR="00C42025">
        <w:rPr>
          <w:b/>
          <w:color w:val="000000" w:themeColor="text1"/>
          <w:sz w:val="24"/>
          <w:szCs w:val="24"/>
        </w:rPr>
        <w:t xml:space="preserve"> (üstteki alt ölçüte yönelik ilgili kanıtları bu başlık altında sıralayınız)</w:t>
      </w:r>
    </w:p>
    <w:p w:rsidR="00CE46DF" w:rsidRPr="00B90969" w:rsidRDefault="00D66ED4" w:rsidP="00CE46DF">
      <w:pPr>
        <w:spacing w:before="120" w:after="120" w:line="360" w:lineRule="auto"/>
        <w:jc w:val="both"/>
        <w:rPr>
          <w:color w:val="000000" w:themeColor="text1"/>
          <w:sz w:val="24"/>
          <w:szCs w:val="24"/>
        </w:rPr>
        <w:sectPr w:rsidR="00CE46DF" w:rsidRPr="00B90969" w:rsidSect="00CE46DF">
          <w:pgSz w:w="11906" w:h="16838"/>
          <w:pgMar w:top="720" w:right="720" w:bottom="720" w:left="720" w:header="567" w:footer="567" w:gutter="0"/>
          <w:cols w:space="708"/>
          <w:docGrid w:linePitch="299"/>
        </w:sectPr>
      </w:pPr>
      <w:r>
        <w:rPr>
          <w:color w:val="000000" w:themeColor="text1"/>
          <w:sz w:val="24"/>
          <w:szCs w:val="24"/>
        </w:rPr>
        <w:t xml:space="preserve">DİLMER ve BATÜSEM Katalog </w:t>
      </w:r>
    </w:p>
    <w:p w:rsidR="00CE46DF" w:rsidRPr="00D66ED4" w:rsidRDefault="00CE46DF" w:rsidP="00D66ED4">
      <w:pPr>
        <w:spacing w:before="120" w:after="120" w:line="360" w:lineRule="auto"/>
        <w:jc w:val="center"/>
        <w:rPr>
          <w:b/>
          <w:i/>
          <w:sz w:val="24"/>
          <w:szCs w:val="24"/>
          <w:u w:val="single"/>
        </w:rPr>
        <w:sectPr w:rsidR="00CE46DF" w:rsidRPr="00D66ED4" w:rsidSect="00736368">
          <w:pgSz w:w="11906" w:h="16838"/>
          <w:pgMar w:top="720" w:right="720" w:bottom="720" w:left="720" w:header="567" w:footer="567" w:gutter="0"/>
          <w:cols w:space="708"/>
          <w:docGrid w:linePitch="299"/>
        </w:sectPr>
      </w:pPr>
    </w:p>
    <w:p w:rsidR="001C32E4" w:rsidRPr="00C55709" w:rsidRDefault="00D66ED4" w:rsidP="00D66ED4">
      <w:pPr>
        <w:pStyle w:val="Balk1"/>
        <w:spacing w:before="120" w:after="120"/>
        <w:ind w:right="62"/>
        <w:rPr>
          <w:rFonts w:asciiTheme="minorHAnsi" w:hAnsiTheme="minorHAnsi" w:cstheme="minorHAnsi"/>
          <w:color w:val="000000" w:themeColor="text1"/>
          <w:sz w:val="28"/>
          <w:szCs w:val="24"/>
        </w:rPr>
      </w:pPr>
      <w:bookmarkStart w:id="66" w:name="_Toc158384684"/>
      <w:r>
        <w:rPr>
          <w:rFonts w:asciiTheme="minorHAnsi" w:hAnsiTheme="minorHAnsi" w:cstheme="minorHAnsi"/>
          <w:color w:val="000000" w:themeColor="text1"/>
          <w:sz w:val="28"/>
          <w:szCs w:val="24"/>
        </w:rPr>
        <w:lastRenderedPageBreak/>
        <w:t xml:space="preserve">                                                       </w:t>
      </w:r>
      <w:r w:rsidR="0014024E">
        <w:rPr>
          <w:rFonts w:asciiTheme="minorHAnsi" w:hAnsiTheme="minorHAnsi" w:cstheme="minorHAnsi"/>
          <w:color w:val="000000" w:themeColor="text1"/>
          <w:sz w:val="28"/>
          <w:szCs w:val="24"/>
        </w:rPr>
        <w:t xml:space="preserve">2. </w:t>
      </w:r>
      <w:r w:rsidR="001C32E4" w:rsidRPr="00C55709">
        <w:rPr>
          <w:rFonts w:asciiTheme="minorHAnsi" w:hAnsiTheme="minorHAnsi" w:cstheme="minorHAnsi"/>
          <w:color w:val="000000" w:themeColor="text1"/>
          <w:sz w:val="28"/>
          <w:szCs w:val="24"/>
        </w:rPr>
        <w:t>SONUÇ VE DEĞERLENDİRME</w:t>
      </w:r>
      <w:bookmarkEnd w:id="66"/>
    </w:p>
    <w:p w:rsidR="001C32E4" w:rsidRDefault="001C32E4" w:rsidP="00345402">
      <w:pPr>
        <w:spacing w:before="120" w:after="120" w:line="360" w:lineRule="auto"/>
        <w:jc w:val="center"/>
        <w:rPr>
          <w:b/>
          <w:sz w:val="24"/>
          <w:szCs w:val="24"/>
        </w:rPr>
      </w:pPr>
      <w:r w:rsidRPr="001C32E4">
        <w:rPr>
          <w:b/>
          <w:sz w:val="24"/>
          <w:szCs w:val="24"/>
        </w:rPr>
        <w:t>A. LİDERLİK, YÖNETİŞİM VE KALİTE</w:t>
      </w:r>
    </w:p>
    <w:p w:rsidR="001C32E4" w:rsidRDefault="001C32E4" w:rsidP="001C32E4">
      <w:pPr>
        <w:spacing w:before="120" w:after="120" w:line="360" w:lineRule="auto"/>
        <w:jc w:val="both"/>
        <w:rPr>
          <w:b/>
          <w:i/>
          <w:sz w:val="24"/>
          <w:szCs w:val="24"/>
          <w:u w:val="single"/>
        </w:rPr>
      </w:pPr>
      <w:r w:rsidRPr="001C32E4">
        <w:rPr>
          <w:b/>
          <w:i/>
          <w:sz w:val="24"/>
          <w:szCs w:val="24"/>
          <w:u w:val="single"/>
        </w:rPr>
        <w:t>Güçlü Yönler</w:t>
      </w:r>
    </w:p>
    <w:p w:rsidR="00CE46DF" w:rsidRPr="007B0D90" w:rsidRDefault="00CE46DF" w:rsidP="009F250C">
      <w:pPr>
        <w:pStyle w:val="ListeParagraf"/>
        <w:numPr>
          <w:ilvl w:val="0"/>
          <w:numId w:val="27"/>
        </w:numPr>
        <w:spacing w:before="120" w:after="120" w:line="360" w:lineRule="auto"/>
        <w:jc w:val="both"/>
      </w:pPr>
      <w:r w:rsidRPr="007B0D90">
        <w:t>Kararlarda ortak aklı ve katılımcılığı esas alan bir yaklaşımın varlığı,</w:t>
      </w:r>
    </w:p>
    <w:p w:rsidR="00CE46DF" w:rsidRPr="007B0D90" w:rsidRDefault="00CE46DF" w:rsidP="009F250C">
      <w:pPr>
        <w:pStyle w:val="ListeParagraf"/>
        <w:numPr>
          <w:ilvl w:val="0"/>
          <w:numId w:val="27"/>
        </w:numPr>
        <w:spacing w:before="120" w:after="120" w:line="360" w:lineRule="auto"/>
        <w:jc w:val="both"/>
      </w:pPr>
      <w:r w:rsidRPr="007B0D90">
        <w:t>Birimimiz içerisinde personellerin düzenli aralıklarla eğitimlerden geçirilerek dinamik, inovatif ve kendini geliştirmeye açık yapılarının korunmasının sağlanması,</w:t>
      </w:r>
    </w:p>
    <w:p w:rsidR="00CE46DF" w:rsidRPr="007B0D90" w:rsidRDefault="00CE46DF" w:rsidP="009F250C">
      <w:pPr>
        <w:pStyle w:val="ListeParagraf"/>
        <w:numPr>
          <w:ilvl w:val="0"/>
          <w:numId w:val="27"/>
        </w:numPr>
        <w:spacing w:before="120" w:after="120" w:line="360" w:lineRule="auto"/>
        <w:jc w:val="both"/>
      </w:pPr>
      <w:r w:rsidRPr="007B0D90">
        <w:t>Müdürlük alt birimlerinde veri akışının kolaylıkla sağlanması ,</w:t>
      </w:r>
    </w:p>
    <w:p w:rsidR="00CE46DF" w:rsidRPr="007B0D90" w:rsidRDefault="00CE46DF" w:rsidP="009F250C">
      <w:pPr>
        <w:pStyle w:val="ListeParagraf"/>
        <w:numPr>
          <w:ilvl w:val="0"/>
          <w:numId w:val="27"/>
        </w:numPr>
        <w:spacing w:before="120" w:after="120" w:line="360" w:lineRule="auto"/>
        <w:jc w:val="both"/>
      </w:pPr>
      <w:r w:rsidRPr="007B0D90">
        <w:t>Müdürlük çalışma usul ve esaslarının kanunlarla açıkça belirlenmiş olması,</w:t>
      </w:r>
    </w:p>
    <w:p w:rsidR="00CE46DF" w:rsidRPr="007B0D90" w:rsidRDefault="00CE46DF" w:rsidP="009F250C">
      <w:pPr>
        <w:pStyle w:val="ListeParagraf"/>
        <w:numPr>
          <w:ilvl w:val="0"/>
          <w:numId w:val="27"/>
        </w:numPr>
        <w:spacing w:before="120" w:after="120" w:line="360" w:lineRule="auto"/>
        <w:jc w:val="both"/>
      </w:pPr>
      <w:r w:rsidRPr="007B0D90">
        <w:t>Ulusal veri tabanlarına hızla uyum sağlanarak kurum ve birim genelinde uygulamaya geçilmesi. (BKMBYS, DMİS, EBYS, e-fatura, e-arşiv, kurumsal banka hesapları vb.),</w:t>
      </w:r>
    </w:p>
    <w:p w:rsidR="00CE46DF" w:rsidRPr="007B0D90" w:rsidRDefault="00CE46DF" w:rsidP="009F250C">
      <w:pPr>
        <w:pStyle w:val="ListeParagraf"/>
        <w:numPr>
          <w:ilvl w:val="0"/>
          <w:numId w:val="27"/>
        </w:numPr>
        <w:spacing w:before="120" w:after="120" w:line="360" w:lineRule="auto"/>
        <w:jc w:val="both"/>
      </w:pPr>
      <w:r w:rsidRPr="007B0D90">
        <w:t>Çeşitli uygulama ve programlarla teknolojik imkanların kullanılması,</w:t>
      </w:r>
    </w:p>
    <w:p w:rsidR="00CE46DF" w:rsidRPr="007B0D90" w:rsidRDefault="00CE46DF" w:rsidP="009F250C">
      <w:pPr>
        <w:pStyle w:val="ListeParagraf"/>
        <w:numPr>
          <w:ilvl w:val="0"/>
          <w:numId w:val="27"/>
        </w:numPr>
        <w:spacing w:before="120" w:after="120" w:line="360" w:lineRule="auto"/>
        <w:jc w:val="both"/>
      </w:pPr>
      <w:r w:rsidRPr="007B0D90">
        <w:t>Gerektiğinde inisiyatif alabilen, sorunları çözme konusunda istekli ve özverili idari personelin olması,</w:t>
      </w:r>
    </w:p>
    <w:p w:rsidR="00CE46DF" w:rsidRPr="007B0D90" w:rsidRDefault="00CE46DF" w:rsidP="009F250C">
      <w:pPr>
        <w:pStyle w:val="ListeParagraf"/>
        <w:numPr>
          <w:ilvl w:val="0"/>
          <w:numId w:val="27"/>
        </w:numPr>
        <w:spacing w:before="120" w:after="120" w:line="360" w:lineRule="auto"/>
        <w:jc w:val="both"/>
      </w:pPr>
      <w:r w:rsidRPr="007B0D90">
        <w:t xml:space="preserve">Kurumsallaşma çabalarına önem vermek, </w:t>
      </w:r>
    </w:p>
    <w:p w:rsidR="00CE46DF" w:rsidRPr="007B0D90" w:rsidRDefault="00CE46DF" w:rsidP="009F250C">
      <w:pPr>
        <w:pStyle w:val="ListeParagraf"/>
        <w:numPr>
          <w:ilvl w:val="0"/>
          <w:numId w:val="27"/>
        </w:numPr>
        <w:spacing w:before="120" w:after="120" w:line="360" w:lineRule="auto"/>
        <w:jc w:val="both"/>
      </w:pPr>
      <w:r w:rsidRPr="007B0D90">
        <w:t>Mali disiplin, saydamlık ve hesap verme kavramlarını benimsemiş olmak,</w:t>
      </w:r>
    </w:p>
    <w:p w:rsidR="00CE46DF" w:rsidRPr="007B0D90" w:rsidRDefault="00CE46DF" w:rsidP="009F250C">
      <w:pPr>
        <w:pStyle w:val="ListeParagraf"/>
        <w:numPr>
          <w:ilvl w:val="0"/>
          <w:numId w:val="27"/>
        </w:numPr>
        <w:spacing w:before="120" w:after="120" w:line="360" w:lineRule="auto"/>
        <w:jc w:val="both"/>
      </w:pPr>
      <w:r w:rsidRPr="007B0D90">
        <w:t>Kalite Güvencesi Sisteminin iyi bir şekilde hazırlanmış olması,</w:t>
      </w:r>
    </w:p>
    <w:p w:rsidR="00CE46DF" w:rsidRPr="007B0D90" w:rsidRDefault="00CE46DF" w:rsidP="009F250C">
      <w:pPr>
        <w:pStyle w:val="ListeParagraf"/>
        <w:numPr>
          <w:ilvl w:val="0"/>
          <w:numId w:val="27"/>
        </w:numPr>
        <w:spacing w:before="120" w:after="120" w:line="360" w:lineRule="auto"/>
        <w:jc w:val="both"/>
        <w:rPr>
          <w:b/>
          <w:i/>
          <w:u w:val="single"/>
        </w:rPr>
      </w:pPr>
      <w:r w:rsidRPr="007B0D90">
        <w:t>Teknolojik ve stratejik çalışma anlamında yeniliğe açıklık ve çözüm odaklı çalışma anlayışı.</w:t>
      </w:r>
    </w:p>
    <w:p w:rsidR="00CE46DF" w:rsidRPr="007B0D90" w:rsidRDefault="00CE46DF" w:rsidP="009F250C">
      <w:pPr>
        <w:pStyle w:val="ListeParagraf"/>
        <w:numPr>
          <w:ilvl w:val="0"/>
          <w:numId w:val="27"/>
        </w:numPr>
        <w:spacing w:before="120" w:after="120" w:line="360" w:lineRule="auto"/>
        <w:jc w:val="both"/>
        <w:rPr>
          <w:b/>
          <w:i/>
          <w:u w:val="single"/>
        </w:rPr>
      </w:pPr>
      <w:r w:rsidRPr="007B0D90">
        <w:t>Finansal kaynakların yönetim süreçlerinin izlenmesi ve iyileştirilmesi</w:t>
      </w:r>
    </w:p>
    <w:p w:rsidR="00CE46DF" w:rsidRPr="007B0D90" w:rsidRDefault="00CE46DF" w:rsidP="009F250C">
      <w:pPr>
        <w:pStyle w:val="ListeParagraf"/>
        <w:numPr>
          <w:ilvl w:val="0"/>
          <w:numId w:val="27"/>
        </w:numPr>
        <w:spacing w:before="120" w:after="120" w:line="360" w:lineRule="auto"/>
        <w:jc w:val="both"/>
        <w:rPr>
          <w:b/>
          <w:i/>
          <w:u w:val="single"/>
        </w:rPr>
      </w:pPr>
      <w:r w:rsidRPr="007B0D90">
        <w:t>Tüm birimlerde kalite komisyon üyelerinin belirlenmiş olması ve bunların aktif çalışması,</w:t>
      </w:r>
    </w:p>
    <w:p w:rsidR="00CE46DF" w:rsidRPr="007B0D90" w:rsidRDefault="00CE46DF" w:rsidP="009F250C">
      <w:pPr>
        <w:pStyle w:val="ListeParagraf"/>
        <w:numPr>
          <w:ilvl w:val="0"/>
          <w:numId w:val="27"/>
        </w:numPr>
        <w:spacing w:before="120" w:after="120" w:line="360" w:lineRule="auto"/>
        <w:jc w:val="both"/>
        <w:rPr>
          <w:b/>
          <w:i/>
          <w:u w:val="single"/>
        </w:rPr>
      </w:pPr>
      <w:r w:rsidRPr="007B0D90">
        <w:t>Kurum genelinde yöneticilerin, kalite güvencesi sisteminin gelişimini desteklemeleri ve bu konudaki çalışmalara önderlik etmeleri,</w:t>
      </w:r>
    </w:p>
    <w:p w:rsidR="00CE46DF" w:rsidRPr="007B0D90" w:rsidRDefault="00CE46DF" w:rsidP="009F250C">
      <w:pPr>
        <w:pStyle w:val="ListeParagraf"/>
        <w:numPr>
          <w:ilvl w:val="0"/>
          <w:numId w:val="27"/>
        </w:numPr>
        <w:spacing w:before="120" w:after="120" w:line="360" w:lineRule="auto"/>
        <w:jc w:val="both"/>
        <w:rPr>
          <w:b/>
          <w:i/>
          <w:u w:val="single"/>
        </w:rPr>
      </w:pPr>
      <w:r w:rsidRPr="007B0D90">
        <w:t>Tüm birimlerde ISO 9001:2015 Kalite Yöneti</w:t>
      </w:r>
      <w:r>
        <w:t>m Sisteminin uygulanıyor olması,</w:t>
      </w:r>
    </w:p>
    <w:p w:rsidR="00CE46DF" w:rsidRPr="007B0D90" w:rsidRDefault="00CE46DF" w:rsidP="009F250C">
      <w:pPr>
        <w:pStyle w:val="ListeParagraf"/>
        <w:numPr>
          <w:ilvl w:val="0"/>
          <w:numId w:val="27"/>
        </w:numPr>
        <w:spacing w:before="120" w:after="120" w:line="360" w:lineRule="auto"/>
        <w:jc w:val="both"/>
        <w:rPr>
          <w:b/>
          <w:i/>
          <w:u w:val="single"/>
        </w:rPr>
      </w:pPr>
      <w:r w:rsidRPr="007B0D90">
        <w:t>2023-2027 Stratejik Planın Hazırlanmış olması,</w:t>
      </w:r>
    </w:p>
    <w:p w:rsidR="00CE46DF" w:rsidRPr="007B0D90" w:rsidRDefault="00CE46DF" w:rsidP="009F250C">
      <w:pPr>
        <w:pStyle w:val="ListeParagraf"/>
        <w:numPr>
          <w:ilvl w:val="0"/>
          <w:numId w:val="27"/>
        </w:numPr>
        <w:spacing w:before="120" w:after="120" w:line="360" w:lineRule="auto"/>
        <w:jc w:val="both"/>
        <w:rPr>
          <w:b/>
          <w:i/>
          <w:u w:val="single"/>
        </w:rPr>
      </w:pPr>
      <w:r w:rsidRPr="007B0D90">
        <w:t>Üniversitemizin kurumsal akreditasyon (KAP) sürecinden geçebilmek için YÖKAK’a başvuru yapmış olması.</w:t>
      </w:r>
    </w:p>
    <w:p w:rsidR="00CE46DF" w:rsidRDefault="00CE46DF" w:rsidP="001C32E4">
      <w:pPr>
        <w:spacing w:before="120" w:after="120" w:line="360" w:lineRule="auto"/>
        <w:jc w:val="both"/>
        <w:rPr>
          <w:b/>
          <w:i/>
          <w:sz w:val="24"/>
          <w:szCs w:val="24"/>
          <w:u w:val="single"/>
        </w:rPr>
      </w:pPr>
    </w:p>
    <w:p w:rsidR="00BE2FF4" w:rsidRDefault="001C32E4" w:rsidP="001C32E4">
      <w:pPr>
        <w:spacing w:before="120" w:after="120" w:line="360" w:lineRule="auto"/>
        <w:jc w:val="both"/>
        <w:rPr>
          <w:b/>
          <w:i/>
          <w:sz w:val="24"/>
          <w:szCs w:val="24"/>
          <w:u w:val="single"/>
        </w:rPr>
      </w:pPr>
      <w:r w:rsidRPr="001C32E4">
        <w:rPr>
          <w:b/>
          <w:i/>
          <w:sz w:val="24"/>
          <w:szCs w:val="24"/>
          <w:u w:val="single"/>
        </w:rPr>
        <w:t>Gelişmeye Açık Yönler</w:t>
      </w:r>
    </w:p>
    <w:p w:rsidR="00CE46DF" w:rsidRDefault="00CE46DF" w:rsidP="009F250C">
      <w:pPr>
        <w:pStyle w:val="ListeParagraf"/>
        <w:numPr>
          <w:ilvl w:val="0"/>
          <w:numId w:val="28"/>
        </w:numPr>
        <w:spacing w:before="120" w:after="120" w:line="360" w:lineRule="auto"/>
        <w:jc w:val="both"/>
      </w:pPr>
      <w:r>
        <w:t>Geriye dönük veri sağlamada kullanılan ulusal sistemlerin yetersizliği,</w:t>
      </w:r>
    </w:p>
    <w:p w:rsidR="00CE46DF" w:rsidRDefault="00CE46DF" w:rsidP="009F250C">
      <w:pPr>
        <w:pStyle w:val="ListeParagraf"/>
        <w:numPr>
          <w:ilvl w:val="0"/>
          <w:numId w:val="28"/>
        </w:numPr>
        <w:spacing w:before="120" w:after="120" w:line="360" w:lineRule="auto"/>
        <w:jc w:val="both"/>
      </w:pPr>
      <w:r>
        <w:t>Görev ve sorumluluklarını çok geniş bir mevzuattan alan müdürlüğümüz iş ve işlemlerin sınırlı sayıda personel tarafından yürütülüyor olması,</w:t>
      </w:r>
    </w:p>
    <w:p w:rsidR="00CE46DF" w:rsidRDefault="00CE46DF" w:rsidP="009F250C">
      <w:pPr>
        <w:pStyle w:val="ListeParagraf"/>
        <w:numPr>
          <w:ilvl w:val="0"/>
          <w:numId w:val="28"/>
        </w:numPr>
        <w:spacing w:before="120" w:after="120" w:line="360" w:lineRule="auto"/>
        <w:jc w:val="both"/>
      </w:pPr>
      <w:r>
        <w:t>Fiziki mekân yetersizliği İdari personel sayısının yetersizliği,</w:t>
      </w:r>
    </w:p>
    <w:p w:rsidR="00CE46DF" w:rsidRDefault="00CE46DF" w:rsidP="009F250C">
      <w:pPr>
        <w:pStyle w:val="ListeParagraf"/>
        <w:numPr>
          <w:ilvl w:val="0"/>
          <w:numId w:val="28"/>
        </w:numPr>
        <w:spacing w:before="120" w:after="120" w:line="360" w:lineRule="auto"/>
        <w:jc w:val="both"/>
      </w:pPr>
      <w:r>
        <w:t>Tüm süreçlerde paydaş katılımın istenilen düzeyde olmaması,</w:t>
      </w:r>
    </w:p>
    <w:p w:rsidR="00CE46DF" w:rsidRDefault="00CE46DF" w:rsidP="009F250C">
      <w:pPr>
        <w:pStyle w:val="ListeParagraf"/>
        <w:numPr>
          <w:ilvl w:val="0"/>
          <w:numId w:val="28"/>
        </w:numPr>
        <w:spacing w:before="120" w:after="120" w:line="360" w:lineRule="auto"/>
        <w:jc w:val="both"/>
      </w:pPr>
      <w:r>
        <w:lastRenderedPageBreak/>
        <w:t>Akademik personelin teşvik ve ödüllendirilmesine yönelik kapsayıcı çalışmalar yapılmaması,</w:t>
      </w:r>
    </w:p>
    <w:p w:rsidR="00CE46DF" w:rsidRDefault="00CE46DF" w:rsidP="009F250C">
      <w:pPr>
        <w:pStyle w:val="ListeParagraf"/>
        <w:numPr>
          <w:ilvl w:val="0"/>
          <w:numId w:val="28"/>
        </w:numPr>
        <w:spacing w:before="120" w:after="120" w:line="360" w:lineRule="auto"/>
        <w:jc w:val="both"/>
      </w:pPr>
      <w:r>
        <w:t xml:space="preserve">Entegre Bilgi Yönetim Sisteminin henüz tamamlanmamış ve kullanışlı olmaması, </w:t>
      </w:r>
    </w:p>
    <w:p w:rsidR="00CE46DF" w:rsidRDefault="00CE46DF" w:rsidP="009F250C">
      <w:pPr>
        <w:pStyle w:val="ListeParagraf"/>
        <w:numPr>
          <w:ilvl w:val="0"/>
          <w:numId w:val="28"/>
        </w:numPr>
        <w:spacing w:before="120" w:after="120" w:line="360" w:lineRule="auto"/>
        <w:jc w:val="both"/>
      </w:pPr>
      <w:r>
        <w:t>Çalışanlar ve öğrencilerin sosyal, kültürel ihtiyaçlarını (alışveriş, restoran, kuaför vb.) karşılamaya yönelik tesis ve altyapı eksikliği,</w:t>
      </w:r>
    </w:p>
    <w:p w:rsidR="00CE46DF" w:rsidRDefault="00CE46DF" w:rsidP="009F250C">
      <w:pPr>
        <w:pStyle w:val="ListeParagraf"/>
        <w:numPr>
          <w:ilvl w:val="0"/>
          <w:numId w:val="28"/>
        </w:numPr>
        <w:spacing w:before="120" w:after="120" w:line="360" w:lineRule="auto"/>
        <w:jc w:val="both"/>
      </w:pPr>
      <w:r>
        <w:t>Üniversitemizdeki kalite süreçlerinin henüz tam manasıyla içselleştirilmiş, sistematik, sürdürülebilir ve örnek gösterilebilir uygulamalara dönüşmemiş olması,</w:t>
      </w:r>
    </w:p>
    <w:p w:rsidR="00CE46DF" w:rsidRDefault="00CE46DF" w:rsidP="009F250C">
      <w:pPr>
        <w:pStyle w:val="ListeParagraf"/>
        <w:numPr>
          <w:ilvl w:val="0"/>
          <w:numId w:val="28"/>
        </w:numPr>
        <w:spacing w:before="120" w:after="120" w:line="360" w:lineRule="auto"/>
        <w:jc w:val="both"/>
      </w:pPr>
      <w:r>
        <w:t>Hizmet içi eğitimlerin periyodik olarak değerlendirilmemesi ve yetersiz olması,</w:t>
      </w:r>
    </w:p>
    <w:p w:rsidR="00CE46DF" w:rsidRDefault="00CE46DF" w:rsidP="009F250C">
      <w:pPr>
        <w:pStyle w:val="ListeParagraf"/>
        <w:numPr>
          <w:ilvl w:val="0"/>
          <w:numId w:val="28"/>
        </w:numPr>
        <w:spacing w:before="120" w:after="120" w:line="360" w:lineRule="auto"/>
        <w:jc w:val="both"/>
      </w:pPr>
      <w:r>
        <w:t>Ar-Ge ve bilimsel yayın konusunda kullanılmak üzere ayrı bir bütçe temin edilmemiş olması,</w:t>
      </w:r>
    </w:p>
    <w:p w:rsidR="00CE46DF" w:rsidRDefault="00CE46DF" w:rsidP="009F250C">
      <w:pPr>
        <w:pStyle w:val="ListeParagraf"/>
        <w:numPr>
          <w:ilvl w:val="0"/>
          <w:numId w:val="28"/>
        </w:numPr>
        <w:spacing w:before="120" w:after="120" w:line="360" w:lineRule="auto"/>
        <w:jc w:val="both"/>
      </w:pPr>
      <w:r>
        <w:t>Fiziksel mekân, laboratuvar ve malzeme gereksinimlerinin yetersizliği,</w:t>
      </w:r>
    </w:p>
    <w:p w:rsidR="00CE46DF" w:rsidRDefault="00CE46DF" w:rsidP="009F250C">
      <w:pPr>
        <w:pStyle w:val="ListeParagraf"/>
        <w:numPr>
          <w:ilvl w:val="0"/>
          <w:numId w:val="28"/>
        </w:numPr>
        <w:spacing w:before="120" w:after="120" w:line="360" w:lineRule="auto"/>
        <w:jc w:val="both"/>
      </w:pPr>
      <w:r>
        <w:t>Enerji alanında büyük üniversiteler ile ikili iş birliklerinin pratiğe aktarılmaması,</w:t>
      </w:r>
    </w:p>
    <w:p w:rsidR="00CE46DF" w:rsidRDefault="00CE46DF" w:rsidP="009F250C">
      <w:pPr>
        <w:pStyle w:val="ListeParagraf"/>
        <w:numPr>
          <w:ilvl w:val="0"/>
          <w:numId w:val="28"/>
        </w:numPr>
        <w:spacing w:before="120" w:after="120" w:line="360" w:lineRule="auto"/>
        <w:jc w:val="both"/>
      </w:pPr>
      <w:r>
        <w:t>BAP finansman desteğinin yetersizliği,</w:t>
      </w:r>
    </w:p>
    <w:p w:rsidR="00CE46DF" w:rsidRPr="007B0D90" w:rsidRDefault="00CE46DF" w:rsidP="009F250C">
      <w:pPr>
        <w:pStyle w:val="ListeParagraf"/>
        <w:numPr>
          <w:ilvl w:val="0"/>
          <w:numId w:val="28"/>
        </w:numPr>
        <w:spacing w:before="120" w:after="120" w:line="360" w:lineRule="auto"/>
        <w:jc w:val="both"/>
      </w:pPr>
      <w:r>
        <w:t>İhtiyaç ve talepler doğrultusunda kaynakların çeşitlendirilmesine yönelik iyileştirmeler yapılması.</w:t>
      </w:r>
    </w:p>
    <w:p w:rsidR="00CE46DF" w:rsidRDefault="00CE46DF" w:rsidP="001C32E4">
      <w:pPr>
        <w:spacing w:before="120" w:after="120" w:line="360" w:lineRule="auto"/>
        <w:jc w:val="both"/>
        <w:rPr>
          <w:b/>
          <w:i/>
          <w:sz w:val="24"/>
          <w:szCs w:val="24"/>
          <w:u w:val="single"/>
        </w:rPr>
      </w:pPr>
    </w:p>
    <w:p w:rsidR="00BE2FF4" w:rsidRPr="001C32E4" w:rsidRDefault="00BE2FF4" w:rsidP="001C32E4">
      <w:pPr>
        <w:spacing w:before="120" w:after="120" w:line="360" w:lineRule="auto"/>
        <w:jc w:val="both"/>
        <w:rPr>
          <w:b/>
          <w:i/>
          <w:sz w:val="24"/>
          <w:szCs w:val="24"/>
          <w:u w:val="single"/>
        </w:rPr>
      </w:pPr>
    </w:p>
    <w:p w:rsidR="001C32E4" w:rsidRDefault="00C55709" w:rsidP="00345402">
      <w:pPr>
        <w:spacing w:before="120" w:after="120" w:line="360" w:lineRule="auto"/>
        <w:jc w:val="center"/>
        <w:rPr>
          <w:b/>
          <w:sz w:val="24"/>
          <w:szCs w:val="24"/>
        </w:rPr>
      </w:pPr>
      <w:r>
        <w:rPr>
          <w:b/>
          <w:sz w:val="24"/>
          <w:szCs w:val="24"/>
        </w:rPr>
        <w:t xml:space="preserve">B. EĞİTİM VE </w:t>
      </w:r>
      <w:r w:rsidR="001C32E4" w:rsidRPr="001C32E4">
        <w:rPr>
          <w:b/>
          <w:sz w:val="24"/>
          <w:szCs w:val="24"/>
        </w:rPr>
        <w:t>ÖĞRETİM</w:t>
      </w:r>
    </w:p>
    <w:p w:rsidR="001B7E32" w:rsidRDefault="001B7E32" w:rsidP="001B7E32">
      <w:pPr>
        <w:spacing w:before="120" w:after="120" w:line="360" w:lineRule="auto"/>
        <w:jc w:val="both"/>
        <w:rPr>
          <w:b/>
          <w:i/>
          <w:sz w:val="24"/>
          <w:szCs w:val="24"/>
          <w:u w:val="single"/>
        </w:rPr>
      </w:pPr>
      <w:r w:rsidRPr="001C32E4">
        <w:rPr>
          <w:b/>
          <w:i/>
          <w:sz w:val="24"/>
          <w:szCs w:val="24"/>
          <w:u w:val="single"/>
        </w:rPr>
        <w:t>Güçlü Yönler</w:t>
      </w:r>
    </w:p>
    <w:p w:rsidR="00CE46DF" w:rsidRDefault="00CE46DF" w:rsidP="009F250C">
      <w:pPr>
        <w:pStyle w:val="ListeParagraf"/>
        <w:numPr>
          <w:ilvl w:val="0"/>
          <w:numId w:val="29"/>
        </w:numPr>
        <w:spacing w:before="120" w:after="120" w:line="360" w:lineRule="auto"/>
        <w:jc w:val="both"/>
      </w:pPr>
      <w:r>
        <w:t>Programların tasarım ve onay süreçlerinin sistematik olarak izlenmesi ve ilgili paydaşlarla birlikte değerlendirilerek iyileştirilmeler yapılması.</w:t>
      </w:r>
    </w:p>
    <w:p w:rsidR="00CE46DF" w:rsidRDefault="00CE46DF" w:rsidP="009F250C">
      <w:pPr>
        <w:pStyle w:val="ListeParagraf"/>
        <w:numPr>
          <w:ilvl w:val="0"/>
          <w:numId w:val="29"/>
        </w:numPr>
        <w:spacing w:before="120" w:after="120" w:line="360" w:lineRule="auto"/>
        <w:jc w:val="both"/>
      </w:pPr>
      <w:r>
        <w:t xml:space="preserve">Ders bilgi paketlerinin amaca uygunluğu ve işlerliğinin izlenmesi ve iyileştirmeler yapılması ayrıca programlarda ders dağılım dengesinin gözetilmesi. </w:t>
      </w:r>
    </w:p>
    <w:p w:rsidR="00CE46DF" w:rsidRDefault="00CE46DF" w:rsidP="009F250C">
      <w:pPr>
        <w:pStyle w:val="ListeParagraf"/>
        <w:numPr>
          <w:ilvl w:val="0"/>
          <w:numId w:val="29"/>
        </w:numPr>
        <w:spacing w:before="120" w:after="120" w:line="360" w:lineRule="auto"/>
        <w:jc w:val="both"/>
      </w:pPr>
      <w:r>
        <w:t xml:space="preserve">Programların amaçları ve öğrenme çıktıları TYYÇ’ye uyumlu olarak hazırlanmış olması. </w:t>
      </w:r>
    </w:p>
    <w:p w:rsidR="00CE46DF" w:rsidRDefault="00CE46DF" w:rsidP="009F250C">
      <w:pPr>
        <w:pStyle w:val="ListeParagraf"/>
        <w:numPr>
          <w:ilvl w:val="0"/>
          <w:numId w:val="29"/>
        </w:numPr>
        <w:spacing w:before="120" w:after="120" w:line="360" w:lineRule="auto"/>
        <w:jc w:val="both"/>
      </w:pPr>
      <w:r>
        <w:t xml:space="preserve">Kurumun öğrencilerine topluluk oluşturmaları ve etkinliklerde aktif olarak rol almaları konusunda destek vermesi. </w:t>
      </w:r>
    </w:p>
    <w:p w:rsidR="00CE46DF" w:rsidRDefault="00CE46DF" w:rsidP="009F250C">
      <w:pPr>
        <w:pStyle w:val="ListeParagraf"/>
        <w:numPr>
          <w:ilvl w:val="0"/>
          <w:numId w:val="29"/>
        </w:numPr>
        <w:spacing w:before="120" w:after="120" w:line="360" w:lineRule="auto"/>
        <w:jc w:val="both"/>
      </w:pPr>
      <w:r>
        <w:t xml:space="preserve">Öğrencilere yönelik düzenli olarak oryantasyon faaliyetlerinin yürütülmesi. </w:t>
      </w:r>
    </w:p>
    <w:p w:rsidR="00CE46DF" w:rsidRPr="00B41F43" w:rsidRDefault="00CE46DF" w:rsidP="009F250C">
      <w:pPr>
        <w:pStyle w:val="ListeParagraf"/>
        <w:numPr>
          <w:ilvl w:val="0"/>
          <w:numId w:val="29"/>
        </w:numPr>
        <w:spacing w:before="120" w:after="120" w:line="360" w:lineRule="auto"/>
        <w:jc w:val="both"/>
        <w:rPr>
          <w:b/>
          <w:i/>
          <w:sz w:val="24"/>
          <w:szCs w:val="24"/>
          <w:u w:val="single"/>
        </w:rPr>
      </w:pPr>
      <w:r>
        <w:t>Öğrenci başına düşen öğretim elemanı sayısının yüksekliği.</w:t>
      </w:r>
    </w:p>
    <w:p w:rsidR="00CE46DF" w:rsidRDefault="00CE46DF" w:rsidP="001B7E32">
      <w:pPr>
        <w:spacing w:before="120" w:after="120" w:line="360" w:lineRule="auto"/>
        <w:jc w:val="both"/>
        <w:rPr>
          <w:b/>
          <w:i/>
          <w:sz w:val="24"/>
          <w:szCs w:val="24"/>
          <w:u w:val="single"/>
        </w:rPr>
      </w:pPr>
    </w:p>
    <w:p w:rsidR="00CE46DF" w:rsidRDefault="00CE46DF" w:rsidP="001B7E32">
      <w:pPr>
        <w:spacing w:before="120" w:after="120" w:line="360" w:lineRule="auto"/>
        <w:jc w:val="both"/>
        <w:rPr>
          <w:b/>
          <w:i/>
          <w:sz w:val="24"/>
          <w:szCs w:val="24"/>
          <w:u w:val="single"/>
        </w:rPr>
      </w:pPr>
    </w:p>
    <w:p w:rsidR="00CE46DF" w:rsidRDefault="00CE46DF" w:rsidP="001B7E32">
      <w:pPr>
        <w:spacing w:before="120" w:after="120" w:line="360" w:lineRule="auto"/>
        <w:jc w:val="both"/>
        <w:rPr>
          <w:b/>
          <w:i/>
          <w:sz w:val="24"/>
          <w:szCs w:val="24"/>
          <w:u w:val="single"/>
        </w:rPr>
      </w:pPr>
    </w:p>
    <w:p w:rsidR="00A418F2" w:rsidRDefault="00A418F2" w:rsidP="001B7E32">
      <w:pPr>
        <w:spacing w:before="120" w:after="120" w:line="360" w:lineRule="auto"/>
        <w:jc w:val="both"/>
        <w:rPr>
          <w:b/>
          <w:i/>
          <w:sz w:val="24"/>
          <w:szCs w:val="24"/>
          <w:u w:val="single"/>
        </w:rPr>
      </w:pPr>
    </w:p>
    <w:p w:rsidR="001B7E32" w:rsidRDefault="001B7E32" w:rsidP="00C42025">
      <w:pPr>
        <w:spacing w:before="120" w:after="120" w:line="360" w:lineRule="auto"/>
        <w:jc w:val="both"/>
        <w:rPr>
          <w:b/>
          <w:i/>
          <w:sz w:val="24"/>
          <w:szCs w:val="24"/>
          <w:u w:val="single"/>
        </w:rPr>
      </w:pPr>
      <w:r w:rsidRPr="00C42025">
        <w:rPr>
          <w:b/>
          <w:i/>
          <w:sz w:val="24"/>
          <w:szCs w:val="24"/>
          <w:u w:val="single"/>
        </w:rPr>
        <w:lastRenderedPageBreak/>
        <w:t>Gelişmeye Açık Yönler</w:t>
      </w:r>
    </w:p>
    <w:p w:rsidR="00CE46DF" w:rsidRDefault="00CE46DF" w:rsidP="009F250C">
      <w:pPr>
        <w:pStyle w:val="ListeParagraf"/>
        <w:numPr>
          <w:ilvl w:val="0"/>
          <w:numId w:val="30"/>
        </w:numPr>
        <w:spacing w:before="120" w:after="120" w:line="360" w:lineRule="auto"/>
        <w:jc w:val="both"/>
      </w:pPr>
      <w:r>
        <w:t xml:space="preserve">Kurumda diploma, derece, mezuniyet ve diğer yeterliliklerin tanınması ve sertifikalandırılmasına ilişkin açık, anlaşılır, kapsamlı ve tutarlı şekilde tanımlanmış süreçlerin henüz oluşturulmamış olması. </w:t>
      </w:r>
    </w:p>
    <w:p w:rsidR="00CE46DF" w:rsidRDefault="00CE46DF" w:rsidP="009F250C">
      <w:pPr>
        <w:pStyle w:val="ListeParagraf"/>
        <w:numPr>
          <w:ilvl w:val="0"/>
          <w:numId w:val="30"/>
        </w:numPr>
        <w:spacing w:before="120" w:after="120" w:line="360" w:lineRule="auto"/>
        <w:jc w:val="both"/>
      </w:pPr>
      <w:r>
        <w:t xml:space="preserve">Kurumun akademik kadrosunda yer alan öğretim elemanlarının eğitim-öğretim performansının değerlendirilerek teşvik edilmesi ve ödüllendirilmeleri gerekliliği. </w:t>
      </w:r>
    </w:p>
    <w:p w:rsidR="00CE46DF" w:rsidRDefault="00CE46DF" w:rsidP="009F250C">
      <w:pPr>
        <w:pStyle w:val="ListeParagraf"/>
        <w:numPr>
          <w:ilvl w:val="0"/>
          <w:numId w:val="30"/>
        </w:numPr>
        <w:spacing w:before="120" w:after="120" w:line="360" w:lineRule="auto"/>
        <w:jc w:val="both"/>
      </w:pPr>
      <w:r>
        <w:t xml:space="preserve">Kurumda engellilere yönelik uygulamalardan elde edilen sonuçların izlenip değerlendirilerek önlem almaya yönelik çalışmaların kısmen gerçekleştirilmiş olması. </w:t>
      </w:r>
    </w:p>
    <w:p w:rsidR="00CE46DF" w:rsidRDefault="00CE46DF" w:rsidP="009F250C">
      <w:pPr>
        <w:pStyle w:val="ListeParagraf"/>
        <w:numPr>
          <w:ilvl w:val="0"/>
          <w:numId w:val="30"/>
        </w:numPr>
        <w:spacing w:before="120" w:after="120" w:line="360" w:lineRule="auto"/>
        <w:jc w:val="both"/>
      </w:pPr>
      <w:r>
        <w:t xml:space="preserve">Psikolojik Danışmanlık ve Rehberlik hizmetlerinin yaygın olarak kullanılamaması. </w:t>
      </w:r>
    </w:p>
    <w:p w:rsidR="00CE46DF" w:rsidRDefault="00CE46DF" w:rsidP="009F250C">
      <w:pPr>
        <w:pStyle w:val="ListeParagraf"/>
        <w:numPr>
          <w:ilvl w:val="0"/>
          <w:numId w:val="30"/>
        </w:numPr>
        <w:spacing w:before="120" w:after="120" w:line="360" w:lineRule="auto"/>
        <w:jc w:val="both"/>
      </w:pPr>
      <w:r>
        <w:t>Mezunlardan ve iş dünyasından alınan geri bildirimlerin programların izlenmesi ve güncellenmesinin sistematik olarak değerlendirilip kullanıldığı yaygın bir uygulaya ihtiyaç duyulması.</w:t>
      </w:r>
    </w:p>
    <w:p w:rsidR="00CE46DF" w:rsidRDefault="00CE46DF" w:rsidP="009F250C">
      <w:pPr>
        <w:pStyle w:val="ListeParagraf"/>
        <w:numPr>
          <w:ilvl w:val="0"/>
          <w:numId w:val="30"/>
        </w:numPr>
        <w:spacing w:before="120" w:after="120" w:line="360" w:lineRule="auto"/>
        <w:jc w:val="both"/>
      </w:pPr>
      <w:r>
        <w:t xml:space="preserve">-Akredite olmuş, birimin/programın bulunmaması. </w:t>
      </w:r>
    </w:p>
    <w:p w:rsidR="00CE46DF" w:rsidRPr="00B41F43" w:rsidRDefault="00CE46DF" w:rsidP="009F250C">
      <w:pPr>
        <w:pStyle w:val="ListeParagraf"/>
        <w:numPr>
          <w:ilvl w:val="0"/>
          <w:numId w:val="30"/>
        </w:numPr>
        <w:spacing w:before="120" w:after="120" w:line="360" w:lineRule="auto"/>
        <w:jc w:val="both"/>
        <w:rPr>
          <w:b/>
          <w:i/>
          <w:sz w:val="24"/>
          <w:szCs w:val="24"/>
          <w:u w:val="single"/>
        </w:rPr>
      </w:pPr>
      <w:r>
        <w:t>Tıp Fakültesinin henüz faaliyete geçmemiş olması.</w:t>
      </w:r>
    </w:p>
    <w:p w:rsidR="00CE46DF" w:rsidRPr="00BE2FF4" w:rsidRDefault="00CE46DF" w:rsidP="00CE46DF">
      <w:pPr>
        <w:spacing w:before="120" w:after="120" w:line="360" w:lineRule="auto"/>
        <w:jc w:val="center"/>
        <w:rPr>
          <w:b/>
          <w:sz w:val="24"/>
          <w:szCs w:val="24"/>
        </w:rPr>
      </w:pPr>
      <w:r w:rsidRPr="00BE2FF4">
        <w:rPr>
          <w:b/>
          <w:sz w:val="24"/>
          <w:szCs w:val="24"/>
        </w:rPr>
        <w:t>C. ARAŞTIRMA VE GELİŞTİRME</w:t>
      </w:r>
    </w:p>
    <w:p w:rsidR="00CE46DF" w:rsidRDefault="00CE46DF" w:rsidP="00CE46DF">
      <w:pPr>
        <w:spacing w:before="120" w:after="120" w:line="360" w:lineRule="auto"/>
        <w:jc w:val="both"/>
        <w:rPr>
          <w:b/>
          <w:i/>
          <w:sz w:val="24"/>
          <w:szCs w:val="24"/>
          <w:u w:val="single"/>
        </w:rPr>
      </w:pPr>
      <w:r w:rsidRPr="001C32E4">
        <w:rPr>
          <w:b/>
          <w:i/>
          <w:sz w:val="24"/>
          <w:szCs w:val="24"/>
          <w:u w:val="single"/>
        </w:rPr>
        <w:t>Güçlü Yönler</w:t>
      </w:r>
    </w:p>
    <w:p w:rsidR="00CE46DF" w:rsidRDefault="00CE46DF" w:rsidP="009F250C">
      <w:pPr>
        <w:pStyle w:val="ListeParagraf"/>
        <w:numPr>
          <w:ilvl w:val="0"/>
          <w:numId w:val="31"/>
        </w:numPr>
        <w:spacing w:before="120" w:after="120" w:line="360" w:lineRule="auto"/>
        <w:jc w:val="both"/>
      </w:pPr>
      <w:r>
        <w:t xml:space="preserve">Üniversitemiz bünyesinde Teknokent’in kurulmuş olması. </w:t>
      </w:r>
    </w:p>
    <w:p w:rsidR="00CE46DF" w:rsidRDefault="00CE46DF" w:rsidP="009F250C">
      <w:pPr>
        <w:pStyle w:val="ListeParagraf"/>
        <w:numPr>
          <w:ilvl w:val="0"/>
          <w:numId w:val="31"/>
        </w:numPr>
        <w:spacing w:before="120" w:after="120" w:line="360" w:lineRule="auto"/>
        <w:jc w:val="both"/>
      </w:pPr>
      <w:r>
        <w:t xml:space="preserve">Üniversitemiz bünyesinde BİSTLAB’ın kurulmuş olması. </w:t>
      </w:r>
    </w:p>
    <w:p w:rsidR="00CE46DF" w:rsidRDefault="00CE46DF" w:rsidP="009F250C">
      <w:pPr>
        <w:pStyle w:val="ListeParagraf"/>
        <w:numPr>
          <w:ilvl w:val="0"/>
          <w:numId w:val="31"/>
        </w:numPr>
        <w:spacing w:before="120" w:after="120" w:line="360" w:lineRule="auto"/>
        <w:jc w:val="both"/>
      </w:pPr>
      <w:r>
        <w:t>Üniversitemiz personelinin yürütmüş olduğu proje sayısında gözle görünür artışlar yaşanması.</w:t>
      </w:r>
    </w:p>
    <w:p w:rsidR="00CE46DF" w:rsidRDefault="00CE46DF" w:rsidP="009F250C">
      <w:pPr>
        <w:pStyle w:val="ListeParagraf"/>
        <w:numPr>
          <w:ilvl w:val="0"/>
          <w:numId w:val="31"/>
        </w:numPr>
        <w:spacing w:before="120" w:after="120" w:line="360" w:lineRule="auto"/>
        <w:jc w:val="both"/>
      </w:pPr>
      <w:r>
        <w:t xml:space="preserve">Öğrenme, araştırma, öz verili çalışmaya açık ve dinamik genç bir akademik kadroya sahip olması. </w:t>
      </w:r>
    </w:p>
    <w:p w:rsidR="00CE46DF" w:rsidRDefault="00CE46DF" w:rsidP="009F250C">
      <w:pPr>
        <w:pStyle w:val="ListeParagraf"/>
        <w:numPr>
          <w:ilvl w:val="0"/>
          <w:numId w:val="31"/>
        </w:numPr>
        <w:spacing w:before="120" w:after="120" w:line="360" w:lineRule="auto"/>
        <w:jc w:val="both"/>
      </w:pPr>
      <w:r>
        <w:t xml:space="preserve">Bölgesel Kalkınma Odaklı ihtisaslaşma alanlarına yönelik proje ve programların yürütülmesi. </w:t>
      </w:r>
    </w:p>
    <w:p w:rsidR="00CE46DF" w:rsidRDefault="00CE46DF" w:rsidP="009F250C">
      <w:pPr>
        <w:pStyle w:val="ListeParagraf"/>
        <w:numPr>
          <w:ilvl w:val="0"/>
          <w:numId w:val="31"/>
        </w:numPr>
        <w:spacing w:before="120" w:after="120" w:line="360" w:lineRule="auto"/>
        <w:jc w:val="both"/>
      </w:pPr>
      <w:r>
        <w:t xml:space="preserve">Merkezi Araştırma Laboratuvarı yoluyla kaynakları verimli kullanarak araştırmaların desteklenmesi. </w:t>
      </w:r>
    </w:p>
    <w:p w:rsidR="00CE46DF" w:rsidRPr="00B41F43" w:rsidRDefault="00CE46DF" w:rsidP="009F250C">
      <w:pPr>
        <w:pStyle w:val="ListeParagraf"/>
        <w:numPr>
          <w:ilvl w:val="0"/>
          <w:numId w:val="31"/>
        </w:numPr>
        <w:spacing w:before="120" w:after="120" w:line="360" w:lineRule="auto"/>
        <w:jc w:val="both"/>
        <w:rPr>
          <w:b/>
          <w:i/>
          <w:sz w:val="24"/>
          <w:szCs w:val="24"/>
          <w:u w:val="single"/>
        </w:rPr>
      </w:pPr>
      <w:r>
        <w:t>Kurumda Kamu, Üniversite, sanayi iş birliğine katkı sunacak bir araştırma politikasının belirlenmiş olması.</w:t>
      </w:r>
    </w:p>
    <w:p w:rsidR="00BE2FF4" w:rsidRPr="00C42025" w:rsidRDefault="00BE2FF4" w:rsidP="00C42025">
      <w:pPr>
        <w:spacing w:before="120" w:after="120" w:line="360" w:lineRule="auto"/>
        <w:jc w:val="both"/>
        <w:rPr>
          <w:b/>
          <w:i/>
          <w:sz w:val="24"/>
          <w:szCs w:val="24"/>
          <w:u w:val="single"/>
        </w:rPr>
      </w:pPr>
    </w:p>
    <w:p w:rsidR="00B9199C" w:rsidRDefault="00B9199C" w:rsidP="00B9199C">
      <w:pPr>
        <w:spacing w:before="120" w:after="120" w:line="360" w:lineRule="auto"/>
        <w:jc w:val="both"/>
        <w:rPr>
          <w:b/>
          <w:i/>
          <w:sz w:val="24"/>
          <w:szCs w:val="24"/>
          <w:u w:val="single"/>
        </w:rPr>
      </w:pPr>
      <w:r w:rsidRPr="00B9199C">
        <w:rPr>
          <w:b/>
          <w:i/>
          <w:sz w:val="24"/>
          <w:szCs w:val="24"/>
          <w:u w:val="single"/>
        </w:rPr>
        <w:t>Gelişmeye Açık Yönler</w:t>
      </w:r>
    </w:p>
    <w:p w:rsidR="00CE46DF" w:rsidRDefault="00CE46DF" w:rsidP="009F250C">
      <w:pPr>
        <w:pStyle w:val="ListeParagraf"/>
        <w:numPr>
          <w:ilvl w:val="0"/>
          <w:numId w:val="32"/>
        </w:numPr>
        <w:spacing w:before="120" w:after="120" w:line="360" w:lineRule="auto"/>
        <w:jc w:val="both"/>
      </w:pPr>
      <w:r>
        <w:t xml:space="preserve">Ar-Ge ve bilimsel yayın konusunda kullanılmak üzere ayrı bir bütçe temin edilmemiş olması. </w:t>
      </w:r>
    </w:p>
    <w:p w:rsidR="00CE46DF" w:rsidRDefault="00CE46DF" w:rsidP="009F250C">
      <w:pPr>
        <w:pStyle w:val="ListeParagraf"/>
        <w:numPr>
          <w:ilvl w:val="0"/>
          <w:numId w:val="32"/>
        </w:numPr>
        <w:spacing w:before="120" w:after="120" w:line="360" w:lineRule="auto"/>
        <w:jc w:val="both"/>
      </w:pPr>
      <w:r>
        <w:t>Fiziksel mekân, laboratuvar ve malzeme gereksinimlerinin yetersizliği.</w:t>
      </w:r>
    </w:p>
    <w:p w:rsidR="00CE46DF" w:rsidRDefault="00CE46DF" w:rsidP="009F250C">
      <w:pPr>
        <w:pStyle w:val="ListeParagraf"/>
        <w:numPr>
          <w:ilvl w:val="0"/>
          <w:numId w:val="32"/>
        </w:numPr>
        <w:spacing w:before="120" w:after="120" w:line="360" w:lineRule="auto"/>
        <w:jc w:val="both"/>
      </w:pPr>
      <w:r>
        <w:t>Enerji alanında büyük üniversiteler ile ikili iş birliklerinin pratiğe aktarılması.</w:t>
      </w:r>
    </w:p>
    <w:p w:rsidR="00CE46DF" w:rsidRDefault="00CE46DF" w:rsidP="009F250C">
      <w:pPr>
        <w:pStyle w:val="ListeParagraf"/>
        <w:numPr>
          <w:ilvl w:val="0"/>
          <w:numId w:val="32"/>
        </w:numPr>
        <w:spacing w:before="120" w:after="120" w:line="360" w:lineRule="auto"/>
        <w:jc w:val="both"/>
      </w:pPr>
      <w:r>
        <w:t xml:space="preserve">Ar-Ge alanlarında ve laboratuvarlarda uzman teknik personel (akademik/idari) istihdamının yetersiz olması. </w:t>
      </w:r>
    </w:p>
    <w:p w:rsidR="00CE46DF" w:rsidRDefault="00CE46DF" w:rsidP="009F250C">
      <w:pPr>
        <w:pStyle w:val="ListeParagraf"/>
        <w:numPr>
          <w:ilvl w:val="0"/>
          <w:numId w:val="32"/>
        </w:numPr>
        <w:spacing w:before="120" w:after="120" w:line="360" w:lineRule="auto"/>
        <w:jc w:val="both"/>
      </w:pPr>
      <w:r>
        <w:t xml:space="preserve">Üniversitemizde mevcut cihazların bir kısmının kalibrasyona ve revizyona ihtiyaç duyması. </w:t>
      </w:r>
    </w:p>
    <w:p w:rsidR="00CE46DF" w:rsidRDefault="00CE46DF" w:rsidP="009F250C">
      <w:pPr>
        <w:pStyle w:val="ListeParagraf"/>
        <w:numPr>
          <w:ilvl w:val="0"/>
          <w:numId w:val="32"/>
        </w:numPr>
        <w:spacing w:before="120" w:after="120" w:line="360" w:lineRule="auto"/>
        <w:jc w:val="both"/>
      </w:pPr>
      <w:r>
        <w:t xml:space="preserve">Derslerde ve araştırmalarda kullanılması önem arz eden donanım ve yazılımların eksikliği. </w:t>
      </w:r>
    </w:p>
    <w:p w:rsidR="00CE46DF" w:rsidRDefault="00CE46DF" w:rsidP="009F250C">
      <w:pPr>
        <w:pStyle w:val="ListeParagraf"/>
        <w:numPr>
          <w:ilvl w:val="0"/>
          <w:numId w:val="32"/>
        </w:numPr>
        <w:spacing w:before="120" w:after="120" w:line="360" w:lineRule="auto"/>
        <w:jc w:val="both"/>
      </w:pPr>
      <w:r>
        <w:lastRenderedPageBreak/>
        <w:t xml:space="preserve">BAP finansman desteğinin yetersizliği. </w:t>
      </w:r>
    </w:p>
    <w:p w:rsidR="00CE46DF" w:rsidRDefault="00CE46DF" w:rsidP="009F250C">
      <w:pPr>
        <w:pStyle w:val="ListeParagraf"/>
        <w:numPr>
          <w:ilvl w:val="0"/>
          <w:numId w:val="32"/>
        </w:numPr>
        <w:spacing w:before="120" w:after="120" w:line="360" w:lineRule="auto"/>
        <w:jc w:val="both"/>
      </w:pPr>
      <w:r>
        <w:t xml:space="preserve">Araştırmaya yönelik altyapı kaynakları;araştırma ve uygulama merkezlerinde bulunan araştırma ekipman ve donanım ihtiyacının iyileştirilmesi. </w:t>
      </w:r>
    </w:p>
    <w:p w:rsidR="00CE46DF" w:rsidRDefault="00CE46DF" w:rsidP="009F250C">
      <w:pPr>
        <w:pStyle w:val="ListeParagraf"/>
        <w:numPr>
          <w:ilvl w:val="0"/>
          <w:numId w:val="32"/>
        </w:numPr>
        <w:spacing w:before="120" w:after="120" w:line="360" w:lineRule="auto"/>
        <w:jc w:val="both"/>
      </w:pPr>
      <w:r>
        <w:t xml:space="preserve">Ar-GE faaliyetlerinden sağlanan verilerin sistematik olarak izlenmesi ve izleme sonuçlarının paydaşlarla birlikte değerlendirilerek önlemler alınması, ihtiyaç ve talepler doğrultusunda kaynakların çeşitlendirilmesine yönelik iyileştirmeler yapılması. </w:t>
      </w:r>
    </w:p>
    <w:p w:rsidR="00CE46DF" w:rsidRPr="00833FAA" w:rsidRDefault="00CE46DF" w:rsidP="009F250C">
      <w:pPr>
        <w:pStyle w:val="ListeParagraf"/>
        <w:numPr>
          <w:ilvl w:val="0"/>
          <w:numId w:val="32"/>
        </w:numPr>
        <w:spacing w:before="120" w:after="120" w:line="360" w:lineRule="auto"/>
        <w:jc w:val="both"/>
        <w:rPr>
          <w:b/>
          <w:i/>
          <w:sz w:val="24"/>
          <w:szCs w:val="24"/>
          <w:u w:val="single"/>
        </w:rPr>
      </w:pPr>
      <w:r>
        <w:t>Üniversitede araştırma politikası, hedefleri ve stratejileri ile uyumlu post-doc programlarının bulunmaması.</w:t>
      </w:r>
    </w:p>
    <w:p w:rsidR="00CE46DF" w:rsidRDefault="00CE46DF" w:rsidP="00B9199C">
      <w:pPr>
        <w:spacing w:before="120" w:after="120" w:line="360" w:lineRule="auto"/>
        <w:jc w:val="both"/>
        <w:rPr>
          <w:b/>
          <w:i/>
          <w:sz w:val="24"/>
          <w:szCs w:val="24"/>
          <w:u w:val="single"/>
        </w:rPr>
      </w:pPr>
    </w:p>
    <w:p w:rsidR="00BE2FF4" w:rsidRDefault="00BE2FF4" w:rsidP="00B9199C">
      <w:pPr>
        <w:spacing w:before="120" w:after="120" w:line="360" w:lineRule="auto"/>
        <w:jc w:val="both"/>
        <w:rPr>
          <w:b/>
          <w:i/>
          <w:sz w:val="24"/>
          <w:szCs w:val="24"/>
          <w:u w:val="single"/>
        </w:rPr>
      </w:pPr>
    </w:p>
    <w:p w:rsidR="00B9199C" w:rsidRDefault="00B9199C" w:rsidP="00345402">
      <w:pPr>
        <w:spacing w:before="120" w:after="120" w:line="360" w:lineRule="auto"/>
        <w:jc w:val="center"/>
        <w:rPr>
          <w:b/>
          <w:sz w:val="24"/>
          <w:szCs w:val="24"/>
        </w:rPr>
      </w:pPr>
      <w:r w:rsidRPr="00B9199C">
        <w:rPr>
          <w:b/>
          <w:sz w:val="24"/>
          <w:szCs w:val="24"/>
        </w:rPr>
        <w:t>D. TOPLUMSAL KATKI</w:t>
      </w:r>
    </w:p>
    <w:p w:rsidR="00B9199C" w:rsidRDefault="00B9199C" w:rsidP="00B9199C">
      <w:pPr>
        <w:spacing w:before="120" w:after="120" w:line="360" w:lineRule="auto"/>
        <w:jc w:val="both"/>
        <w:rPr>
          <w:b/>
          <w:i/>
          <w:sz w:val="24"/>
          <w:szCs w:val="24"/>
          <w:u w:val="single"/>
        </w:rPr>
      </w:pPr>
      <w:r w:rsidRPr="00B9199C">
        <w:rPr>
          <w:b/>
          <w:i/>
          <w:sz w:val="24"/>
          <w:szCs w:val="24"/>
          <w:u w:val="single"/>
        </w:rPr>
        <w:t>Güçlü Yönler</w:t>
      </w:r>
    </w:p>
    <w:p w:rsidR="00CE46DF" w:rsidRDefault="00CE46DF" w:rsidP="009F250C">
      <w:pPr>
        <w:pStyle w:val="ListeParagraf"/>
        <w:numPr>
          <w:ilvl w:val="0"/>
          <w:numId w:val="33"/>
        </w:numPr>
        <w:spacing w:before="120" w:after="120" w:line="360" w:lineRule="auto"/>
        <w:jc w:val="both"/>
      </w:pPr>
      <w:r>
        <w:t xml:space="preserve">Paydaşların kişisel ve mesleki gelişimlerine yönelik farklı türde sertifika programlarının yürütüldüğü Sürekli Eğitim Merkezinin olması. </w:t>
      </w:r>
    </w:p>
    <w:p w:rsidR="00CE46DF" w:rsidRDefault="00CE46DF" w:rsidP="009F250C">
      <w:pPr>
        <w:pStyle w:val="ListeParagraf"/>
        <w:numPr>
          <w:ilvl w:val="0"/>
          <w:numId w:val="33"/>
        </w:numPr>
        <w:spacing w:before="120" w:after="120" w:line="360" w:lineRule="auto"/>
        <w:jc w:val="both"/>
      </w:pPr>
      <w:r>
        <w:t xml:space="preserve">Batman Üniversitesi’nin toplumsal fayda odaklı ve tanımlı toplumsal katkı politikası, stratejileri ve hedeflerinin bulunması. </w:t>
      </w:r>
    </w:p>
    <w:p w:rsidR="00CE46DF" w:rsidRDefault="00CE46DF" w:rsidP="009F250C">
      <w:pPr>
        <w:pStyle w:val="ListeParagraf"/>
        <w:numPr>
          <w:ilvl w:val="0"/>
          <w:numId w:val="33"/>
        </w:numPr>
        <w:spacing w:before="120" w:after="120" w:line="360" w:lineRule="auto"/>
        <w:jc w:val="both"/>
      </w:pPr>
      <w:r>
        <w:t xml:space="preserve">Batman iline fayda sağlayan proje, faaliyet ve etkinliklerin bulunması. </w:t>
      </w:r>
    </w:p>
    <w:p w:rsidR="00CE46DF" w:rsidRPr="001D60DD" w:rsidRDefault="00CE46DF" w:rsidP="009F250C">
      <w:pPr>
        <w:pStyle w:val="ListeParagraf"/>
        <w:numPr>
          <w:ilvl w:val="0"/>
          <w:numId w:val="33"/>
        </w:numPr>
        <w:spacing w:before="120" w:after="120" w:line="360" w:lineRule="auto"/>
        <w:jc w:val="both"/>
        <w:rPr>
          <w:b/>
          <w:i/>
          <w:sz w:val="24"/>
          <w:szCs w:val="24"/>
          <w:u w:val="single"/>
        </w:rPr>
      </w:pPr>
      <w:r>
        <w:t>Öğrencilerin yemekhane hizmetlerinden ücretsiz şekilde yararlanabiliyor olmaları.</w:t>
      </w:r>
    </w:p>
    <w:p w:rsidR="00CE46DF" w:rsidRPr="00B9199C" w:rsidRDefault="00CE46DF" w:rsidP="00B9199C">
      <w:pPr>
        <w:spacing w:before="120" w:after="120" w:line="360" w:lineRule="auto"/>
        <w:jc w:val="both"/>
        <w:rPr>
          <w:b/>
          <w:i/>
          <w:sz w:val="24"/>
          <w:szCs w:val="24"/>
          <w:u w:val="single"/>
        </w:rPr>
      </w:pPr>
    </w:p>
    <w:p w:rsidR="00B9199C" w:rsidRDefault="00B9199C" w:rsidP="00B9199C">
      <w:pPr>
        <w:spacing w:before="120" w:after="120" w:line="360" w:lineRule="auto"/>
        <w:jc w:val="both"/>
        <w:rPr>
          <w:b/>
          <w:i/>
          <w:sz w:val="24"/>
          <w:szCs w:val="24"/>
          <w:u w:val="single"/>
        </w:rPr>
      </w:pPr>
      <w:r w:rsidRPr="00B9199C">
        <w:rPr>
          <w:b/>
          <w:i/>
          <w:sz w:val="24"/>
          <w:szCs w:val="24"/>
          <w:u w:val="single"/>
        </w:rPr>
        <w:t>Gelişmeye Açık Yönler</w:t>
      </w:r>
    </w:p>
    <w:p w:rsidR="00CE46DF" w:rsidRDefault="00CE46DF" w:rsidP="009F250C">
      <w:pPr>
        <w:pStyle w:val="ListeParagraf"/>
        <w:numPr>
          <w:ilvl w:val="0"/>
          <w:numId w:val="34"/>
        </w:numPr>
        <w:spacing w:before="120" w:after="120" w:line="360" w:lineRule="auto"/>
        <w:jc w:val="both"/>
      </w:pPr>
      <w:r>
        <w:t xml:space="preserve">Toplumsal katkıya yönelik çalışma ve projelerin henüz istenilen düzeylerde olmaması. </w:t>
      </w:r>
    </w:p>
    <w:p w:rsidR="00CE46DF" w:rsidRDefault="00CE46DF" w:rsidP="009F250C">
      <w:pPr>
        <w:pStyle w:val="ListeParagraf"/>
        <w:numPr>
          <w:ilvl w:val="0"/>
          <w:numId w:val="34"/>
        </w:numPr>
        <w:spacing w:before="120" w:after="120" w:line="360" w:lineRule="auto"/>
        <w:jc w:val="both"/>
      </w:pPr>
      <w:r>
        <w:t xml:space="preserve">Toplumsal katkıya yönelik yeterince kaynak çeşitliliğinin bulunmaması. </w:t>
      </w:r>
    </w:p>
    <w:p w:rsidR="00CE46DF" w:rsidRDefault="00CE46DF" w:rsidP="009F250C">
      <w:pPr>
        <w:pStyle w:val="ListeParagraf"/>
        <w:numPr>
          <w:ilvl w:val="0"/>
          <w:numId w:val="34"/>
        </w:numPr>
        <w:spacing w:before="120" w:after="120" w:line="360" w:lineRule="auto"/>
        <w:jc w:val="both"/>
      </w:pPr>
      <w:r>
        <w:t>Öğretim elemanları ve öğrencilerimizin toplumsal katkıya yönelik çalışmalarının arzu edilen seviyelerde olmaması.</w:t>
      </w:r>
    </w:p>
    <w:p w:rsidR="00CE46DF" w:rsidRPr="001D60DD" w:rsidRDefault="00CE46DF" w:rsidP="009F250C">
      <w:pPr>
        <w:pStyle w:val="ListeParagraf"/>
        <w:numPr>
          <w:ilvl w:val="0"/>
          <w:numId w:val="34"/>
        </w:numPr>
        <w:spacing w:before="120" w:after="120" w:line="360" w:lineRule="auto"/>
        <w:jc w:val="both"/>
        <w:rPr>
          <w:b/>
          <w:i/>
          <w:sz w:val="24"/>
          <w:szCs w:val="24"/>
          <w:u w:val="single"/>
        </w:rPr>
      </w:pPr>
      <w:r>
        <w:t>Topluma Hizmet farkındalığı ile topluma hizmet kültürünün Kurum geneline yaygınlaştırılması gerekliliği.</w:t>
      </w: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45402" w:rsidRDefault="00345402" w:rsidP="00B9199C">
      <w:pPr>
        <w:spacing w:before="120" w:after="120" w:line="360" w:lineRule="auto"/>
        <w:jc w:val="both"/>
        <w:rPr>
          <w:b/>
          <w:i/>
          <w:sz w:val="24"/>
          <w:szCs w:val="24"/>
          <w:u w:val="single"/>
        </w:rPr>
      </w:pPr>
    </w:p>
    <w:p w:rsidR="003B2616" w:rsidRPr="003B2616" w:rsidRDefault="003B2616" w:rsidP="003B2616">
      <w:pPr>
        <w:pStyle w:val="ResimYazs"/>
        <w:keepNext/>
        <w:jc w:val="center"/>
        <w:rPr>
          <w:i w:val="0"/>
          <w:color w:val="000000" w:themeColor="text1"/>
          <w:sz w:val="24"/>
        </w:rPr>
      </w:pPr>
      <w:r w:rsidRPr="003B2616">
        <w:rPr>
          <w:b/>
          <w:i w:val="0"/>
          <w:color w:val="000000" w:themeColor="text1"/>
          <w:sz w:val="24"/>
        </w:rPr>
        <w:lastRenderedPageBreak/>
        <w:t xml:space="preserve">Tablo </w:t>
      </w:r>
      <w:r w:rsidR="00A039F9" w:rsidRPr="003B2616">
        <w:rPr>
          <w:b/>
          <w:i w:val="0"/>
          <w:color w:val="000000" w:themeColor="text1"/>
          <w:sz w:val="24"/>
        </w:rPr>
        <w:fldChar w:fldCharType="begin"/>
      </w:r>
      <w:r w:rsidRPr="003B2616">
        <w:rPr>
          <w:b/>
          <w:i w:val="0"/>
          <w:color w:val="000000" w:themeColor="text1"/>
          <w:sz w:val="24"/>
        </w:rPr>
        <w:instrText xml:space="preserve"> SEQ Tablo \* ARABIC </w:instrText>
      </w:r>
      <w:r w:rsidR="00A039F9" w:rsidRPr="003B2616">
        <w:rPr>
          <w:b/>
          <w:i w:val="0"/>
          <w:color w:val="000000" w:themeColor="text1"/>
          <w:sz w:val="24"/>
        </w:rPr>
        <w:fldChar w:fldCharType="separate"/>
      </w:r>
      <w:r w:rsidR="00E93F2F">
        <w:rPr>
          <w:b/>
          <w:i w:val="0"/>
          <w:color w:val="000000" w:themeColor="text1"/>
          <w:sz w:val="24"/>
        </w:rPr>
        <w:t>1</w:t>
      </w:r>
      <w:r w:rsidR="00A039F9" w:rsidRPr="003B2616">
        <w:rPr>
          <w:b/>
          <w:i w:val="0"/>
          <w:color w:val="000000" w:themeColor="text1"/>
          <w:sz w:val="24"/>
        </w:rPr>
        <w:fldChar w:fldCharType="end"/>
      </w:r>
      <w:r w:rsidRPr="003B2616">
        <w:rPr>
          <w:b/>
          <w:i w:val="0"/>
          <w:color w:val="000000" w:themeColor="text1"/>
          <w:sz w:val="24"/>
        </w:rPr>
        <w:t>:</w:t>
      </w:r>
      <w:r w:rsidRPr="003B2616">
        <w:rPr>
          <w:i w:val="0"/>
          <w:color w:val="000000" w:themeColor="text1"/>
          <w:sz w:val="24"/>
        </w:rPr>
        <w:t xml:space="preserve"> YÖKAK Dereceli Değerlendirme Puan Tablosu Özeti</w:t>
      </w:r>
    </w:p>
    <w:tbl>
      <w:tblPr>
        <w:tblStyle w:val="KlavuzuTablo4-Vurgu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119"/>
        <w:gridCol w:w="1146"/>
        <w:gridCol w:w="1144"/>
        <w:gridCol w:w="1144"/>
        <w:gridCol w:w="1144"/>
        <w:gridCol w:w="3266"/>
      </w:tblGrid>
      <w:tr w:rsidR="001A2D59" w:rsidRPr="001A2D59" w:rsidTr="001A2D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rPr>
                <w:rFonts w:cstheme="minorHAnsi"/>
                <w:sz w:val="24"/>
                <w:szCs w:val="24"/>
              </w:rPr>
            </w:pPr>
            <w:r>
              <w:rPr>
                <w:rFonts w:cstheme="minorHAnsi"/>
                <w:sz w:val="24"/>
                <w:szCs w:val="24"/>
              </w:rPr>
              <w:t xml:space="preserve">Alt </w:t>
            </w:r>
            <w:r w:rsidRPr="001A2D59">
              <w:rPr>
                <w:rFonts w:cstheme="minorHAnsi"/>
                <w:sz w:val="24"/>
                <w:szCs w:val="24"/>
              </w:rPr>
              <w:t>Ölçüt Adı</w:t>
            </w:r>
          </w:p>
        </w:tc>
        <w:tc>
          <w:tcPr>
            <w:tcW w:w="535"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1</w:t>
            </w:r>
          </w:p>
        </w:tc>
        <w:tc>
          <w:tcPr>
            <w:tcW w:w="548"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2</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3</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4</w:t>
            </w:r>
          </w:p>
        </w:tc>
        <w:tc>
          <w:tcPr>
            <w:tcW w:w="547"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5</w:t>
            </w:r>
          </w:p>
        </w:tc>
        <w:tc>
          <w:tcPr>
            <w:tcW w:w="1562" w:type="pct"/>
            <w:tcBorders>
              <w:top w:val="none" w:sz="0" w:space="0" w:color="auto"/>
              <w:left w:val="none" w:sz="0" w:space="0" w:color="auto"/>
              <w:bottom w:val="none" w:sz="0" w:space="0" w:color="auto"/>
              <w:right w:val="none" w:sz="0" w:space="0" w:color="auto"/>
            </w:tcBorders>
          </w:tcPr>
          <w:p w:rsidR="001A2D59" w:rsidRPr="001A2D59" w:rsidRDefault="001A2D59" w:rsidP="008E452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A2D59">
              <w:rPr>
                <w:rFonts w:cstheme="minorHAnsi"/>
                <w:sz w:val="24"/>
                <w:szCs w:val="24"/>
              </w:rPr>
              <w:t>Değerlendirme Dışı</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A418F2"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A418F2"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A.1.5.</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A418F2"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A418F2"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A418F2"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A.2.3.</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A418F2"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A.3.4.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A418F2"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A.4.1.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A418F2"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A.4.2.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A.4.3.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A.5.1.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A.5.2.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A.5.3.</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B.1.5.</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B.1.6.</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B.2.1.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B.2.2.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B.2.3.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A418F2"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B.2.4.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A418F2"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B.3.4.</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B.3.5.</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B.4.1.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B.4.2.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B.4.3.</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C.1.1.</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A418F2"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C.1.2.</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A418F2"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C.1.3.</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C.2.1.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C.2.2.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lastRenderedPageBreak/>
              <w:t>C.3.1.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C.3.2.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280705"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D.1.1.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A418F2"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1A2D59" w:rsidRPr="001A2D59" w:rsidTr="001A2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D.1.2.</w:t>
            </w:r>
          </w:p>
        </w:tc>
        <w:tc>
          <w:tcPr>
            <w:tcW w:w="535"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8" w:type="pct"/>
          </w:tcPr>
          <w:p w:rsidR="001A2D59" w:rsidRPr="001A2D59" w:rsidRDefault="00A418F2"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A2D59" w:rsidRPr="001A2D59" w:rsidTr="001A2D59">
        <w:tc>
          <w:tcPr>
            <w:cnfStyle w:val="001000000000" w:firstRow="0" w:lastRow="0" w:firstColumn="1" w:lastColumn="0" w:oddVBand="0" w:evenVBand="0" w:oddHBand="0" w:evenHBand="0" w:firstRowFirstColumn="0" w:firstRowLastColumn="0" w:lastRowFirstColumn="0" w:lastRowLastColumn="0"/>
            <w:tcW w:w="714" w:type="pct"/>
          </w:tcPr>
          <w:p w:rsidR="001A2D59" w:rsidRPr="001A2D59" w:rsidRDefault="001A2D59" w:rsidP="008E452D">
            <w:pPr>
              <w:spacing w:line="276" w:lineRule="auto"/>
              <w:jc w:val="center"/>
              <w:rPr>
                <w:rFonts w:cstheme="minorHAnsi"/>
                <w:sz w:val="24"/>
                <w:szCs w:val="24"/>
              </w:rPr>
            </w:pPr>
            <w:r w:rsidRPr="001A2D59">
              <w:rPr>
                <w:rFonts w:cstheme="minorHAnsi"/>
                <w:sz w:val="24"/>
                <w:szCs w:val="24"/>
              </w:rPr>
              <w:t>D.2.1.</w:t>
            </w:r>
          </w:p>
        </w:tc>
        <w:tc>
          <w:tcPr>
            <w:tcW w:w="535"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8" w:type="pct"/>
          </w:tcPr>
          <w:p w:rsidR="001A2D59" w:rsidRPr="001A2D59" w:rsidRDefault="00A418F2"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x</w:t>
            </w: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47"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562" w:type="pct"/>
          </w:tcPr>
          <w:p w:rsidR="001A2D59" w:rsidRPr="001A2D59" w:rsidRDefault="001A2D59" w:rsidP="008E452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1A2D59" w:rsidRPr="001A2D59" w:rsidRDefault="001A2D59" w:rsidP="001A2D59">
      <w:pPr>
        <w:spacing w:before="120" w:after="120" w:line="360" w:lineRule="auto"/>
        <w:jc w:val="both"/>
        <w:rPr>
          <w:sz w:val="24"/>
          <w:szCs w:val="24"/>
        </w:rPr>
      </w:pPr>
    </w:p>
    <w:p w:rsidR="001C32E4" w:rsidRDefault="001C32E4" w:rsidP="001C32E4">
      <w:pPr>
        <w:spacing w:before="120" w:after="120" w:line="360" w:lineRule="auto"/>
        <w:jc w:val="both"/>
        <w:rPr>
          <w:b/>
          <w:i/>
          <w:sz w:val="24"/>
          <w:szCs w:val="24"/>
          <w:u w:val="single"/>
        </w:rPr>
      </w:pPr>
    </w:p>
    <w:p w:rsidR="001C32E4" w:rsidRDefault="001C32E4" w:rsidP="001C32E4">
      <w:pPr>
        <w:spacing w:before="120" w:after="120" w:line="360" w:lineRule="auto"/>
        <w:jc w:val="both"/>
        <w:rPr>
          <w:b/>
          <w:i/>
          <w:sz w:val="24"/>
          <w:szCs w:val="24"/>
          <w:u w:val="single"/>
        </w:rPr>
      </w:pPr>
    </w:p>
    <w:p w:rsidR="001C32E4" w:rsidRDefault="001C32E4" w:rsidP="001C32E4">
      <w:pPr>
        <w:spacing w:before="120" w:after="120" w:line="360" w:lineRule="auto"/>
        <w:jc w:val="both"/>
        <w:rPr>
          <w:b/>
          <w:i/>
          <w:sz w:val="24"/>
          <w:szCs w:val="24"/>
          <w:u w:val="single"/>
        </w:rPr>
      </w:pPr>
      <w:bookmarkStart w:id="67" w:name="_GoBack"/>
      <w:bookmarkEnd w:id="67"/>
    </w:p>
    <w:p w:rsidR="001C32E4" w:rsidRPr="001C32E4" w:rsidRDefault="001C32E4" w:rsidP="001C32E4">
      <w:pPr>
        <w:spacing w:before="120" w:after="120" w:line="360" w:lineRule="auto"/>
        <w:jc w:val="both"/>
        <w:rPr>
          <w:b/>
          <w:i/>
          <w:sz w:val="24"/>
          <w:szCs w:val="24"/>
          <w:u w:val="single"/>
        </w:rPr>
      </w:pPr>
    </w:p>
    <w:sectPr w:rsidR="001C32E4" w:rsidRPr="001C32E4" w:rsidSect="00822F1E">
      <w:pgSz w:w="11906" w:h="16838"/>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C0" w:rsidRDefault="007B2CC0">
      <w:r>
        <w:separator/>
      </w:r>
    </w:p>
  </w:endnote>
  <w:endnote w:type="continuationSeparator" w:id="0">
    <w:p w:rsidR="007B2CC0" w:rsidRDefault="007B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otham Narrow Ultr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125239"/>
      <w:docPartObj>
        <w:docPartGallery w:val="Page Numbers (Bottom of Page)"/>
        <w:docPartUnique/>
      </w:docPartObj>
    </w:sdtPr>
    <w:sdtEndPr/>
    <w:sdtContent>
      <w:p w:rsidR="00CE46DF" w:rsidRDefault="00CE46DF">
        <w:pPr>
          <w:pStyle w:val="AltBilgi"/>
        </w:pPr>
        <w: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6DF" w:rsidRDefault="00CE46DF">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wiwIAAAc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G5fmsIsCAAAHBQAADgAAAAAAAAAAAAAAAAAuAgAAZHJzL2Uyb0RvYy54bWxQSwECLQAUAAYACAAA&#10;ACEAbNUf09kAAAAFAQAADwAAAAAAAAAAAAAAAADlBAAAZHJzL2Rvd25yZXYueG1sUEsFBgAAAAAE&#10;AAQA8wAAAOsFAAAAAA==&#10;" stroked="f">
                  <v:textbox>
                    <w:txbxContent>
                      <w:p w:rsidR="00CE46DF" w:rsidRDefault="00CE46DF">
                        <w:pPr>
                          <w:jc w:val="center"/>
                          <w:rPr>
                            <w:rFonts w:asciiTheme="majorHAnsi" w:eastAsiaTheme="majorEastAsia" w:hAnsiTheme="majorHAnsi" w:cstheme="majorBidi"/>
                            <w:sz w:val="48"/>
                            <w:szCs w:val="48"/>
                          </w:rPr>
                        </w:pP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03288"/>
      <w:docPartObj>
        <w:docPartGallery w:val="Page Numbers (Bottom of Page)"/>
        <w:docPartUnique/>
      </w:docPartObj>
    </w:sdtPr>
    <w:sdtEndPr/>
    <w:sdtContent>
      <w:p w:rsidR="00CE46DF" w:rsidRDefault="00CE46DF">
        <w:pPr>
          <w:pStyle w:val="AltBilgi"/>
        </w:pPr>
        <w: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top</wp:align>
                  </wp:positionV>
                  <wp:extent cx="762000" cy="895350"/>
                  <wp:effectExtent l="0" t="0"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14861779"/>
                              </w:sdtPr>
                              <w:sdtEndPr/>
                              <w:sdtContent>
                                <w:sdt>
                                  <w:sdtPr>
                                    <w:rPr>
                                      <w:rFonts w:asciiTheme="majorHAnsi" w:eastAsiaTheme="majorEastAsia" w:hAnsiTheme="majorHAnsi" w:cstheme="majorBidi"/>
                                      <w:sz w:val="48"/>
                                      <w:szCs w:val="48"/>
                                    </w:rPr>
                                    <w:id w:val="-657692395"/>
                                  </w:sdtPr>
                                  <w:sdtEndPr/>
                                  <w:sdtContent>
                                    <w:p w:rsidR="00CE46DF" w:rsidRDefault="00CE46DF">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280705" w:rsidRPr="00280705">
                                        <w:rPr>
                                          <w:rFonts w:asciiTheme="majorHAnsi" w:eastAsiaTheme="majorEastAsia" w:hAnsiTheme="majorHAnsi" w:cstheme="majorBidi"/>
                                          <w:sz w:val="48"/>
                                          <w:szCs w:val="48"/>
                                        </w:rPr>
                                        <w:t>60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8"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" stroked="f">
                  <v:textbox>
                    <w:txbxContent>
                      <w:sdt>
                        <w:sdtPr>
                          <w:rPr>
                            <w:rFonts w:asciiTheme="majorHAnsi" w:eastAsiaTheme="majorEastAsia" w:hAnsiTheme="majorHAnsi" w:cstheme="majorBidi"/>
                            <w:sz w:val="48"/>
                            <w:szCs w:val="48"/>
                          </w:rPr>
                          <w:id w:val="-1414861779"/>
                        </w:sdtPr>
                        <w:sdtEndPr/>
                        <w:sdtContent>
                          <w:sdt>
                            <w:sdtPr>
                              <w:rPr>
                                <w:rFonts w:asciiTheme="majorHAnsi" w:eastAsiaTheme="majorEastAsia" w:hAnsiTheme="majorHAnsi" w:cstheme="majorBidi"/>
                                <w:sz w:val="48"/>
                                <w:szCs w:val="48"/>
                              </w:rPr>
                              <w:id w:val="-657692395"/>
                            </w:sdtPr>
                            <w:sdtEndPr/>
                            <w:sdtContent>
                              <w:p w:rsidR="00CE46DF" w:rsidRDefault="00CE46DF">
                                <w:pPr>
                                  <w:jc w:val="center"/>
                                  <w:rPr>
                                    <w:rFonts w:asciiTheme="majorHAnsi" w:eastAsiaTheme="majorEastAsia" w:hAnsiTheme="majorHAnsi" w:cstheme="majorBidi"/>
                                    <w:sz w:val="48"/>
                                    <w:szCs w:val="48"/>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280705" w:rsidRPr="00280705">
                                  <w:rPr>
                                    <w:rFonts w:asciiTheme="majorHAnsi" w:eastAsiaTheme="majorEastAsia" w:hAnsiTheme="majorHAnsi" w:cstheme="majorBidi"/>
                                    <w:sz w:val="48"/>
                                    <w:szCs w:val="48"/>
                                  </w:rPr>
                                  <w:t>60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C0" w:rsidRDefault="007B2CC0">
      <w:r>
        <w:separator/>
      </w:r>
    </w:p>
  </w:footnote>
  <w:footnote w:type="continuationSeparator" w:id="0">
    <w:p w:rsidR="007B2CC0" w:rsidRDefault="007B2C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A1B5F5A"/>
    <w:multiLevelType w:val="hybridMultilevel"/>
    <w:tmpl w:val="5C909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913C89"/>
    <w:multiLevelType w:val="hybridMultilevel"/>
    <w:tmpl w:val="F2D0D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1AEB5A6D"/>
    <w:multiLevelType w:val="hybridMultilevel"/>
    <w:tmpl w:val="010EC2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0"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2E7569AB"/>
    <w:multiLevelType w:val="multilevel"/>
    <w:tmpl w:val="2B54812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39884B3E"/>
    <w:multiLevelType w:val="hybridMultilevel"/>
    <w:tmpl w:val="469C5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5"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6"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44BA5F61"/>
    <w:multiLevelType w:val="hybridMultilevel"/>
    <w:tmpl w:val="F85A5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7827A73"/>
    <w:multiLevelType w:val="hybridMultilevel"/>
    <w:tmpl w:val="0DE8F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0"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1"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2" w15:restartNumberingAfterBreak="0">
    <w:nsid w:val="5A2918E7"/>
    <w:multiLevelType w:val="hybridMultilevel"/>
    <w:tmpl w:val="0B540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4"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6"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7"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8"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731C38B7"/>
    <w:multiLevelType w:val="hybridMultilevel"/>
    <w:tmpl w:val="A782C4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D46BDE"/>
    <w:multiLevelType w:val="hybridMultilevel"/>
    <w:tmpl w:val="EFBE1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2"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3"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9"/>
  </w:num>
  <w:num w:numId="2">
    <w:abstractNumId w:val="21"/>
  </w:num>
  <w:num w:numId="3">
    <w:abstractNumId w:val="1"/>
  </w:num>
  <w:num w:numId="4">
    <w:abstractNumId w:val="4"/>
  </w:num>
  <w:num w:numId="5">
    <w:abstractNumId w:val="6"/>
  </w:num>
  <w:num w:numId="6">
    <w:abstractNumId w:val="8"/>
  </w:num>
  <w:num w:numId="7">
    <w:abstractNumId w:val="15"/>
  </w:num>
  <w:num w:numId="8">
    <w:abstractNumId w:val="7"/>
  </w:num>
  <w:num w:numId="9">
    <w:abstractNumId w:val="16"/>
  </w:num>
  <w:num w:numId="10">
    <w:abstractNumId w:val="26"/>
  </w:num>
  <w:num w:numId="11">
    <w:abstractNumId w:val="25"/>
  </w:num>
  <w:num w:numId="12">
    <w:abstractNumId w:val="23"/>
  </w:num>
  <w:num w:numId="13">
    <w:abstractNumId w:val="32"/>
  </w:num>
  <w:num w:numId="14">
    <w:abstractNumId w:val="33"/>
  </w:num>
  <w:num w:numId="15">
    <w:abstractNumId w:val="10"/>
  </w:num>
  <w:num w:numId="16">
    <w:abstractNumId w:val="12"/>
  </w:num>
  <w:num w:numId="17">
    <w:abstractNumId w:val="31"/>
  </w:num>
  <w:num w:numId="18">
    <w:abstractNumId w:val="20"/>
  </w:num>
  <w:num w:numId="19">
    <w:abstractNumId w:val="24"/>
  </w:num>
  <w:num w:numId="20">
    <w:abstractNumId w:val="14"/>
  </w:num>
  <w:num w:numId="21">
    <w:abstractNumId w:val="27"/>
  </w:num>
  <w:num w:numId="22">
    <w:abstractNumId w:val="9"/>
  </w:num>
  <w:num w:numId="23">
    <w:abstractNumId w:val="28"/>
  </w:num>
  <w:num w:numId="24">
    <w:abstractNumId w:val="3"/>
  </w:num>
  <w:num w:numId="25">
    <w:abstractNumId w:val="0"/>
  </w:num>
  <w:num w:numId="26">
    <w:abstractNumId w:val="11"/>
  </w:num>
  <w:num w:numId="27">
    <w:abstractNumId w:val="22"/>
  </w:num>
  <w:num w:numId="28">
    <w:abstractNumId w:val="30"/>
  </w:num>
  <w:num w:numId="29">
    <w:abstractNumId w:val="18"/>
  </w:num>
  <w:num w:numId="30">
    <w:abstractNumId w:val="5"/>
  </w:num>
  <w:num w:numId="31">
    <w:abstractNumId w:val="13"/>
  </w:num>
  <w:num w:numId="32">
    <w:abstractNumId w:val="29"/>
  </w:num>
  <w:num w:numId="33">
    <w:abstractNumId w:val="17"/>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14B3C"/>
    <w:rsid w:val="000179C6"/>
    <w:rsid w:val="0002285F"/>
    <w:rsid w:val="000314B0"/>
    <w:rsid w:val="00036B1E"/>
    <w:rsid w:val="0003777A"/>
    <w:rsid w:val="000503CD"/>
    <w:rsid w:val="00055909"/>
    <w:rsid w:val="000562C2"/>
    <w:rsid w:val="000625C1"/>
    <w:rsid w:val="000713EE"/>
    <w:rsid w:val="00076B7B"/>
    <w:rsid w:val="0008727F"/>
    <w:rsid w:val="00091F5B"/>
    <w:rsid w:val="000967F9"/>
    <w:rsid w:val="000A0D2A"/>
    <w:rsid w:val="000A40D1"/>
    <w:rsid w:val="000A4742"/>
    <w:rsid w:val="000A60E0"/>
    <w:rsid w:val="000B74A1"/>
    <w:rsid w:val="000F378A"/>
    <w:rsid w:val="0010438B"/>
    <w:rsid w:val="001055AF"/>
    <w:rsid w:val="00112C87"/>
    <w:rsid w:val="00122E91"/>
    <w:rsid w:val="0014024E"/>
    <w:rsid w:val="001828D5"/>
    <w:rsid w:val="001A2D59"/>
    <w:rsid w:val="001B7E32"/>
    <w:rsid w:val="001C216E"/>
    <w:rsid w:val="001C32E4"/>
    <w:rsid w:val="001D6750"/>
    <w:rsid w:val="001E3EF8"/>
    <w:rsid w:val="001E4EF6"/>
    <w:rsid w:val="001F4DE8"/>
    <w:rsid w:val="001F5BCE"/>
    <w:rsid w:val="002068E2"/>
    <w:rsid w:val="002143FB"/>
    <w:rsid w:val="002369F1"/>
    <w:rsid w:val="0023748E"/>
    <w:rsid w:val="002425E8"/>
    <w:rsid w:val="00250F4B"/>
    <w:rsid w:val="0025161A"/>
    <w:rsid w:val="00264576"/>
    <w:rsid w:val="00274B46"/>
    <w:rsid w:val="002764AE"/>
    <w:rsid w:val="002768AC"/>
    <w:rsid w:val="00280705"/>
    <w:rsid w:val="00281FBA"/>
    <w:rsid w:val="00286216"/>
    <w:rsid w:val="0028755C"/>
    <w:rsid w:val="00291031"/>
    <w:rsid w:val="00296217"/>
    <w:rsid w:val="002A7A76"/>
    <w:rsid w:val="002B5CED"/>
    <w:rsid w:val="002B70DB"/>
    <w:rsid w:val="002C090F"/>
    <w:rsid w:val="002C3954"/>
    <w:rsid w:val="002E259D"/>
    <w:rsid w:val="002F1C5C"/>
    <w:rsid w:val="002F25AF"/>
    <w:rsid w:val="002F56C7"/>
    <w:rsid w:val="00315BFA"/>
    <w:rsid w:val="003339DE"/>
    <w:rsid w:val="00337263"/>
    <w:rsid w:val="00345402"/>
    <w:rsid w:val="00345742"/>
    <w:rsid w:val="00355BD2"/>
    <w:rsid w:val="00357765"/>
    <w:rsid w:val="0037555C"/>
    <w:rsid w:val="0038340E"/>
    <w:rsid w:val="00383810"/>
    <w:rsid w:val="00386D4D"/>
    <w:rsid w:val="00397D61"/>
    <w:rsid w:val="003B0B3B"/>
    <w:rsid w:val="003B2616"/>
    <w:rsid w:val="003B4B1D"/>
    <w:rsid w:val="003C1161"/>
    <w:rsid w:val="003C1F12"/>
    <w:rsid w:val="003C2777"/>
    <w:rsid w:val="003C6C9C"/>
    <w:rsid w:val="003F714A"/>
    <w:rsid w:val="004079F2"/>
    <w:rsid w:val="00412443"/>
    <w:rsid w:val="00414F26"/>
    <w:rsid w:val="004173C7"/>
    <w:rsid w:val="00421398"/>
    <w:rsid w:val="0042319B"/>
    <w:rsid w:val="00423A13"/>
    <w:rsid w:val="0043116C"/>
    <w:rsid w:val="004355FD"/>
    <w:rsid w:val="00445D3B"/>
    <w:rsid w:val="00453B06"/>
    <w:rsid w:val="00465B1F"/>
    <w:rsid w:val="004746AE"/>
    <w:rsid w:val="00476469"/>
    <w:rsid w:val="0048522D"/>
    <w:rsid w:val="004867B9"/>
    <w:rsid w:val="004971C4"/>
    <w:rsid w:val="004A58E6"/>
    <w:rsid w:val="004A700F"/>
    <w:rsid w:val="004B15C9"/>
    <w:rsid w:val="004D6AB3"/>
    <w:rsid w:val="004E4A81"/>
    <w:rsid w:val="00510DE7"/>
    <w:rsid w:val="00515B4F"/>
    <w:rsid w:val="005166FA"/>
    <w:rsid w:val="00532F53"/>
    <w:rsid w:val="00551B6B"/>
    <w:rsid w:val="0055420E"/>
    <w:rsid w:val="00562555"/>
    <w:rsid w:val="00586FB7"/>
    <w:rsid w:val="005960B4"/>
    <w:rsid w:val="005A09A3"/>
    <w:rsid w:val="005B4BDD"/>
    <w:rsid w:val="005B6EDC"/>
    <w:rsid w:val="005F20F7"/>
    <w:rsid w:val="00620A26"/>
    <w:rsid w:val="0063203C"/>
    <w:rsid w:val="006348D2"/>
    <w:rsid w:val="0064434A"/>
    <w:rsid w:val="00644599"/>
    <w:rsid w:val="00654C5B"/>
    <w:rsid w:val="006559D0"/>
    <w:rsid w:val="0069198A"/>
    <w:rsid w:val="006963FC"/>
    <w:rsid w:val="006A0B82"/>
    <w:rsid w:val="006A3F4B"/>
    <w:rsid w:val="006C6850"/>
    <w:rsid w:val="006D00CD"/>
    <w:rsid w:val="006D450A"/>
    <w:rsid w:val="006D630C"/>
    <w:rsid w:val="006E2963"/>
    <w:rsid w:val="006E4B67"/>
    <w:rsid w:val="006E4B9C"/>
    <w:rsid w:val="006E6C25"/>
    <w:rsid w:val="006E6E90"/>
    <w:rsid w:val="006E77D1"/>
    <w:rsid w:val="006E7911"/>
    <w:rsid w:val="006F0EFB"/>
    <w:rsid w:val="006F1624"/>
    <w:rsid w:val="00700C62"/>
    <w:rsid w:val="00730F6C"/>
    <w:rsid w:val="00735020"/>
    <w:rsid w:val="00736368"/>
    <w:rsid w:val="0075203E"/>
    <w:rsid w:val="00764117"/>
    <w:rsid w:val="00766111"/>
    <w:rsid w:val="00771705"/>
    <w:rsid w:val="007745A3"/>
    <w:rsid w:val="007830B9"/>
    <w:rsid w:val="00783FFF"/>
    <w:rsid w:val="0079374C"/>
    <w:rsid w:val="007A2883"/>
    <w:rsid w:val="007A3AC8"/>
    <w:rsid w:val="007A77AE"/>
    <w:rsid w:val="007B2CC0"/>
    <w:rsid w:val="007B7B75"/>
    <w:rsid w:val="007C4FC9"/>
    <w:rsid w:val="007D308E"/>
    <w:rsid w:val="007D697B"/>
    <w:rsid w:val="007E2516"/>
    <w:rsid w:val="007E7E40"/>
    <w:rsid w:val="007F2A96"/>
    <w:rsid w:val="007F7259"/>
    <w:rsid w:val="00801D62"/>
    <w:rsid w:val="00810285"/>
    <w:rsid w:val="00820CC3"/>
    <w:rsid w:val="00822F1E"/>
    <w:rsid w:val="0083563D"/>
    <w:rsid w:val="00841B42"/>
    <w:rsid w:val="00844F39"/>
    <w:rsid w:val="00860B61"/>
    <w:rsid w:val="00870A18"/>
    <w:rsid w:val="008750BA"/>
    <w:rsid w:val="00875DA6"/>
    <w:rsid w:val="00893EDA"/>
    <w:rsid w:val="00897F25"/>
    <w:rsid w:val="008A35EB"/>
    <w:rsid w:val="008A3F82"/>
    <w:rsid w:val="008A579B"/>
    <w:rsid w:val="008A77DA"/>
    <w:rsid w:val="008C157D"/>
    <w:rsid w:val="008C23A4"/>
    <w:rsid w:val="008C6DF5"/>
    <w:rsid w:val="008D3E1B"/>
    <w:rsid w:val="008E1B37"/>
    <w:rsid w:val="008E1FDC"/>
    <w:rsid w:val="008E452D"/>
    <w:rsid w:val="008E7BA4"/>
    <w:rsid w:val="008F4512"/>
    <w:rsid w:val="008F7F1F"/>
    <w:rsid w:val="009002CA"/>
    <w:rsid w:val="00904A2C"/>
    <w:rsid w:val="00910784"/>
    <w:rsid w:val="009122FB"/>
    <w:rsid w:val="00921431"/>
    <w:rsid w:val="00940FE8"/>
    <w:rsid w:val="00943BAA"/>
    <w:rsid w:val="00964A51"/>
    <w:rsid w:val="00965C26"/>
    <w:rsid w:val="009663B6"/>
    <w:rsid w:val="00977AE2"/>
    <w:rsid w:val="00983312"/>
    <w:rsid w:val="00992B5A"/>
    <w:rsid w:val="00992C2B"/>
    <w:rsid w:val="0099631D"/>
    <w:rsid w:val="009A3813"/>
    <w:rsid w:val="009B6795"/>
    <w:rsid w:val="009B68E0"/>
    <w:rsid w:val="009C2AC7"/>
    <w:rsid w:val="009C595A"/>
    <w:rsid w:val="009D02D3"/>
    <w:rsid w:val="009D3E05"/>
    <w:rsid w:val="009E627C"/>
    <w:rsid w:val="009E7365"/>
    <w:rsid w:val="009F250C"/>
    <w:rsid w:val="009F532E"/>
    <w:rsid w:val="00A00F6A"/>
    <w:rsid w:val="00A03635"/>
    <w:rsid w:val="00A039F9"/>
    <w:rsid w:val="00A118B3"/>
    <w:rsid w:val="00A17AD1"/>
    <w:rsid w:val="00A36FDB"/>
    <w:rsid w:val="00A418F2"/>
    <w:rsid w:val="00A4715F"/>
    <w:rsid w:val="00A530CA"/>
    <w:rsid w:val="00A55378"/>
    <w:rsid w:val="00A561A8"/>
    <w:rsid w:val="00A67376"/>
    <w:rsid w:val="00A67982"/>
    <w:rsid w:val="00A72479"/>
    <w:rsid w:val="00A75154"/>
    <w:rsid w:val="00A85F62"/>
    <w:rsid w:val="00A97734"/>
    <w:rsid w:val="00AA7DD5"/>
    <w:rsid w:val="00AD48F3"/>
    <w:rsid w:val="00AE2141"/>
    <w:rsid w:val="00AE3EE6"/>
    <w:rsid w:val="00AE7A1C"/>
    <w:rsid w:val="00AF4EF6"/>
    <w:rsid w:val="00B0200A"/>
    <w:rsid w:val="00B05C6F"/>
    <w:rsid w:val="00B30183"/>
    <w:rsid w:val="00B40BBF"/>
    <w:rsid w:val="00B42C40"/>
    <w:rsid w:val="00B46984"/>
    <w:rsid w:val="00B52265"/>
    <w:rsid w:val="00B56AB2"/>
    <w:rsid w:val="00B57C9F"/>
    <w:rsid w:val="00B74AE2"/>
    <w:rsid w:val="00B77E86"/>
    <w:rsid w:val="00B84123"/>
    <w:rsid w:val="00B9199C"/>
    <w:rsid w:val="00BA5110"/>
    <w:rsid w:val="00BB0DCE"/>
    <w:rsid w:val="00BC06E1"/>
    <w:rsid w:val="00BE2FF4"/>
    <w:rsid w:val="00C114DF"/>
    <w:rsid w:val="00C12732"/>
    <w:rsid w:val="00C16FF6"/>
    <w:rsid w:val="00C22C41"/>
    <w:rsid w:val="00C279EB"/>
    <w:rsid w:val="00C27E28"/>
    <w:rsid w:val="00C31BB5"/>
    <w:rsid w:val="00C42025"/>
    <w:rsid w:val="00C47044"/>
    <w:rsid w:val="00C50D01"/>
    <w:rsid w:val="00C55709"/>
    <w:rsid w:val="00C61EBA"/>
    <w:rsid w:val="00C711DF"/>
    <w:rsid w:val="00C73758"/>
    <w:rsid w:val="00C76E12"/>
    <w:rsid w:val="00C851BD"/>
    <w:rsid w:val="00C94665"/>
    <w:rsid w:val="00CB0A15"/>
    <w:rsid w:val="00CB441D"/>
    <w:rsid w:val="00CE0E2D"/>
    <w:rsid w:val="00CE46DF"/>
    <w:rsid w:val="00D072EA"/>
    <w:rsid w:val="00D2514F"/>
    <w:rsid w:val="00D34FD9"/>
    <w:rsid w:val="00D3629B"/>
    <w:rsid w:val="00D36E20"/>
    <w:rsid w:val="00D42C80"/>
    <w:rsid w:val="00D6222E"/>
    <w:rsid w:val="00D66ED4"/>
    <w:rsid w:val="00D74B09"/>
    <w:rsid w:val="00D85404"/>
    <w:rsid w:val="00D85A43"/>
    <w:rsid w:val="00D879B3"/>
    <w:rsid w:val="00DA5CA6"/>
    <w:rsid w:val="00DC3B26"/>
    <w:rsid w:val="00DD1A02"/>
    <w:rsid w:val="00DD59AA"/>
    <w:rsid w:val="00DD7B47"/>
    <w:rsid w:val="00DE37C6"/>
    <w:rsid w:val="00E033BA"/>
    <w:rsid w:val="00E0410D"/>
    <w:rsid w:val="00E06D6E"/>
    <w:rsid w:val="00E17F12"/>
    <w:rsid w:val="00E42C25"/>
    <w:rsid w:val="00E46352"/>
    <w:rsid w:val="00E578D0"/>
    <w:rsid w:val="00E63051"/>
    <w:rsid w:val="00E65DF5"/>
    <w:rsid w:val="00E72E55"/>
    <w:rsid w:val="00E830A2"/>
    <w:rsid w:val="00E93F2F"/>
    <w:rsid w:val="00E94D9E"/>
    <w:rsid w:val="00E954C8"/>
    <w:rsid w:val="00EA09F8"/>
    <w:rsid w:val="00EB1F78"/>
    <w:rsid w:val="00EB62E3"/>
    <w:rsid w:val="00EB7BF2"/>
    <w:rsid w:val="00EE6B1C"/>
    <w:rsid w:val="00EF0994"/>
    <w:rsid w:val="00EF25DC"/>
    <w:rsid w:val="00EF4322"/>
    <w:rsid w:val="00EF4559"/>
    <w:rsid w:val="00F12D0B"/>
    <w:rsid w:val="00F262E5"/>
    <w:rsid w:val="00F269AA"/>
    <w:rsid w:val="00F30FFA"/>
    <w:rsid w:val="00F341B0"/>
    <w:rsid w:val="00F3552D"/>
    <w:rsid w:val="00F47E98"/>
    <w:rsid w:val="00F607CC"/>
    <w:rsid w:val="00F70555"/>
    <w:rsid w:val="00F71ABF"/>
    <w:rsid w:val="00F812A9"/>
    <w:rsid w:val="00F839DE"/>
    <w:rsid w:val="00F8643C"/>
    <w:rsid w:val="00F97A82"/>
    <w:rsid w:val="00FB1973"/>
    <w:rsid w:val="00FC5834"/>
    <w:rsid w:val="00FE7706"/>
    <w:rsid w:val="00FE78D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9C4B5"/>
  <w15:docId w15:val="{352E61DD-6E4B-425D-A511-C4C22D05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1E"/>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A039F9"/>
    <w:tblPr>
      <w:tblCellMar>
        <w:top w:w="0" w:type="dxa"/>
        <w:left w:w="0" w:type="dxa"/>
        <w:bottom w:w="0" w:type="dxa"/>
        <w:right w:w="0" w:type="dxa"/>
      </w:tblCellMar>
    </w:tblPr>
  </w:style>
  <w:style w:type="paragraph" w:styleId="KonuBal">
    <w:name w:val="Title"/>
    <w:basedOn w:val="Normal"/>
    <w:next w:val="Normal"/>
    <w:uiPriority w:val="10"/>
    <w:qFormat/>
    <w:rsid w:val="00A039F9"/>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customStyle="1" w:styleId="DzTablo11">
    <w:name w:val="Düz Tablo 1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2-Vurgu11">
    <w:name w:val="Kılavuz Tablo 2 - Vurgu 1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DzTablo51">
    <w:name w:val="Düz Tablo 51"/>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
    <w:name w:val="Düz Tablo 21"/>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eTablo7Renkli-Vurgu31">
    <w:name w:val="Liste Tablo 7 Renkli - Vurgu 31"/>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31">
    <w:name w:val="Liste Tablo 1 Açık - Vurgu 31"/>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7Renkli1">
    <w:name w:val="Kılavuz Tablo 7 Renkli1"/>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6-Renkli-Vurgu51">
    <w:name w:val="Kılavuz Tablo 6 - Renkli - Vurgu 51"/>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KlavuzTablo6Renkli1">
    <w:name w:val="Kılavuz Tablo 6 Renkli1"/>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UnresolvedMention">
    <w:name w:val="Unresolved Mention"/>
    <w:basedOn w:val="VarsaylanParagrafYazTipi"/>
    <w:uiPriority w:val="99"/>
    <w:semiHidden/>
    <w:unhideWhenUsed/>
    <w:rsid w:val="008234BA"/>
    <w:rPr>
      <w:color w:val="605E5C"/>
      <w:shd w:val="clear" w:color="auto" w:fill="E1DFDD"/>
    </w:rPr>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0">
    <w:name w:val="Düz Tablo 11"/>
    <w:basedOn w:val="NormalTablo"/>
    <w:next w:val="DzTablo1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0">
    <w:name w:val="Kılavuz Tablo 2 - Vurgu 11"/>
    <w:basedOn w:val="NormalTablo"/>
    <w:next w:val="KlavuzTablo2-Vurgu1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0">
    <w:name w:val="Düz Tablo 51"/>
    <w:basedOn w:val="NormalTablo"/>
    <w:next w:val="DzTablo51"/>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0">
    <w:name w:val="Liste Tablo 7 Renkli - Vurgu 51"/>
    <w:basedOn w:val="NormalTablo"/>
    <w:next w:val="ListeTablo7Renkli-Vurgu51"/>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0">
    <w:name w:val="Düz Tablo 31"/>
    <w:basedOn w:val="NormalTablo"/>
    <w:next w:val="DzTablo31"/>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0">
    <w:name w:val="Tablo Kılavuzu Açık1"/>
    <w:basedOn w:val="NormalTablo"/>
    <w:next w:val="TabloKlavuzuAk1"/>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0">
    <w:name w:val="Düz Tablo 21"/>
    <w:basedOn w:val="NormalTablo"/>
    <w:next w:val="DzTablo21"/>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0">
    <w:name w:val="Liste Tablo 7 Renkli - Vurgu 31"/>
    <w:basedOn w:val="NormalTablo"/>
    <w:next w:val="ListeTablo7Renkli-Vurgu31"/>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0">
    <w:name w:val="Liste Tablo 21"/>
    <w:basedOn w:val="NormalTablo"/>
    <w:next w:val="ListeTablo21"/>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0">
    <w:name w:val="Liste Tablo 1 Açık - Vurgu 31"/>
    <w:basedOn w:val="NormalTablo"/>
    <w:next w:val="ListeTablo1Ak-Vurgu31"/>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0">
    <w:name w:val="Kılavuz Tablo 7 Renkli1"/>
    <w:basedOn w:val="NormalTablo"/>
    <w:next w:val="KlavuzTablo7Renkli1"/>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0">
    <w:name w:val="Kılavuz Tablo 6 - Renkli - Vurgu 51"/>
    <w:basedOn w:val="NormalTablo"/>
    <w:next w:val="KlavuzTablo6-Renkli-Vurgu51"/>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0">
    <w:name w:val="Kılavuz Tablo 6 Renkli1"/>
    <w:basedOn w:val="NormalTablo"/>
    <w:next w:val="KlavuzTablo6Renkli1"/>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rsid w:val="00A039F9"/>
    <w:pPr>
      <w:keepNext/>
      <w:keepLines/>
      <w:spacing w:before="360" w:after="80"/>
    </w:pPr>
    <w:rPr>
      <w:rFonts w:ascii="Georgia" w:eastAsia="Georgia" w:hAnsi="Georgia" w:cs="Georgia"/>
      <w:i/>
      <w:color w:val="666666"/>
      <w:sz w:val="48"/>
      <w:szCs w:val="48"/>
    </w:rPr>
  </w:style>
  <w:style w:type="table" w:customStyle="1" w:styleId="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0">
    <w:basedOn w:val="TableNormal"/>
    <w:rsid w:val="00A039F9"/>
    <w:tblPr>
      <w:tblStyleRowBandSize w:val="1"/>
      <w:tblStyleColBandSize w:val="1"/>
      <w:tblCellMar>
        <w:top w:w="100" w:type="dxa"/>
        <w:left w:w="100" w:type="dxa"/>
        <w:bottom w:w="100" w:type="dxa"/>
        <w:right w:w="100" w:type="dxa"/>
      </w:tblCellMar>
    </w:tblPr>
  </w:style>
  <w:style w:type="table" w:customStyle="1" w:styleId="a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3">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4">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5">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6">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7">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8">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9">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a">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b">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c">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d">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e">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0">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1">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2">
    <w:basedOn w:val="TableNormal"/>
    <w:rsid w:val="00A039F9"/>
    <w:rPr>
      <w:color w:val="000000"/>
      <w:sz w:val="24"/>
      <w:szCs w:val="24"/>
    </w:rPr>
    <w:tblPr>
      <w:tblStyleRowBandSize w:val="1"/>
      <w:tblStyleColBandSize w:val="1"/>
      <w:tblCellMar>
        <w:left w:w="108" w:type="dxa"/>
        <w:right w:w="108" w:type="dxa"/>
      </w:tblCellMar>
    </w:tblPr>
  </w:style>
  <w:style w:type="table" w:customStyle="1" w:styleId="afff3">
    <w:basedOn w:val="TableNormal"/>
    <w:rsid w:val="00A039F9"/>
    <w:tblPr>
      <w:tblStyleRowBandSize w:val="1"/>
      <w:tblStyleColBandSize w:val="1"/>
      <w:tblCellMar>
        <w:left w:w="70" w:type="dxa"/>
        <w:right w:w="70" w:type="dxa"/>
      </w:tblCellMar>
    </w:tblPr>
  </w:style>
  <w:style w:type="table" w:customStyle="1" w:styleId="afff4">
    <w:basedOn w:val="TableNormal"/>
    <w:rsid w:val="00A039F9"/>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customStyle="1" w:styleId="KlavuzuTablo4-Vurgu31">
    <w:name w:val="Kılavuzu Tablo 4 - Vurgu 31"/>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YerTutucuMetni">
    <w:name w:val="Placeholder Text"/>
    <w:basedOn w:val="VarsaylanParagrafYazTipi"/>
    <w:uiPriority w:val="99"/>
    <w:semiHidden/>
    <w:rsid w:val="0037555C"/>
    <w:rPr>
      <w:color w:val="808080"/>
    </w:rPr>
  </w:style>
  <w:style w:type="paragraph" w:styleId="ResimYazs">
    <w:name w:val="caption"/>
    <w:basedOn w:val="Normal"/>
    <w:next w:val="Normal"/>
    <w:uiPriority w:val="35"/>
    <w:unhideWhenUsed/>
    <w:qFormat/>
    <w:rsid w:val="00445D3B"/>
    <w:pPr>
      <w:spacing w:after="200"/>
    </w:pPr>
    <w:rPr>
      <w:i/>
      <w:iCs/>
      <w:color w:val="44546A" w:themeColor="text2"/>
      <w:sz w:val="18"/>
      <w:szCs w:val="18"/>
    </w:rPr>
  </w:style>
  <w:style w:type="table" w:customStyle="1" w:styleId="KlavuzuTablo4-Vurgu11">
    <w:name w:val="Kılavuzu Tablo 4 - Vurgu 11"/>
    <w:basedOn w:val="NormalTablo"/>
    <w:uiPriority w:val="49"/>
    <w:rsid w:val="001A2D59"/>
    <w:pPr>
      <w:widowControl/>
    </w:pPr>
    <w:rPr>
      <w:rFonts w:asciiTheme="minorHAnsi" w:eastAsiaTheme="minorHAnsi" w:hAnsiTheme="minorHAnsi" w:cstheme="minorBid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tman.edu.tr/images/files/sem_mudur_gorev(1).xlsx" TargetMode="External"/><Relationship Id="rId18" Type="http://schemas.openxmlformats.org/officeDocument/2006/relationships/hyperlink" Target="https://batman.edu.tr/images/files/Birim_Stratejik_Plan_BTUSEM.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G&#246;khan%20KARHAN\Desktop\Ba&#351;vuru%20Formu%20btusem.doc" TargetMode="External"/><Relationship Id="rId7" Type="http://schemas.openxmlformats.org/officeDocument/2006/relationships/footnotes" Target="footnotes.xml"/><Relationship Id="rId12" Type="http://schemas.openxmlformats.org/officeDocument/2006/relationships/hyperlink" Target="https://batman.edu.tr/images/files/Organizasyon_Semasi(12).pdf" TargetMode="External"/><Relationship Id="rId17" Type="http://schemas.openxmlformats.org/officeDocument/2006/relationships/hyperlink" Target="https://batman.edu.tr/images/files/BATUSEM_Egitim_-_Ogretim_Yonergesi.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ms.kaysis.gov.tr/Home/Goster/40059" TargetMode="External"/><Relationship Id="rId20" Type="http://schemas.openxmlformats.org/officeDocument/2006/relationships/hyperlink" Target="https://batman.edu.tr/btusem_gir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file:///C:\Users\G&#246;khan%20KARHAN\Desktop\BATUSEM%202023\K&#304;K%20ile%20Protokol.PDF" TargetMode="External"/><Relationship Id="rId5" Type="http://schemas.openxmlformats.org/officeDocument/2006/relationships/settings" Target="settings.xml"/><Relationship Id="rId15" Type="http://schemas.openxmlformats.org/officeDocument/2006/relationships/hyperlink" Target="https://batman.edu.tr/Birimler/btusem/sayfalar/20618" TargetMode="External"/><Relationship Id="rId23" Type="http://schemas.openxmlformats.org/officeDocument/2006/relationships/hyperlink" Target="https://batman.edu.tr/images/files/BATUSEM_Egitim_-_Ogretim_Yonergesi.pdf" TargetMode="External"/><Relationship Id="rId10" Type="http://schemas.openxmlformats.org/officeDocument/2006/relationships/footer" Target="footer1.xml"/><Relationship Id="rId19" Type="http://schemas.openxmlformats.org/officeDocument/2006/relationships/hyperlink" Target="file:///C:\Users\G&#246;khan%20KARHAN\Desktop\kaliteye%20gidecek\FR-388%20Y&#246;netim%20G&#246;zden%20Ge&#231;irme%20Performans%20Raporu%20BAT&#220;SEM.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atman.edu.tr/images/files/sem_mudur_gorev(2).xlsx" TargetMode="External"/><Relationship Id="rId22" Type="http://schemas.openxmlformats.org/officeDocument/2006/relationships/hyperlink" Target="https://kms.kaysis.gov.tr/Home/Goster/4005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0E1FBE-1B0E-4908-B1F1-1DBE2BC4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19325</Words>
  <Characters>110158</Characters>
  <Application>Microsoft Office Word</Application>
  <DocSecurity>0</DocSecurity>
  <Lines>917</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129225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Oğuzhan BOZBAYIR</dc:creator>
  <cp:lastModifiedBy>Windows Kullanıcısı</cp:lastModifiedBy>
  <cp:revision>10</cp:revision>
  <cp:lastPrinted>2024-02-11T13:26:00Z</cp:lastPrinted>
  <dcterms:created xsi:type="dcterms:W3CDTF">2024-02-27T08:38:00Z</dcterms:created>
  <dcterms:modified xsi:type="dcterms:W3CDTF">2024-02-28T11:20:00Z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