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3D998" w14:textId="77777777" w:rsidR="0064434A" w:rsidRDefault="0064434A" w:rsidP="0064434A">
      <w:pPr>
        <w:tabs>
          <w:tab w:val="left" w:pos="4224"/>
        </w:tabs>
        <w:jc w:val="center"/>
        <w:rPr>
          <w:rFonts w:ascii="Gotham Narrow Ultra" w:eastAsiaTheme="minorEastAsia" w:hAnsi="Gotham Narrow Ultra"/>
          <w:color w:val="00637D"/>
          <w:kern w:val="24"/>
          <w:sz w:val="72"/>
          <w:szCs w:val="72"/>
        </w:rPr>
      </w:pPr>
      <w:r>
        <w:rPr>
          <w:rFonts w:ascii="Gotham Narrow Ultra" w:eastAsiaTheme="minorEastAsia" w:hAnsi="Gotham Narrow Ultra"/>
          <w:color w:val="00637D"/>
          <w:kern w:val="24"/>
          <w:sz w:val="72"/>
          <w:szCs w:val="72"/>
        </w:rPr>
        <w:drawing>
          <wp:inline distT="0" distB="0" distL="0" distR="0" wp14:anchorId="7BA5B7EF" wp14:editId="23BBD72E">
            <wp:extent cx="2320636" cy="1701800"/>
            <wp:effectExtent l="0" t="0" r="3810" b="0"/>
            <wp:docPr id="2" name="Resim 2" descr="C:\Users\oguzhan.bozbayir\Desktop\BATÜ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guzhan.bozbayir\Desktop\BATÜ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6389" cy="1706019"/>
                    </a:xfrm>
                    <a:prstGeom prst="rect">
                      <a:avLst/>
                    </a:prstGeom>
                    <a:noFill/>
                    <a:ln>
                      <a:noFill/>
                    </a:ln>
                  </pic:spPr>
                </pic:pic>
              </a:graphicData>
            </a:graphic>
          </wp:inline>
        </w:drawing>
      </w:r>
    </w:p>
    <w:p w14:paraId="5F4CFCCA" w14:textId="77777777" w:rsidR="0064434A" w:rsidRDefault="0064434A" w:rsidP="0064434A">
      <w:pPr>
        <w:tabs>
          <w:tab w:val="left" w:pos="4224"/>
        </w:tabs>
        <w:spacing w:line="360" w:lineRule="auto"/>
        <w:jc w:val="center"/>
        <w:rPr>
          <w:rFonts w:ascii="Gotham Narrow Ultra" w:eastAsiaTheme="minorEastAsia" w:hAnsi="Gotham Narrow Ultra"/>
          <w:color w:val="00637D"/>
          <w:kern w:val="24"/>
          <w:sz w:val="72"/>
          <w:szCs w:val="72"/>
        </w:rPr>
      </w:pPr>
    </w:p>
    <w:p w14:paraId="107F826D" w14:textId="3E648B36" w:rsidR="0064434A" w:rsidRPr="001E1ADB" w:rsidRDefault="0064434A" w:rsidP="0064434A">
      <w:pPr>
        <w:tabs>
          <w:tab w:val="left" w:pos="4224"/>
        </w:tabs>
        <w:spacing w:line="360" w:lineRule="auto"/>
        <w:jc w:val="center"/>
        <w:rPr>
          <w:rFonts w:ascii="Gotham Narrow Ultra" w:eastAsiaTheme="minorEastAsia" w:hAnsi="Gotham Narrow Ultra"/>
          <w:color w:val="00637D"/>
          <w:kern w:val="24"/>
          <w:sz w:val="72"/>
          <w:szCs w:val="72"/>
        </w:rPr>
      </w:pPr>
      <w:r>
        <w:rPr>
          <w:rFonts w:ascii="Gotham Narrow Ultra" w:eastAsiaTheme="minorEastAsia" w:hAnsi="Gotham Narrow Ultra"/>
          <w:color w:val="00637D"/>
          <w:kern w:val="24"/>
          <w:sz w:val="72"/>
          <w:szCs w:val="72"/>
        </w:rPr>
        <w:t>T.C.</w:t>
      </w:r>
    </w:p>
    <w:p w14:paraId="06BB39C9" w14:textId="77777777" w:rsidR="0064434A" w:rsidRDefault="0064434A" w:rsidP="0064434A">
      <w:pPr>
        <w:tabs>
          <w:tab w:val="left" w:pos="4224"/>
        </w:tabs>
        <w:spacing w:line="360" w:lineRule="auto"/>
        <w:ind w:left="675"/>
        <w:jc w:val="center"/>
        <w:rPr>
          <w:rFonts w:ascii="Gotham Narrow Ultra" w:eastAsiaTheme="minorEastAsia" w:hAnsi="Gotham Narrow Ultra"/>
          <w:color w:val="00637D"/>
          <w:kern w:val="24"/>
          <w:sz w:val="72"/>
          <w:szCs w:val="72"/>
        </w:rPr>
      </w:pPr>
      <w:r>
        <w:rPr>
          <w:rFonts w:ascii="Gotham Narrow Ultra" w:eastAsiaTheme="minorEastAsia" w:hAnsi="Gotham Narrow Ultra"/>
          <w:color w:val="00637D"/>
          <w:kern w:val="24"/>
          <w:sz w:val="72"/>
          <w:szCs w:val="72"/>
        </w:rPr>
        <w:t>BATMAN ÜNİVERSİTESİ</w:t>
      </w:r>
    </w:p>
    <w:p w14:paraId="57A4919C" w14:textId="2078FE9B" w:rsidR="0064434A" w:rsidRPr="001E1ADB" w:rsidRDefault="00A9074D" w:rsidP="0064434A">
      <w:pPr>
        <w:tabs>
          <w:tab w:val="left" w:pos="4224"/>
        </w:tabs>
        <w:spacing w:line="360" w:lineRule="auto"/>
        <w:jc w:val="center"/>
        <w:rPr>
          <w:rFonts w:ascii="Gotham Narrow Ultra" w:eastAsiaTheme="minorEastAsia" w:hAnsi="Gotham Narrow Ultra"/>
          <w:color w:val="00637D"/>
          <w:kern w:val="24"/>
          <w:sz w:val="72"/>
          <w:szCs w:val="72"/>
        </w:rPr>
      </w:pPr>
      <w:r>
        <w:rPr>
          <w:rFonts w:ascii="Gotham Narrow Ultra" w:eastAsiaTheme="minorEastAsia" w:hAnsi="Gotham Narrow Ultra"/>
          <w:color w:val="00637D"/>
          <w:kern w:val="24"/>
          <w:sz w:val="72"/>
          <w:szCs w:val="72"/>
        </w:rPr>
        <w:t>HASANKEYF MESLEK YÜKSEKOKULU</w:t>
      </w:r>
    </w:p>
    <w:p w14:paraId="5F72F359" w14:textId="77777777" w:rsidR="0064434A" w:rsidRDefault="0064434A" w:rsidP="0064434A">
      <w:pPr>
        <w:jc w:val="center"/>
      </w:pPr>
    </w:p>
    <w:p w14:paraId="57EE89D4" w14:textId="77777777" w:rsidR="0064434A" w:rsidRDefault="0064434A" w:rsidP="0064434A">
      <w:pPr>
        <w:jc w:val="center"/>
      </w:pPr>
    </w:p>
    <w:p w14:paraId="752A6473" w14:textId="77777777" w:rsidR="0064434A" w:rsidRDefault="0064434A" w:rsidP="0064434A">
      <w:pPr>
        <w:jc w:val="center"/>
      </w:pPr>
    </w:p>
    <w:p w14:paraId="765C9931" w14:textId="77777777" w:rsidR="0064434A" w:rsidRDefault="0064434A" w:rsidP="0064434A">
      <w:pPr>
        <w:jc w:val="center"/>
      </w:pPr>
    </w:p>
    <w:p w14:paraId="596DF219" w14:textId="17E0D855" w:rsidR="0064434A" w:rsidRDefault="0064434A" w:rsidP="0064434A">
      <w:pPr>
        <w:jc w:val="center"/>
      </w:pPr>
    </w:p>
    <w:p w14:paraId="27D7F611" w14:textId="77777777" w:rsidR="0064434A" w:rsidRDefault="0064434A" w:rsidP="0064434A">
      <w:pPr>
        <w:jc w:val="center"/>
      </w:pPr>
    </w:p>
    <w:p w14:paraId="69ED8850" w14:textId="58C2CE52" w:rsidR="0064434A" w:rsidRPr="0071380E" w:rsidRDefault="007F21D1" w:rsidP="0064434A">
      <w:pPr>
        <w:pStyle w:val="NormalWeb"/>
        <w:spacing w:before="0" w:beforeAutospacing="0" w:after="0" w:afterAutospacing="0" w:line="360" w:lineRule="auto"/>
        <w:jc w:val="center"/>
        <w:rPr>
          <w:rFonts w:ascii="Gotham Narrow Ultra" w:hAnsi="Gotham Narrow Ultra" w:cstheme="minorBidi"/>
          <w:color w:val="00637D"/>
          <w:kern w:val="24"/>
          <w:sz w:val="72"/>
          <w:szCs w:val="72"/>
        </w:rPr>
      </w:pPr>
      <w:r>
        <w:rPr>
          <w:rFonts w:ascii="Gotham Narrow Ultra" w:hAnsi="Gotham Narrow Ultra" w:cstheme="minorBidi"/>
          <w:color w:val="00637D"/>
          <w:kern w:val="24"/>
          <w:sz w:val="72"/>
          <w:szCs w:val="72"/>
        </w:rPr>
        <w:t>2025 Yılı</w:t>
      </w:r>
    </w:p>
    <w:p w14:paraId="58936018" w14:textId="77777777" w:rsidR="0064434A" w:rsidRPr="0071380E" w:rsidRDefault="0064434A" w:rsidP="0064434A">
      <w:pPr>
        <w:pStyle w:val="NormalWeb"/>
        <w:spacing w:before="0" w:beforeAutospacing="0" w:after="0" w:afterAutospacing="0" w:line="360" w:lineRule="auto"/>
        <w:jc w:val="center"/>
        <w:rPr>
          <w:rFonts w:ascii="Gotham Narrow Ultra" w:hAnsi="Gotham Narrow Ultra" w:cstheme="minorBidi"/>
          <w:color w:val="00637D"/>
          <w:kern w:val="24"/>
          <w:sz w:val="72"/>
          <w:szCs w:val="72"/>
        </w:rPr>
      </w:pPr>
      <w:r>
        <w:rPr>
          <w:rFonts w:ascii="Gotham Narrow Ultra" w:hAnsi="Gotham Narrow Ultra" w:cstheme="minorBidi"/>
          <w:color w:val="00637D"/>
          <w:kern w:val="24"/>
          <w:sz w:val="72"/>
          <w:szCs w:val="72"/>
        </w:rPr>
        <w:t>Birim İç Değerlendirme Raporu</w:t>
      </w:r>
    </w:p>
    <w:p w14:paraId="28DA5C4D" w14:textId="77777777" w:rsidR="0064434A" w:rsidRPr="0071380E" w:rsidRDefault="0064434A" w:rsidP="0064434A">
      <w:pPr>
        <w:pStyle w:val="NormalWeb"/>
        <w:spacing w:before="0" w:beforeAutospacing="0" w:after="0" w:afterAutospacing="0" w:line="360" w:lineRule="auto"/>
        <w:jc w:val="center"/>
        <w:rPr>
          <w:rFonts w:ascii="Gotham Narrow Ultra" w:hAnsi="Gotham Narrow Ultra" w:cstheme="minorBidi"/>
          <w:color w:val="00637D"/>
          <w:kern w:val="24"/>
          <w:sz w:val="72"/>
          <w:szCs w:val="72"/>
        </w:rPr>
      </w:pPr>
      <w:r>
        <w:rPr>
          <w:rFonts w:ascii="Gotham Narrow Ultra" w:hAnsi="Gotham Narrow Ultra" w:cstheme="minorBidi"/>
          <w:color w:val="00637D"/>
          <w:kern w:val="24"/>
          <w:sz w:val="72"/>
          <w:szCs w:val="72"/>
        </w:rPr>
        <w:t>(BİDR)</w:t>
      </w:r>
    </w:p>
    <w:p w14:paraId="081037FE" w14:textId="76B55664" w:rsidR="0064434A" w:rsidRDefault="0064434A" w:rsidP="0064434A">
      <w:pPr>
        <w:pStyle w:val="NormalWeb"/>
        <w:spacing w:before="0" w:beforeAutospacing="0" w:after="0" w:afterAutospacing="0" w:line="360" w:lineRule="auto"/>
        <w:jc w:val="center"/>
        <w:rPr>
          <w:rFonts w:ascii="Gotham Narrow Ultra" w:hAnsi="Gotham Narrow Ultra" w:cstheme="minorBidi"/>
          <w:color w:val="00637D"/>
          <w:kern w:val="24"/>
          <w:sz w:val="72"/>
          <w:szCs w:val="72"/>
        </w:rPr>
      </w:pPr>
    </w:p>
    <w:p w14:paraId="25C0428D" w14:textId="5BC5D764" w:rsidR="0064434A" w:rsidRDefault="0064434A" w:rsidP="0064434A">
      <w:pPr>
        <w:pStyle w:val="NormalWeb"/>
        <w:spacing w:before="0" w:beforeAutospacing="0" w:after="0" w:afterAutospacing="0" w:line="360" w:lineRule="auto"/>
        <w:jc w:val="center"/>
        <w:rPr>
          <w:rFonts w:ascii="Gotham Narrow Ultra" w:hAnsi="Gotham Narrow Ultra" w:cstheme="minorBidi"/>
          <w:color w:val="00637D"/>
          <w:kern w:val="24"/>
          <w:sz w:val="72"/>
          <w:szCs w:val="72"/>
        </w:rPr>
      </w:pPr>
    </w:p>
    <w:sdt>
      <w:sdtPr>
        <w:rPr>
          <w:rFonts w:asciiTheme="minorHAnsi" w:eastAsia="Calibri" w:hAnsiTheme="minorHAnsi" w:cs="Calibri"/>
          <w:b/>
          <w:bCs/>
          <w:color w:val="000000" w:themeColor="text1"/>
          <w:spacing w:val="0"/>
          <w:sz w:val="36"/>
          <w:szCs w:val="36"/>
        </w:rPr>
        <w:id w:val="789705231"/>
        <w:docPartObj>
          <w:docPartGallery w:val="Table of Contents"/>
          <w:docPartUnique/>
        </w:docPartObj>
      </w:sdtPr>
      <w:sdtEndPr>
        <w:rPr>
          <w:color w:val="auto"/>
          <w:sz w:val="24"/>
          <w:szCs w:val="24"/>
        </w:rPr>
      </w:sdtEndPr>
      <w:sdtContent>
        <w:p w14:paraId="4F28BFC9" w14:textId="2F651D1B" w:rsidR="0014024E" w:rsidRPr="009E627C" w:rsidRDefault="0014024E" w:rsidP="009E627C">
          <w:pPr>
            <w:pStyle w:val="TBal"/>
            <w:spacing w:before="120" w:after="120" w:line="360" w:lineRule="auto"/>
            <w:rPr>
              <w:rFonts w:asciiTheme="minorHAnsi" w:hAnsiTheme="minorHAnsi"/>
              <w:b/>
              <w:color w:val="000000" w:themeColor="text1"/>
              <w:sz w:val="24"/>
              <w:szCs w:val="22"/>
            </w:rPr>
          </w:pPr>
          <w:r>
            <w:rPr>
              <w:rFonts w:asciiTheme="minorHAnsi" w:hAnsiTheme="minorHAnsi"/>
              <w:b/>
              <w:color w:val="000000" w:themeColor="text1"/>
              <w:sz w:val="24"/>
              <w:szCs w:val="22"/>
            </w:rPr>
            <w:t>İÇİNDEKİLER</w:t>
          </w:r>
        </w:p>
        <w:p w14:paraId="61EEB785" w14:textId="29CFED48" w:rsidR="009E627C" w:rsidRPr="00965C26" w:rsidRDefault="0014024E" w:rsidP="009E627C">
          <w:pPr>
            <w:pStyle w:val="T1"/>
            <w:tabs>
              <w:tab w:val="right" w:leader="dot" w:pos="10456"/>
            </w:tabs>
            <w:spacing w:before="120" w:after="120" w:line="360" w:lineRule="auto"/>
            <w:jc w:val="both"/>
            <w:rPr>
              <w:rFonts w:asciiTheme="minorHAnsi" w:eastAsiaTheme="minorEastAsia" w:hAnsiTheme="minorHAnsi" w:cstheme="minorBidi"/>
              <w:bCs w:val="0"/>
              <w:noProof/>
              <w:sz w:val="24"/>
            </w:rPr>
          </w:pPr>
          <w:r>
            <w:rPr>
              <w:rFonts w:asciiTheme="minorHAnsi" w:hAnsiTheme="minorHAnsi"/>
              <w:sz w:val="24"/>
            </w:rPr>
            <w:fldChar w:fldCharType="begin"/>
            <w:instrText xml:space="preserve"> TOC \o "1-3" \h \z \u </w:instrText>
            <w:fldChar w:fldCharType="separate"/>
          </w:r>
          <w:hyperlink w:anchor="_Toc158384676" w:history="1">
            <w:r>
              <w:rPr>
                <w:rStyle w:val="Kpr"/>
                <w:rFonts w:asciiTheme="minorHAnsi" w:hAnsiTheme="minorHAnsi" w:cstheme="minorHAnsi"/>
                <w:noProof/>
                <w:sz w:val="24"/>
              </w:rPr>
              <w:t>1. BİRİM HAKKINDA BİLGİLER</w:t>
            </w:r>
            <w:r>
              <w:rPr>
                <w:rFonts w:asciiTheme="minorHAnsi" w:hAnsiTheme="minorHAnsi"/>
                <w:noProof/>
                <w:webHidden/>
                <w:sz w:val="24"/>
              </w:rPr>
              <w:tab/>
              <w:fldChar w:fldCharType="begin"/>
              <w:instrText xml:space="preserve"> PAGEREF _Toc158384676 \h </w:instrText>
              <w:fldChar w:fldCharType="separate"/>
              <w:t>1</w:t>
              <w:fldChar w:fldCharType="end"/>
            </w:r>
          </w:hyperlink>
        </w:p>
        <w:p w14:paraId="1E034E79" w14:textId="2B16F687" w:rsidR="009E627C" w:rsidRPr="00965C26" w:rsidRDefault="002F3ACC" w:rsidP="009E627C">
          <w:pPr>
            <w:pStyle w:val="T2"/>
            <w:tabs>
              <w:tab w:val="right" w:leader="dot" w:pos="10456"/>
            </w:tabs>
            <w:spacing w:before="120" w:after="120" w:line="360" w:lineRule="auto"/>
            <w:jc w:val="both"/>
            <w:rPr>
              <w:rFonts w:asciiTheme="minorHAnsi" w:eastAsiaTheme="minorEastAsia" w:hAnsiTheme="minorHAnsi" w:cstheme="minorBidi"/>
              <w:bCs w:val="0"/>
              <w:noProof/>
              <w:sz w:val="24"/>
            </w:rPr>
          </w:pPr>
          <w:hyperlink w:anchor="_Toc158384677" w:history="1">
            <w:r>
              <w:rPr>
                <w:rStyle w:val="Kpr"/>
                <w:rFonts w:asciiTheme="minorHAnsi" w:hAnsiTheme="minorHAnsi" w:cstheme="minorHAnsi"/>
                <w:noProof/>
                <w:sz w:val="24"/>
              </w:rPr>
              <w:t>1.1. İletişim Bilgileri</w:t>
            </w:r>
            <w:r>
              <w:rPr>
                <w:rFonts w:asciiTheme="minorHAnsi" w:hAnsiTheme="minorHAnsi"/>
                <w:noProof/>
                <w:webHidden/>
                <w:sz w:val="24"/>
              </w:rPr>
              <w:tab/>
              <w:fldChar w:fldCharType="begin"/>
              <w:instrText xml:space="preserve"> PAGEREF _Toc158384677 \h </w:instrText>
              <w:fldChar w:fldCharType="separate"/>
              <w:t>1</w:t>
              <w:fldChar w:fldCharType="end"/>
            </w:r>
          </w:hyperlink>
        </w:p>
        <w:p w14:paraId="7FE633AC" w14:textId="62E86986" w:rsidR="009E627C" w:rsidRPr="00965C26" w:rsidRDefault="002F3ACC" w:rsidP="009E627C">
          <w:pPr>
            <w:pStyle w:val="T2"/>
            <w:tabs>
              <w:tab w:val="right" w:leader="dot" w:pos="10456"/>
            </w:tabs>
            <w:spacing w:before="120" w:after="120" w:line="360" w:lineRule="auto"/>
            <w:jc w:val="both"/>
            <w:rPr>
              <w:rFonts w:asciiTheme="minorHAnsi" w:eastAsiaTheme="minorEastAsia" w:hAnsiTheme="minorHAnsi" w:cstheme="minorBidi"/>
              <w:bCs w:val="0"/>
              <w:noProof/>
              <w:sz w:val="24"/>
            </w:rPr>
          </w:pPr>
          <w:hyperlink w:anchor="_Toc158384678" w:history="1">
            <w:r>
              <w:rPr>
                <w:rStyle w:val="Kpr"/>
                <w:rFonts w:asciiTheme="minorHAnsi" w:hAnsiTheme="minorHAnsi" w:cstheme="minorHAnsi"/>
                <w:noProof/>
                <w:sz w:val="24"/>
              </w:rPr>
              <w:t>1.2. Tarihsel Gelişimi</w:t>
            </w:r>
            <w:r>
              <w:rPr>
                <w:rFonts w:asciiTheme="minorHAnsi" w:hAnsiTheme="minorHAnsi"/>
                <w:noProof/>
                <w:webHidden/>
                <w:sz w:val="24"/>
              </w:rPr>
              <w:tab/>
              <w:fldChar w:fldCharType="begin"/>
              <w:instrText xml:space="preserve"> PAGEREF _Toc158384678 \h </w:instrText>
              <w:fldChar w:fldCharType="separate"/>
              <w:t>1</w:t>
              <w:fldChar w:fldCharType="end"/>
            </w:r>
          </w:hyperlink>
        </w:p>
        <w:p w14:paraId="3D5944C5" w14:textId="746C205B" w:rsidR="009E627C" w:rsidRPr="00965C26" w:rsidRDefault="002F3ACC" w:rsidP="009E627C">
          <w:pPr>
            <w:pStyle w:val="T2"/>
            <w:tabs>
              <w:tab w:val="right" w:leader="dot" w:pos="10456"/>
            </w:tabs>
            <w:spacing w:before="120" w:after="120" w:line="360" w:lineRule="auto"/>
            <w:jc w:val="both"/>
            <w:rPr>
              <w:rFonts w:asciiTheme="minorHAnsi" w:eastAsiaTheme="minorEastAsia" w:hAnsiTheme="minorHAnsi" w:cstheme="minorBidi"/>
              <w:bCs w:val="0"/>
              <w:noProof/>
              <w:sz w:val="24"/>
            </w:rPr>
          </w:pPr>
          <w:hyperlink w:anchor="_Toc158384679" w:history="1">
            <w:r>
              <w:rPr>
                <w:rStyle w:val="Kpr"/>
                <w:rFonts w:asciiTheme="minorHAnsi" w:hAnsiTheme="minorHAnsi" w:cstheme="minorHAnsi"/>
                <w:noProof/>
                <w:sz w:val="24"/>
              </w:rPr>
              <w:t>1.3. Misyonu, Vizyonu, Değerleri ve Hedefleri</w:t>
            </w:r>
            <w:r>
              <w:rPr>
                <w:rFonts w:asciiTheme="minorHAnsi" w:hAnsiTheme="minorHAnsi"/>
                <w:noProof/>
                <w:webHidden/>
                <w:sz w:val="24"/>
              </w:rPr>
              <w:tab/>
              <w:fldChar w:fldCharType="begin"/>
              <w:instrText xml:space="preserve"> PAGEREF _Toc158384679 \h </w:instrText>
              <w:fldChar w:fldCharType="separate"/>
              <w:t>1</w:t>
              <w:fldChar w:fldCharType="end"/>
            </w:r>
          </w:hyperlink>
        </w:p>
        <w:p w14:paraId="24B01A00" w14:textId="2179899B" w:rsidR="009E627C" w:rsidRPr="009E627C" w:rsidRDefault="002F3ACC" w:rsidP="009E627C">
          <w:pPr>
            <w:pStyle w:val="T1"/>
            <w:tabs>
              <w:tab w:val="right" w:leader="dot" w:pos="10456"/>
            </w:tabs>
            <w:spacing w:before="120" w:after="120" w:line="360" w:lineRule="auto"/>
            <w:jc w:val="both"/>
            <w:rPr>
              <w:rFonts w:asciiTheme="minorHAnsi" w:eastAsiaTheme="minorEastAsia" w:hAnsiTheme="minorHAnsi" w:cstheme="minorBidi"/>
              <w:b w:val="0"/>
              <w:bCs w:val="0"/>
              <w:noProof/>
              <w:sz w:val="24"/>
            </w:rPr>
          </w:pPr>
          <w:hyperlink w:anchor="_Toc158384680" w:history="1">
            <w:r>
              <w:rPr>
                <w:rStyle w:val="Kpr"/>
                <w:rFonts w:asciiTheme="minorHAnsi" w:eastAsia="CamberW04-Regular" w:hAnsiTheme="minorHAnsi" w:cstheme="minorHAnsi"/>
                <w:noProof/>
                <w:sz w:val="24"/>
              </w:rPr>
              <w:t>A. LİDERLİK, YÖNETİŞİM VE KALİTE</w:t>
            </w:r>
            <w:r>
              <w:rPr>
                <w:rFonts w:asciiTheme="minorHAnsi" w:hAnsiTheme="minorHAnsi"/>
                <w:noProof/>
                <w:webHidden/>
                <w:sz w:val="24"/>
              </w:rPr>
              <w:tab/>
              <w:fldChar w:fldCharType="begin"/>
              <w:instrText xml:space="preserve"> PAGEREF _Toc158384680 \h </w:instrText>
              <w:fldChar w:fldCharType="separate"/>
              <w:t>2</w:t>
              <w:fldChar w:fldCharType="end"/>
            </w:r>
          </w:hyperlink>
        </w:p>
        <w:p w14:paraId="12E24313" w14:textId="5569AF9C" w:rsidR="009E627C" w:rsidRPr="009E627C" w:rsidRDefault="002F3ACC" w:rsidP="009E627C">
          <w:pPr>
            <w:pStyle w:val="T1"/>
            <w:tabs>
              <w:tab w:val="right" w:leader="dot" w:pos="10456"/>
            </w:tabs>
            <w:spacing w:before="120" w:after="120" w:line="360" w:lineRule="auto"/>
            <w:jc w:val="both"/>
            <w:rPr>
              <w:rFonts w:asciiTheme="minorHAnsi" w:eastAsiaTheme="minorEastAsia" w:hAnsiTheme="minorHAnsi" w:cstheme="minorBidi"/>
              <w:b w:val="0"/>
              <w:bCs w:val="0"/>
              <w:noProof/>
              <w:sz w:val="24"/>
            </w:rPr>
          </w:pPr>
          <w:hyperlink w:anchor="_Toc158384681" w:history="1">
            <w:r>
              <w:rPr>
                <w:rStyle w:val="Kpr"/>
                <w:rFonts w:asciiTheme="minorHAnsi" w:eastAsia="CamberW04-Regular" w:hAnsiTheme="minorHAnsi" w:cstheme="minorHAnsi"/>
                <w:noProof/>
                <w:sz w:val="24"/>
              </w:rPr>
              <w:t>B. EĞİTİM VE ÖĞRETİM</w:t>
            </w:r>
            <w:r>
              <w:rPr>
                <w:rFonts w:asciiTheme="minorHAnsi" w:hAnsiTheme="minorHAnsi"/>
                <w:noProof/>
                <w:webHidden/>
                <w:sz w:val="24"/>
              </w:rPr>
              <w:tab/>
              <w:fldChar w:fldCharType="begin"/>
              <w:instrText xml:space="preserve"> PAGEREF _Toc158384681 \h </w:instrText>
              <w:fldChar w:fldCharType="separate"/>
              <w:t>23</w:t>
              <w:fldChar w:fldCharType="end"/>
            </w:r>
          </w:hyperlink>
        </w:p>
        <w:p w14:paraId="0D33F7E9" w14:textId="7BB691AD" w:rsidR="009E627C" w:rsidRPr="009E627C" w:rsidRDefault="002F3ACC" w:rsidP="009E627C">
          <w:pPr>
            <w:pStyle w:val="T1"/>
            <w:tabs>
              <w:tab w:val="right" w:leader="dot" w:pos="10456"/>
            </w:tabs>
            <w:spacing w:before="120" w:after="120" w:line="360" w:lineRule="auto"/>
            <w:jc w:val="both"/>
            <w:rPr>
              <w:rFonts w:asciiTheme="minorHAnsi" w:eastAsiaTheme="minorEastAsia" w:hAnsiTheme="minorHAnsi" w:cstheme="minorBidi"/>
              <w:b w:val="0"/>
              <w:bCs w:val="0"/>
              <w:noProof/>
              <w:sz w:val="24"/>
            </w:rPr>
          </w:pPr>
          <w:hyperlink w:anchor="_Toc158384682" w:history="1">
            <w:r>
              <w:rPr>
                <w:rStyle w:val="Kpr"/>
                <w:rFonts w:asciiTheme="minorHAnsi" w:eastAsia="CamberW04-Regular" w:hAnsiTheme="minorHAnsi" w:cstheme="minorHAnsi"/>
                <w:noProof/>
                <w:sz w:val="24"/>
              </w:rPr>
              <w:t>C. ARAŞTIRMA VE GELİŞTİRME</w:t>
            </w:r>
            <w:r>
              <w:rPr>
                <w:rFonts w:asciiTheme="minorHAnsi" w:hAnsiTheme="minorHAnsi"/>
                <w:noProof/>
                <w:webHidden/>
                <w:sz w:val="24"/>
              </w:rPr>
              <w:tab/>
              <w:fldChar w:fldCharType="begin"/>
              <w:instrText xml:space="preserve"> PAGEREF _Toc158384682 \h </w:instrText>
              <w:fldChar w:fldCharType="separate"/>
              <w:t>44</w:t>
              <w:fldChar w:fldCharType="end"/>
            </w:r>
          </w:hyperlink>
        </w:p>
        <w:p w14:paraId="1DBA6E7A" w14:textId="2FE2B6E4" w:rsidR="009E627C" w:rsidRPr="009E627C" w:rsidRDefault="002F3ACC" w:rsidP="009E627C">
          <w:pPr>
            <w:pStyle w:val="T1"/>
            <w:tabs>
              <w:tab w:val="right" w:leader="dot" w:pos="10456"/>
            </w:tabs>
            <w:spacing w:before="120" w:after="120" w:line="360" w:lineRule="auto"/>
            <w:jc w:val="both"/>
            <w:rPr>
              <w:rFonts w:asciiTheme="minorHAnsi" w:eastAsiaTheme="minorEastAsia" w:hAnsiTheme="minorHAnsi" w:cstheme="minorBidi"/>
              <w:b w:val="0"/>
              <w:bCs w:val="0"/>
              <w:noProof/>
              <w:sz w:val="24"/>
            </w:rPr>
          </w:pPr>
          <w:hyperlink w:anchor="_Toc158384683" w:history="1">
            <w:r>
              <w:rPr>
                <w:rStyle w:val="Kpr"/>
                <w:rFonts w:asciiTheme="minorHAnsi" w:eastAsia="CamberW04-Regular" w:hAnsiTheme="minorHAnsi" w:cstheme="minorHAnsi"/>
                <w:noProof/>
                <w:sz w:val="24"/>
              </w:rPr>
              <w:t>D. TOPLUMSAL KATKI</w:t>
            </w:r>
            <w:r>
              <w:rPr>
                <w:rFonts w:asciiTheme="minorHAnsi" w:hAnsiTheme="minorHAnsi"/>
                <w:noProof/>
                <w:webHidden/>
                <w:sz w:val="24"/>
              </w:rPr>
              <w:tab/>
              <w:fldChar w:fldCharType="begin"/>
              <w:instrText xml:space="preserve"> PAGEREF _Toc158384683 \h </w:instrText>
              <w:fldChar w:fldCharType="separate"/>
              <w:t>53</w:t>
              <w:fldChar w:fldCharType="end"/>
            </w:r>
          </w:hyperlink>
        </w:p>
        <w:p w14:paraId="142D0714" w14:textId="170B0B1C" w:rsidR="009E627C" w:rsidRPr="009E627C" w:rsidRDefault="002F3ACC" w:rsidP="009E627C">
          <w:pPr>
            <w:pStyle w:val="T1"/>
            <w:tabs>
              <w:tab w:val="right" w:leader="dot" w:pos="10456"/>
            </w:tabs>
            <w:spacing w:before="120" w:after="120" w:line="360" w:lineRule="auto"/>
            <w:jc w:val="both"/>
            <w:rPr>
              <w:rFonts w:asciiTheme="minorHAnsi" w:eastAsiaTheme="minorEastAsia" w:hAnsiTheme="minorHAnsi" w:cstheme="minorBidi"/>
              <w:b w:val="0"/>
              <w:bCs w:val="0"/>
              <w:noProof/>
              <w:sz w:val="24"/>
            </w:rPr>
          </w:pPr>
          <w:hyperlink w:anchor="_Toc158384684" w:history="1">
            <w:r>
              <w:rPr>
                <w:rStyle w:val="Kpr"/>
                <w:rFonts w:asciiTheme="minorHAnsi" w:hAnsiTheme="minorHAnsi" w:cstheme="minorHAnsi"/>
                <w:noProof/>
                <w:sz w:val="24"/>
              </w:rPr>
              <w:t>2. SONUÇ VE DEĞERLENDİRME</w:t>
            </w:r>
            <w:r>
              <w:rPr>
                <w:rFonts w:asciiTheme="minorHAnsi" w:hAnsiTheme="minorHAnsi"/>
                <w:noProof/>
                <w:webHidden/>
                <w:sz w:val="24"/>
              </w:rPr>
              <w:tab/>
              <w:fldChar w:fldCharType="begin"/>
              <w:instrText xml:space="preserve"> PAGEREF _Toc158384684 \h </w:instrText>
              <w:fldChar w:fldCharType="separate"/>
              <w:t>57</w:t>
              <w:fldChar w:fldCharType="end"/>
            </w:r>
          </w:hyperlink>
        </w:p>
        <w:p w14:paraId="69526885" w14:textId="490F103C" w:rsidR="0014024E" w:rsidRPr="009E627C" w:rsidRDefault="0014024E" w:rsidP="009E627C">
          <w:pPr>
            <w:spacing w:before="120" w:after="120" w:line="360" w:lineRule="auto"/>
            <w:jc w:val="both"/>
            <w:rPr>
              <w:sz w:val="24"/>
            </w:rPr>
          </w:pPr>
          <w:r>
            <w:rPr>
              <w:rFonts w:asciiTheme="minorHAnsi" w:hAnsiTheme="minorHAnsi"/>
              <w:b/>
              <w:bCs/>
              <w:sz w:val="24"/>
            </w:rPr>
            <w:fldChar w:fldCharType="end"/>
          </w:r>
        </w:p>
      </w:sdtContent>
    </w:sdt>
    <w:p w14:paraId="19BF9479" w14:textId="77777777" w:rsidR="0014024E" w:rsidRDefault="0014024E" w:rsidP="00F12D0B">
      <w:pPr>
        <w:spacing w:before="120" w:after="120"/>
        <w:jc w:val="both"/>
        <w:rPr>
          <w:b/>
          <w:color w:val="000000" w:themeColor="text1"/>
          <w:sz w:val="24"/>
        </w:rPr>
        <w:sectPr w:rsidR="0014024E" w:rsidSect="00F70555">
          <w:footerReference w:type="default" r:id="rId10"/>
          <w:pgSz w:w="11906" w:h="16838"/>
          <w:pgMar w:top="720" w:right="720" w:bottom="720" w:left="720" w:header="567" w:footer="567" w:gutter="0"/>
          <w:cols w:space="708"/>
          <w:docGrid w:linePitch="299"/>
        </w:sectPr>
      </w:pPr>
    </w:p>
    <w:p w14:paraId="02663D07" w14:textId="3210B4E4" w:rsidR="00F12D0B" w:rsidRPr="00C55709" w:rsidRDefault="0014024E" w:rsidP="00C55709">
      <w:pPr>
        <w:pStyle w:val="Balk1"/>
        <w:spacing w:before="120" w:after="120"/>
        <w:rPr>
          <w:rFonts w:asciiTheme="minorHAnsi" w:hAnsiTheme="minorHAnsi" w:cstheme="minorHAnsi"/>
          <w:color w:val="000000" w:themeColor="text1"/>
          <w:sz w:val="24"/>
        </w:rPr>
      </w:pPr>
      <w:bookmarkStart w:id="0" w:name="_Toc158384676"/>
      <w:r>
        <w:rPr>
          <w:rFonts w:asciiTheme="minorHAnsi" w:hAnsiTheme="minorHAnsi" w:cstheme="minorHAnsi"/>
          <w:color w:val="000000" w:themeColor="text1"/>
          <w:sz w:val="24"/>
        </w:rPr>
        <w:lastRenderedPageBreak/>
        <w:t>1. BİRİM HAKKINDA BİLGİLER</w:t>
      </w:r>
      <w:bookmarkEnd w:id="0"/>
    </w:p>
    <w:p w14:paraId="0FC07295" w14:textId="66611374" w:rsidR="00F12D0B" w:rsidRPr="00C55709" w:rsidRDefault="00F12D0B" w:rsidP="00C55709">
      <w:pPr>
        <w:pStyle w:val="Balk2"/>
        <w:spacing w:before="120" w:after="120"/>
        <w:rPr>
          <w:rFonts w:asciiTheme="minorHAnsi" w:hAnsiTheme="minorHAnsi" w:cstheme="minorHAnsi"/>
          <w:color w:val="000000" w:themeColor="text1"/>
        </w:rPr>
      </w:pPr>
      <w:bookmarkStart w:id="1" w:name="_Toc158384677"/>
      <w:r>
        <w:rPr>
          <w:rFonts w:asciiTheme="minorHAnsi" w:hAnsiTheme="minorHAnsi" w:cstheme="minorHAnsi"/>
          <w:color w:val="000000" w:themeColor="text1"/>
        </w:rPr>
        <w:t>1.1. İletişim Bilgileri</w:t>
      </w:r>
      <w:bookmarkEnd w:id="1"/>
    </w:p>
    <w:tbl>
      <w:tblPr>
        <w:tblStyle w:val="TabloKlavuzu"/>
        <w:tblW w:w="10567" w:type="dxa"/>
        <w:tblLook w:val="04A0" w:firstRow="1" w:lastRow="0" w:firstColumn="1" w:lastColumn="0" w:noHBand="0" w:noVBand="1"/>
      </w:tblPr>
      <w:tblGrid>
        <w:gridCol w:w="2490"/>
        <w:gridCol w:w="2700"/>
        <w:gridCol w:w="1923"/>
        <w:gridCol w:w="3454"/>
      </w:tblGrid>
      <w:tr w:rsidR="00F12D0B" w14:paraId="6C4AB303" w14:textId="77777777" w:rsidTr="2B6E6D42">
        <w:trPr>
          <w:trHeight w:val="397"/>
        </w:trPr>
        <w:tc>
          <w:tcPr>
            <w:tcW w:w="10567" w:type="dxa"/>
            <w:gridSpan w:val="4"/>
            <w:vAlign w:val="center"/>
          </w:tcPr>
          <w:p w14:paraId="030184A7" w14:textId="32A408D4" w:rsidR="00F12D0B" w:rsidRPr="00F12D0B" w:rsidRDefault="00A9074D" w:rsidP="00F12D0B">
            <w:pPr>
              <w:rPr>
                <w:b/>
                <w:color w:val="000000" w:themeColor="text1"/>
                <w:sz w:val="24"/>
              </w:rPr>
            </w:pPr>
            <w:r>
              <w:rPr>
                <w:b/>
                <w:color w:val="000000" w:themeColor="text1"/>
                <w:sz w:val="24"/>
              </w:rPr>
              <w:t>Hasankeyf Meslek Yüksekokulu</w:t>
            </w:r>
          </w:p>
        </w:tc>
      </w:tr>
      <w:tr w:rsidR="000179C6" w14:paraId="1D2D7CD2" w14:textId="500282F0" w:rsidTr="2B6E6D42">
        <w:trPr>
          <w:trHeight w:val="20"/>
        </w:trPr>
        <w:tc>
          <w:tcPr>
            <w:tcW w:w="2490" w:type="dxa"/>
            <w:vAlign w:val="center"/>
          </w:tcPr>
          <w:p w14:paraId="75741E88" w14:textId="781B04C0" w:rsidR="00F12D0B" w:rsidRPr="00F12D0B" w:rsidRDefault="00F12D0B" w:rsidP="00F12D0B">
            <w:pPr>
              <w:rPr>
                <w:b/>
                <w:color w:val="000000" w:themeColor="text1"/>
                <w:sz w:val="24"/>
              </w:rPr>
            </w:pPr>
            <w:r>
              <w:rPr>
                <w:b/>
                <w:color w:val="000000" w:themeColor="text1"/>
                <w:sz w:val="24"/>
              </w:rPr>
              <w:t>Ünvan Ad SOYAD</w:t>
            </w:r>
          </w:p>
        </w:tc>
        <w:tc>
          <w:tcPr>
            <w:tcW w:w="2700" w:type="dxa"/>
            <w:vAlign w:val="center"/>
          </w:tcPr>
          <w:p w14:paraId="02C44CC8" w14:textId="0DC8489E" w:rsidR="00F12D0B" w:rsidRPr="00F12D0B" w:rsidRDefault="00F12D0B" w:rsidP="00F12D0B">
            <w:pPr>
              <w:rPr>
                <w:b/>
                <w:color w:val="000000" w:themeColor="text1"/>
                <w:sz w:val="24"/>
              </w:rPr>
            </w:pPr>
            <w:r>
              <w:rPr>
                <w:b/>
                <w:color w:val="000000" w:themeColor="text1"/>
                <w:sz w:val="24"/>
              </w:rPr>
              <w:t>Görev</w:t>
            </w:r>
          </w:p>
        </w:tc>
        <w:tc>
          <w:tcPr>
            <w:tcW w:w="1923" w:type="dxa"/>
            <w:vAlign w:val="center"/>
          </w:tcPr>
          <w:p w14:paraId="3FC2546C" w14:textId="2E31D68A" w:rsidR="00F12D0B" w:rsidRPr="00F12D0B" w:rsidRDefault="00F12D0B" w:rsidP="00F12D0B">
            <w:pPr>
              <w:rPr>
                <w:b/>
                <w:color w:val="000000" w:themeColor="text1"/>
                <w:sz w:val="24"/>
              </w:rPr>
            </w:pPr>
            <w:r>
              <w:rPr>
                <w:b/>
                <w:color w:val="000000" w:themeColor="text1"/>
                <w:sz w:val="24"/>
              </w:rPr>
              <w:t>Telefon</w:t>
            </w:r>
          </w:p>
        </w:tc>
        <w:tc>
          <w:tcPr>
            <w:tcW w:w="3454" w:type="dxa"/>
            <w:vAlign w:val="center"/>
          </w:tcPr>
          <w:p w14:paraId="0B6610E0" w14:textId="53A269A6" w:rsidR="00F12D0B" w:rsidRPr="00F12D0B" w:rsidRDefault="00F12D0B" w:rsidP="00F12D0B">
            <w:pPr>
              <w:rPr>
                <w:b/>
                <w:color w:val="000000" w:themeColor="text1"/>
                <w:sz w:val="24"/>
              </w:rPr>
            </w:pPr>
            <w:r>
              <w:rPr>
                <w:b/>
                <w:color w:val="000000" w:themeColor="text1"/>
                <w:sz w:val="24"/>
              </w:rPr>
              <w:t>e-posta</w:t>
            </w:r>
          </w:p>
        </w:tc>
      </w:tr>
      <w:tr w:rsidR="00F12D0B" w14:paraId="345CF7C5" w14:textId="77777777" w:rsidTr="2B6E6D42">
        <w:trPr>
          <w:trHeight w:val="20"/>
        </w:trPr>
        <w:tc>
          <w:tcPr>
            <w:tcW w:w="2490" w:type="dxa"/>
            <w:shd w:val="clear" w:color="auto" w:fill="auto"/>
            <w:vAlign w:val="center"/>
          </w:tcPr>
          <w:p w14:paraId="11020786" w14:textId="2F504AB5" w:rsidR="00F12D0B" w:rsidRDefault="00A9074D" w:rsidP="00F12D0B">
            <w:pPr>
              <w:rPr>
                <w:color w:val="000000" w:themeColor="text1"/>
                <w:sz w:val="24"/>
              </w:rPr>
            </w:pPr>
            <w:r>
              <w:rPr>
                <w:color w:val="000000" w:themeColor="text1"/>
                <w:sz w:val="24"/>
              </w:rPr>
              <w:t>Doç.Dr.Ülker CAN</w:t>
            </w:r>
          </w:p>
        </w:tc>
        <w:tc>
          <w:tcPr>
            <w:tcW w:w="2700" w:type="dxa"/>
            <w:shd w:val="clear" w:color="auto" w:fill="auto"/>
            <w:vAlign w:val="center"/>
          </w:tcPr>
          <w:p w14:paraId="15E75DA6" w14:textId="5A1A3A56" w:rsidR="00F12D0B" w:rsidRDefault="00A9074D" w:rsidP="00F12D0B">
            <w:pPr>
              <w:rPr>
                <w:color w:val="000000" w:themeColor="text1"/>
                <w:sz w:val="24"/>
              </w:rPr>
            </w:pPr>
            <w:r>
              <w:rPr>
                <w:color w:val="000000" w:themeColor="text1"/>
                <w:sz w:val="24"/>
              </w:rPr>
              <w:t>Müdür</w:t>
            </w:r>
          </w:p>
        </w:tc>
        <w:tc>
          <w:tcPr>
            <w:tcW w:w="1923" w:type="dxa"/>
            <w:shd w:val="clear" w:color="auto" w:fill="auto"/>
            <w:vAlign w:val="center"/>
          </w:tcPr>
          <w:p w14:paraId="68006518" w14:textId="56300D0A" w:rsidR="00F12D0B" w:rsidRDefault="00A9074D" w:rsidP="00F12D0B">
            <w:pPr>
              <w:rPr>
                <w:color w:val="000000" w:themeColor="text1"/>
                <w:sz w:val="24"/>
              </w:rPr>
            </w:pPr>
            <w:r>
              <w:rPr>
                <w:color w:val="000000" w:themeColor="text1"/>
                <w:sz w:val="24"/>
              </w:rPr>
              <w:t>0488 217 4169</w:t>
            </w:r>
          </w:p>
        </w:tc>
        <w:tc>
          <w:tcPr>
            <w:tcW w:w="3454" w:type="dxa"/>
            <w:shd w:val="clear" w:color="auto" w:fill="auto"/>
            <w:vAlign w:val="center"/>
          </w:tcPr>
          <w:p w14:paraId="723347F8" w14:textId="2DDDF739" w:rsidR="00F12D0B" w:rsidRDefault="002F3ACC" w:rsidP="000179C6">
            <w:pPr>
              <w:rPr>
                <w:color w:val="000000" w:themeColor="text1"/>
                <w:sz w:val="24"/>
              </w:rPr>
            </w:pPr>
            <w:hyperlink r:id="rId11" w:history="1">
              <w:r>
                <w:rPr>
                  <w:rStyle w:val="Kpr"/>
                  <w:sz w:val="24"/>
                </w:rPr>
                <w:t>ulker.can@batman.edu.tr</w:t>
              </w:r>
            </w:hyperlink>
          </w:p>
        </w:tc>
      </w:tr>
      <w:tr w:rsidR="000179C6" w14:paraId="75EA16C8" w14:textId="77777777" w:rsidTr="2B6E6D42">
        <w:trPr>
          <w:trHeight w:val="20"/>
        </w:trPr>
        <w:tc>
          <w:tcPr>
            <w:tcW w:w="2490" w:type="dxa"/>
            <w:shd w:val="clear" w:color="auto" w:fill="auto"/>
            <w:vAlign w:val="center"/>
          </w:tcPr>
          <w:p w14:paraId="52F2500F" w14:textId="30067FB3" w:rsidR="000179C6" w:rsidRDefault="00A9074D" w:rsidP="000179C6">
            <w:pPr>
              <w:rPr>
                <w:color w:val="000000" w:themeColor="text1"/>
                <w:sz w:val="24"/>
              </w:rPr>
            </w:pPr>
            <w:r>
              <w:rPr>
                <w:color w:val="000000" w:themeColor="text1"/>
                <w:sz w:val="24"/>
              </w:rPr>
              <w:t>Öğr.Gör.Gülcan DAGAŞAN</w:t>
            </w:r>
          </w:p>
        </w:tc>
        <w:tc>
          <w:tcPr>
            <w:tcW w:w="2700" w:type="dxa"/>
            <w:shd w:val="clear" w:color="auto" w:fill="auto"/>
            <w:vAlign w:val="center"/>
          </w:tcPr>
          <w:p w14:paraId="5A6FE6E3" w14:textId="77777777" w:rsidR="000179C6" w:rsidRDefault="00A9074D" w:rsidP="000179C6">
            <w:pPr>
              <w:rPr>
                <w:color w:val="000000" w:themeColor="text1"/>
                <w:sz w:val="24"/>
              </w:rPr>
            </w:pPr>
            <w:r>
              <w:rPr>
                <w:color w:val="000000" w:themeColor="text1"/>
                <w:sz w:val="24"/>
              </w:rPr>
              <w:t>Müdür Yardımcısı/</w:t>
            </w:r>
          </w:p>
          <w:p w14:paraId="34F6222C" w14:textId="324556DE" w:rsidR="004037C8" w:rsidRDefault="004037C8" w:rsidP="000179C6">
            <w:pPr>
              <w:rPr>
                <w:color w:val="000000" w:themeColor="text1"/>
                <w:sz w:val="24"/>
              </w:rPr>
            </w:pPr>
            <w:r>
              <w:rPr>
                <w:color w:val="000000" w:themeColor="text1"/>
                <w:sz w:val="24"/>
              </w:rPr>
              <w:t>Kalite Komisyon Başkanı</w:t>
            </w:r>
          </w:p>
        </w:tc>
        <w:tc>
          <w:tcPr>
            <w:tcW w:w="1923" w:type="dxa"/>
            <w:shd w:val="clear" w:color="auto" w:fill="auto"/>
            <w:vAlign w:val="center"/>
          </w:tcPr>
          <w:p w14:paraId="6189B9D7" w14:textId="2CED5D20" w:rsidR="000179C6" w:rsidRDefault="00A9074D" w:rsidP="000179C6">
            <w:pPr>
              <w:rPr>
                <w:color w:val="000000" w:themeColor="text1"/>
                <w:sz w:val="24"/>
              </w:rPr>
            </w:pPr>
            <w:r>
              <w:rPr>
                <w:color w:val="000000" w:themeColor="text1"/>
                <w:sz w:val="24"/>
              </w:rPr>
              <w:t>0488 217 4266</w:t>
            </w:r>
          </w:p>
        </w:tc>
        <w:tc>
          <w:tcPr>
            <w:tcW w:w="3454" w:type="dxa"/>
            <w:shd w:val="clear" w:color="auto" w:fill="auto"/>
            <w:vAlign w:val="center"/>
          </w:tcPr>
          <w:p w14:paraId="7BAB4E5C" w14:textId="28E4FAB7" w:rsidR="000179C6" w:rsidRDefault="002F3ACC" w:rsidP="000179C6">
            <w:pPr>
              <w:rPr>
                <w:color w:val="000000" w:themeColor="text1"/>
                <w:sz w:val="24"/>
              </w:rPr>
            </w:pPr>
            <w:hyperlink r:id="rId12" w:history="1">
              <w:r>
                <w:rPr>
                  <w:rStyle w:val="Kpr"/>
                  <w:sz w:val="24"/>
                </w:rPr>
                <w:t>gulcan.dagasan@batman.edu.tr</w:t>
              </w:r>
            </w:hyperlink>
          </w:p>
        </w:tc>
      </w:tr>
      <w:tr w:rsidR="000179C6" w14:paraId="5433186C" w14:textId="77777777" w:rsidTr="2B6E6D42">
        <w:trPr>
          <w:trHeight w:val="20"/>
        </w:trPr>
        <w:tc>
          <w:tcPr>
            <w:tcW w:w="2490" w:type="dxa"/>
            <w:shd w:val="clear" w:color="auto" w:fill="auto"/>
            <w:vAlign w:val="center"/>
          </w:tcPr>
          <w:p w14:paraId="3FDF0CBE" w14:textId="1CAFBD10" w:rsidR="000179C6" w:rsidRDefault="00A9074D" w:rsidP="000179C6">
            <w:pPr>
              <w:rPr>
                <w:color w:val="000000" w:themeColor="text1"/>
                <w:sz w:val="24"/>
              </w:rPr>
            </w:pPr>
            <w:r>
              <w:rPr>
                <w:color w:val="000000" w:themeColor="text1"/>
                <w:sz w:val="24"/>
              </w:rPr>
              <w:t>Öğr.Gör.Erşad TAN</w:t>
            </w:r>
          </w:p>
        </w:tc>
        <w:tc>
          <w:tcPr>
            <w:tcW w:w="2700" w:type="dxa"/>
            <w:shd w:val="clear" w:color="auto" w:fill="auto"/>
            <w:vAlign w:val="center"/>
          </w:tcPr>
          <w:p w14:paraId="6AF8A6EB" w14:textId="55A7ACA3" w:rsidR="000179C6" w:rsidRDefault="00A9074D" w:rsidP="000179C6">
            <w:pPr>
              <w:rPr>
                <w:color w:val="000000" w:themeColor="text1"/>
                <w:sz w:val="24"/>
              </w:rPr>
            </w:pPr>
            <w:r>
              <w:rPr>
                <w:color w:val="000000" w:themeColor="text1"/>
                <w:sz w:val="24"/>
              </w:rPr>
              <w:t>Müdür Yardımcısı</w:t>
            </w:r>
          </w:p>
        </w:tc>
        <w:tc>
          <w:tcPr>
            <w:tcW w:w="1923" w:type="dxa"/>
            <w:shd w:val="clear" w:color="auto" w:fill="auto"/>
            <w:vAlign w:val="center"/>
          </w:tcPr>
          <w:p w14:paraId="602873AA" w14:textId="423D0444" w:rsidR="000179C6" w:rsidRDefault="00A9074D" w:rsidP="000179C6">
            <w:pPr>
              <w:rPr>
                <w:color w:val="000000" w:themeColor="text1"/>
                <w:sz w:val="24"/>
              </w:rPr>
            </w:pPr>
            <w:r>
              <w:rPr>
                <w:color w:val="000000" w:themeColor="text1"/>
                <w:sz w:val="24"/>
              </w:rPr>
              <w:t>0488 217 4276</w:t>
            </w:r>
          </w:p>
        </w:tc>
        <w:tc>
          <w:tcPr>
            <w:tcW w:w="3454" w:type="dxa"/>
            <w:shd w:val="clear" w:color="auto" w:fill="auto"/>
            <w:vAlign w:val="center"/>
          </w:tcPr>
          <w:p w14:paraId="0AEA28FD" w14:textId="7E97C6DE" w:rsidR="000179C6" w:rsidRDefault="002F3ACC" w:rsidP="000179C6">
            <w:pPr>
              <w:rPr>
                <w:color w:val="000000" w:themeColor="text1"/>
                <w:sz w:val="24"/>
              </w:rPr>
            </w:pPr>
            <w:hyperlink r:id="rId13" w:history="1">
              <w:r>
                <w:rPr>
                  <w:rStyle w:val="Kpr"/>
                  <w:sz w:val="24"/>
                </w:rPr>
                <w:t>ersad.tan@batman.edu.tr</w:t>
              </w:r>
            </w:hyperlink>
          </w:p>
        </w:tc>
      </w:tr>
      <w:tr w:rsidR="006C2065" w14:paraId="7F6ADFF0" w14:textId="77777777" w:rsidTr="2B6E6D42">
        <w:trPr>
          <w:trHeight w:val="20"/>
        </w:trPr>
        <w:tc>
          <w:tcPr>
            <w:tcW w:w="2490" w:type="dxa"/>
            <w:shd w:val="clear" w:color="auto" w:fill="auto"/>
            <w:vAlign w:val="center"/>
          </w:tcPr>
          <w:p w14:paraId="7F5925D8" w14:textId="5D93334C" w:rsidR="006C2065" w:rsidRDefault="006C2065" w:rsidP="006C2065">
            <w:pPr>
              <w:rPr>
                <w:color w:val="000000" w:themeColor="text1"/>
                <w:sz w:val="24"/>
              </w:rPr>
            </w:pPr>
            <w:r>
              <w:rPr>
                <w:color w:val="000000" w:themeColor="text1"/>
                <w:sz w:val="24"/>
              </w:rPr>
              <w:t>Öğr.Gör.Esra YILDIRIM</w:t>
            </w:r>
          </w:p>
        </w:tc>
        <w:tc>
          <w:tcPr>
            <w:tcW w:w="2700" w:type="dxa"/>
            <w:shd w:val="clear" w:color="auto" w:fill="auto"/>
            <w:vAlign w:val="center"/>
          </w:tcPr>
          <w:p w14:paraId="1A0DBC7E" w14:textId="4D2993F0" w:rsidR="006C2065" w:rsidRPr="006C2065" w:rsidRDefault="006C2065" w:rsidP="006C2065">
            <w:pPr>
              <w:rPr>
                <w:color w:val="000000" w:themeColor="text1"/>
                <w:sz w:val="24"/>
                <w:szCs w:val="23"/>
              </w:rPr>
            </w:pPr>
            <w:r>
              <w:rPr>
                <w:color w:val="000000" w:themeColor="text1"/>
                <w:sz w:val="24"/>
                <w:szCs w:val="23"/>
              </w:rPr>
              <w:t xml:space="preserve">Birim Kalite Başkan Yard. </w:t>
            </w:r>
          </w:p>
        </w:tc>
        <w:tc>
          <w:tcPr>
            <w:tcW w:w="1923" w:type="dxa"/>
            <w:shd w:val="clear" w:color="auto" w:fill="auto"/>
          </w:tcPr>
          <w:p w14:paraId="1C04EC57" w14:textId="420E3517" w:rsidR="006C2065" w:rsidRDefault="006C2065" w:rsidP="006C2065">
            <w:pPr>
              <w:rPr>
                <w:color w:val="000000" w:themeColor="text1"/>
                <w:sz w:val="24"/>
              </w:rPr>
            </w:pPr>
            <w:r>
              <w:rPr>
                <w:color w:val="000000" w:themeColor="text1"/>
                <w:sz w:val="24"/>
              </w:rPr>
              <w:t>0488 217 3500</w:t>
            </w:r>
          </w:p>
        </w:tc>
        <w:tc>
          <w:tcPr>
            <w:tcW w:w="3454" w:type="dxa"/>
            <w:shd w:val="clear" w:color="auto" w:fill="auto"/>
            <w:vAlign w:val="center"/>
          </w:tcPr>
          <w:p w14:paraId="03EB92C9" w14:textId="41653F44" w:rsidR="006C2065" w:rsidRDefault="002F3ACC" w:rsidP="006C2065">
            <w:pPr>
              <w:rPr>
                <w:color w:val="000000" w:themeColor="text1"/>
                <w:sz w:val="24"/>
              </w:rPr>
            </w:pPr>
            <w:hyperlink r:id="rId14" w:history="1">
              <w:r>
                <w:rPr>
                  <w:rStyle w:val="Kpr"/>
                </w:rPr>
                <w:t>e</w:t>
              </w:r>
              <w:r>
                <w:rPr>
                  <w:rStyle w:val="Kpr"/>
                  <w:sz w:val="24"/>
                </w:rPr>
                <w:t>sra.yildirim@batman.edu.tr</w:t>
              </w:r>
            </w:hyperlink>
          </w:p>
        </w:tc>
      </w:tr>
      <w:tr w:rsidR="006C2065" w14:paraId="6388D877" w14:textId="77777777" w:rsidTr="2B6E6D42">
        <w:trPr>
          <w:trHeight w:val="20"/>
        </w:trPr>
        <w:tc>
          <w:tcPr>
            <w:tcW w:w="2490" w:type="dxa"/>
            <w:shd w:val="clear" w:color="auto" w:fill="auto"/>
            <w:vAlign w:val="center"/>
          </w:tcPr>
          <w:p w14:paraId="4A0AD910" w14:textId="5699266E" w:rsidR="006C2065" w:rsidRDefault="006C2065" w:rsidP="006C2065">
            <w:pPr>
              <w:rPr>
                <w:color w:val="000000" w:themeColor="text1"/>
                <w:sz w:val="24"/>
              </w:rPr>
            </w:pPr>
            <w:r>
              <w:rPr>
                <w:color w:val="000000" w:themeColor="text1"/>
                <w:sz w:val="24"/>
              </w:rPr>
              <w:t>Öğr.Gör.Seren KAVAS</w:t>
            </w:r>
          </w:p>
        </w:tc>
        <w:tc>
          <w:tcPr>
            <w:tcW w:w="2700" w:type="dxa"/>
            <w:shd w:val="clear" w:color="auto" w:fill="auto"/>
          </w:tcPr>
          <w:p w14:paraId="1D361F98" w14:textId="772CDDAE" w:rsidR="006C2065" w:rsidRPr="006C2065" w:rsidRDefault="006C2065" w:rsidP="006C2065">
            <w:pPr>
              <w:rPr>
                <w:color w:val="000000" w:themeColor="text1"/>
                <w:sz w:val="24"/>
                <w:szCs w:val="23"/>
              </w:rPr>
            </w:pPr>
            <w:r>
              <w:rPr>
                <w:sz w:val="24"/>
              </w:rPr>
              <w:t xml:space="preserve">Kalite Komisyonu Üyesi </w:t>
            </w:r>
          </w:p>
        </w:tc>
        <w:tc>
          <w:tcPr>
            <w:tcW w:w="1923" w:type="dxa"/>
            <w:shd w:val="clear" w:color="auto" w:fill="auto"/>
            <w:vAlign w:val="center"/>
          </w:tcPr>
          <w:p w14:paraId="4066C975" w14:textId="4C641C02" w:rsidR="006C2065" w:rsidRDefault="006C2065" w:rsidP="006C2065">
            <w:pPr>
              <w:rPr>
                <w:color w:val="000000" w:themeColor="text1"/>
                <w:sz w:val="24"/>
              </w:rPr>
            </w:pPr>
            <w:r>
              <w:rPr>
                <w:color w:val="000000" w:themeColor="text1"/>
                <w:sz w:val="24"/>
              </w:rPr>
              <w:t>0488 217 3500</w:t>
            </w:r>
          </w:p>
        </w:tc>
        <w:tc>
          <w:tcPr>
            <w:tcW w:w="3454" w:type="dxa"/>
            <w:shd w:val="clear" w:color="auto" w:fill="auto"/>
            <w:vAlign w:val="center"/>
          </w:tcPr>
          <w:p w14:paraId="424B7308" w14:textId="37934E98" w:rsidR="006C2065" w:rsidRDefault="002F3ACC" w:rsidP="006C2065">
            <w:pPr>
              <w:rPr>
                <w:color w:val="000000" w:themeColor="text1"/>
              </w:rPr>
            </w:pPr>
            <w:hyperlink r:id="rId15" w:history="1">
              <w:r>
                <w:rPr>
                  <w:rStyle w:val="Kpr"/>
                </w:rPr>
                <w:t>s</w:t>
              </w:r>
              <w:r>
                <w:rPr>
                  <w:rStyle w:val="Kpr"/>
                  <w:sz w:val="24"/>
                </w:rPr>
                <w:t>eren.kavas@batman.edu.tr</w:t>
              </w:r>
            </w:hyperlink>
          </w:p>
        </w:tc>
      </w:tr>
      <w:tr w:rsidR="006C2065" w14:paraId="5BBB43C4" w14:textId="77777777" w:rsidTr="2B6E6D42">
        <w:trPr>
          <w:trHeight w:val="20"/>
        </w:trPr>
        <w:tc>
          <w:tcPr>
            <w:tcW w:w="2490" w:type="dxa"/>
            <w:shd w:val="clear" w:color="auto" w:fill="auto"/>
            <w:vAlign w:val="center"/>
          </w:tcPr>
          <w:p w14:paraId="7530E743" w14:textId="3EEE2C60" w:rsidR="006C2065" w:rsidRDefault="006C2065" w:rsidP="006C2065">
            <w:pPr>
              <w:rPr>
                <w:color w:val="000000" w:themeColor="text1"/>
                <w:sz w:val="24"/>
              </w:rPr>
            </w:pPr>
            <w:r>
              <w:rPr>
                <w:color w:val="000000" w:themeColor="text1"/>
                <w:sz w:val="24"/>
              </w:rPr>
              <w:t>Öğr.Gör.İlker AKSOY</w:t>
            </w:r>
          </w:p>
        </w:tc>
        <w:tc>
          <w:tcPr>
            <w:tcW w:w="2700" w:type="dxa"/>
            <w:shd w:val="clear" w:color="auto" w:fill="auto"/>
          </w:tcPr>
          <w:p w14:paraId="7024E7C1" w14:textId="0F41548D" w:rsidR="006C2065" w:rsidRPr="006C2065" w:rsidRDefault="006C2065" w:rsidP="006C2065">
            <w:pPr>
              <w:rPr>
                <w:color w:val="000000" w:themeColor="text1"/>
                <w:sz w:val="24"/>
              </w:rPr>
            </w:pPr>
            <w:r>
              <w:rPr>
                <w:sz w:val="24"/>
              </w:rPr>
              <w:t xml:space="preserve">Kalite Komisyonu Üyesi </w:t>
            </w:r>
          </w:p>
        </w:tc>
        <w:tc>
          <w:tcPr>
            <w:tcW w:w="1923" w:type="dxa"/>
            <w:shd w:val="clear" w:color="auto" w:fill="auto"/>
          </w:tcPr>
          <w:p w14:paraId="52DBBF0A" w14:textId="140112EA" w:rsidR="006C2065" w:rsidRDefault="006C2065" w:rsidP="006C2065">
            <w:pPr>
              <w:rPr>
                <w:color w:val="000000" w:themeColor="text1"/>
                <w:sz w:val="24"/>
              </w:rPr>
            </w:pPr>
            <w:r>
              <w:rPr>
                <w:color w:val="000000" w:themeColor="text1"/>
                <w:sz w:val="24"/>
              </w:rPr>
              <w:t>0488 217 3500</w:t>
            </w:r>
          </w:p>
        </w:tc>
        <w:tc>
          <w:tcPr>
            <w:tcW w:w="3454" w:type="dxa"/>
            <w:shd w:val="clear" w:color="auto" w:fill="auto"/>
            <w:vAlign w:val="center"/>
          </w:tcPr>
          <w:p w14:paraId="533CBA13" w14:textId="254EAA99" w:rsidR="006C2065" w:rsidRDefault="002F3ACC" w:rsidP="006C2065">
            <w:pPr>
              <w:rPr>
                <w:color w:val="000000" w:themeColor="text1"/>
                <w:sz w:val="24"/>
              </w:rPr>
            </w:pPr>
            <w:hyperlink r:id="rId16" w:history="1">
              <w:r>
                <w:rPr>
                  <w:rStyle w:val="Kpr"/>
                  <w:sz w:val="24"/>
                </w:rPr>
                <w:t>ilker.aksoy@batman.edu.tr</w:t>
              </w:r>
            </w:hyperlink>
          </w:p>
        </w:tc>
      </w:tr>
      <w:tr w:rsidR="006C2065" w14:paraId="27E05345" w14:textId="77777777" w:rsidTr="2B6E6D42">
        <w:trPr>
          <w:trHeight w:val="20"/>
        </w:trPr>
        <w:tc>
          <w:tcPr>
            <w:tcW w:w="2490" w:type="dxa"/>
            <w:shd w:val="clear" w:color="auto" w:fill="auto"/>
            <w:vAlign w:val="center"/>
          </w:tcPr>
          <w:p w14:paraId="1A28BB1F" w14:textId="462DDF39" w:rsidR="006C2065" w:rsidRDefault="006C2065" w:rsidP="006C2065">
            <w:pPr>
              <w:rPr>
                <w:color w:val="000000" w:themeColor="text1"/>
                <w:sz w:val="24"/>
              </w:rPr>
            </w:pPr>
            <w:r>
              <w:rPr>
                <w:color w:val="000000" w:themeColor="text1"/>
                <w:sz w:val="24"/>
              </w:rPr>
              <w:t>Öğr.Gör.Hüseyin GÜL</w:t>
            </w:r>
          </w:p>
        </w:tc>
        <w:tc>
          <w:tcPr>
            <w:tcW w:w="2700" w:type="dxa"/>
            <w:shd w:val="clear" w:color="auto" w:fill="auto"/>
          </w:tcPr>
          <w:p w14:paraId="279F5CCB" w14:textId="58554DE8" w:rsidR="006C2065" w:rsidRPr="006C2065" w:rsidRDefault="006C2065" w:rsidP="006C2065">
            <w:pPr>
              <w:rPr>
                <w:color w:val="000000" w:themeColor="text1"/>
                <w:sz w:val="24"/>
              </w:rPr>
            </w:pPr>
            <w:r>
              <w:rPr>
                <w:sz w:val="24"/>
              </w:rPr>
              <w:t xml:space="preserve">Kalite Komisyonu Üyesi </w:t>
            </w:r>
          </w:p>
        </w:tc>
        <w:tc>
          <w:tcPr>
            <w:tcW w:w="1923" w:type="dxa"/>
            <w:shd w:val="clear" w:color="auto" w:fill="auto"/>
            <w:vAlign w:val="center"/>
          </w:tcPr>
          <w:p w14:paraId="27B7AAFE" w14:textId="118289A5" w:rsidR="006C2065" w:rsidRDefault="006C2065" w:rsidP="006C2065">
            <w:pPr>
              <w:rPr>
                <w:color w:val="000000" w:themeColor="text1"/>
                <w:sz w:val="24"/>
              </w:rPr>
            </w:pPr>
            <w:r>
              <w:rPr>
                <w:color w:val="000000" w:themeColor="text1"/>
                <w:sz w:val="24"/>
              </w:rPr>
              <w:t>0488 217 4054</w:t>
            </w:r>
          </w:p>
        </w:tc>
        <w:tc>
          <w:tcPr>
            <w:tcW w:w="3454" w:type="dxa"/>
            <w:shd w:val="clear" w:color="auto" w:fill="auto"/>
            <w:vAlign w:val="center"/>
          </w:tcPr>
          <w:p w14:paraId="4C27A48B" w14:textId="19224930" w:rsidR="006C2065" w:rsidRDefault="002F3ACC" w:rsidP="006C2065">
            <w:pPr>
              <w:rPr>
                <w:color w:val="000000" w:themeColor="text1"/>
                <w:sz w:val="24"/>
              </w:rPr>
            </w:pPr>
            <w:hyperlink r:id="rId17" w:history="1">
              <w:r>
                <w:rPr>
                  <w:rStyle w:val="Kpr"/>
                  <w:sz w:val="24"/>
                </w:rPr>
                <w:t>huseyin.gul@batman.edu.tr</w:t>
              </w:r>
            </w:hyperlink>
          </w:p>
        </w:tc>
      </w:tr>
    </w:tbl>
    <w:p w14:paraId="10D7F262" w14:textId="43003DB8" w:rsidR="00F12D0B" w:rsidRDefault="0014024E" w:rsidP="00C55709">
      <w:pPr>
        <w:pStyle w:val="Balk2"/>
        <w:spacing w:before="120" w:after="120"/>
        <w:ind w:right="62"/>
        <w:rPr>
          <w:rFonts w:asciiTheme="minorHAnsi" w:hAnsiTheme="minorHAnsi" w:cstheme="minorHAnsi"/>
          <w:color w:val="000000" w:themeColor="text1"/>
        </w:rPr>
      </w:pPr>
      <w:bookmarkStart w:id="2" w:name="_Toc158384678"/>
      <w:r>
        <w:rPr>
          <w:rFonts w:asciiTheme="minorHAnsi" w:hAnsiTheme="minorHAnsi" w:cstheme="minorHAnsi"/>
          <w:color w:val="000000" w:themeColor="text1"/>
        </w:rPr>
        <w:t>1.2. Tarihsel Gelişimi</w:t>
      </w:r>
      <w:bookmarkEnd w:id="2"/>
    </w:p>
    <w:p w14:paraId="7B4C9228" w14:textId="5301AA30" w:rsidR="00D36E20" w:rsidRPr="00A9074D" w:rsidRDefault="00A9074D" w:rsidP="2B6E6D42">
      <w:pPr>
        <w:pStyle w:val="Balk2"/>
        <w:spacing w:before="120" w:after="120"/>
        <w:ind w:right="62"/>
        <w:rPr>
          <w:rFonts w:asciiTheme="minorHAnsi" w:hAnsiTheme="minorHAnsi" w:cstheme="minorBidi"/>
          <w:b w:val="0"/>
          <w:bCs w:val="0"/>
          <w:color w:val="000000" w:themeColor="text1"/>
        </w:rPr>
      </w:pPr>
      <w:r>
        <w:rPr>
          <w:rFonts w:asciiTheme="minorHAnsi" w:hAnsiTheme="minorHAnsi" w:cstheme="minorBidi"/>
          <w:color w:val="000000" w:themeColor="text1"/>
        </w:rPr>
        <w:t> </w:t>
      </w:r>
      <w:r>
        <w:rPr>
          <w:rFonts w:asciiTheme="minorHAnsi" w:hAnsiTheme="minorHAnsi" w:cstheme="minorBidi"/>
          <w:b w:val="0"/>
          <w:bCs w:val="0"/>
          <w:color w:val="000000" w:themeColor="text1"/>
        </w:rPr>
        <w:t>Hasankeyf Meslek Yüksekokulu, adını kurulu bulunduğu, kaynaklara göre 12.000 yıllık tarihi geçmişi olan Hasankeyf İlçesi’nden almıştır. Yüksekokulumuz, 11 Ocak 2018 tarihinde, başta bölgenin turizm sektörü olmak üzere gelişme potansiyeli yüksek olan meslek dallarında ihtiyaç duyulan nitelikli işgücünün yetiştirilmesi amacıyla kurulmuş ve İlçenin yeni yerleşim merkezinde, TOKİ tarafından yapılan ve Üniversitemize devredilen hizmet binasında faaliyetlerine başlamıştır.</w:t>
      </w:r>
    </w:p>
    <w:p w14:paraId="393032A5" w14:textId="7BFF3DBA" w:rsidR="00F12D0B" w:rsidRPr="00C55709" w:rsidRDefault="0014024E" w:rsidP="00C55709">
      <w:pPr>
        <w:pStyle w:val="Balk2"/>
        <w:spacing w:before="120" w:after="120"/>
        <w:ind w:right="62"/>
        <w:rPr>
          <w:rFonts w:asciiTheme="minorHAnsi" w:hAnsiTheme="minorHAnsi" w:cstheme="minorHAnsi"/>
          <w:color w:val="000000" w:themeColor="text1"/>
        </w:rPr>
      </w:pPr>
      <w:bookmarkStart w:id="3" w:name="_Toc158384679"/>
      <w:r>
        <w:rPr>
          <w:rFonts w:asciiTheme="minorHAnsi" w:hAnsiTheme="minorHAnsi" w:cstheme="minorHAnsi"/>
          <w:color w:val="000000" w:themeColor="text1"/>
        </w:rPr>
        <w:t>1.3. Misyonu, Vizyonu, Değerleri ve Hedefleri</w:t>
      </w:r>
      <w:bookmarkEnd w:id="3"/>
      <w:r>
        <w:rPr>
          <w:rFonts w:asciiTheme="minorHAnsi" w:hAnsiTheme="minorHAnsi" w:cstheme="minorHAnsi"/>
          <w:color w:val="000000" w:themeColor="text1"/>
        </w:rPr>
        <w:t xml:space="preserve"> </w:t>
      </w:r>
    </w:p>
    <w:p w14:paraId="6C17B374" w14:textId="7143FCEA" w:rsidR="00C55709" w:rsidRDefault="00A9074D" w:rsidP="2B6E6D42">
      <w:pPr>
        <w:spacing w:before="120" w:after="120"/>
        <w:jc w:val="both"/>
        <w:rPr>
          <w:color w:val="000000" w:themeColor="text1"/>
          <w:sz w:val="24"/>
          <w:szCs w:val="24"/>
        </w:rPr>
      </w:pPr>
      <w:r>
        <w:rPr>
          <w:b/>
          <w:bCs/>
          <w:color w:val="000000" w:themeColor="text1"/>
          <w:sz w:val="24"/>
          <w:szCs w:val="24"/>
        </w:rPr>
        <w:t xml:space="preserve">Misyonumuz </w:t>
      </w:r>
    </w:p>
    <w:p w:rsidR="00C55709" w:rsidRDefault="00A9074D">
      <w:pPr>
        <w:spacing w:before="120" w:after="120"/>
        <w:jc w:val="both"/>
        <w:rPr>
          <w:color w:val="000000" w:themeColor="text1"/>
          <w:sz w:val="24"/>
          <w:szCs w:val="24"/>
        </w:rPr>
      </w:pPr>
      <w:r>
        <w:rPr>
          <w:color w:val="000000" w:themeColor="text1"/>
          <w:sz w:val="24"/>
          <w:szCs w:val="24"/>
        </w:rPr>
        <w:t>Milli ve manevi değerlerimizden güç alıp çağdaş ve evrensel değerlere uyum sağlayabilen, kurulu bulunduğu bölgenin öncelikli alanlarına yönelik meslek dallarında Türkiye Yükseköğretim Yeterlilikler Çerçevesi ’ne uygun eğitim programları geliştirip uygulayan ve evrensel düzeyde bilimsel bilgi birikiminden ve sektörel işbirliklerinden yararlanarak, ön lisans düzeyinde, alanında mesleki yeterliliğe sahip, meslek ve iş etiği normlarının bilincinde olan, sürekli gelişime açık, araştırıcı, sorgulayıcı, alanında dünyadaki gelişmeleri takip edebilen, çözüm odaklı, topluma ve çevreye karşı sorumlu bireyler yetiştirmek;  eğitim-öğretim ve bilimsel araştırma ve proje çalışmalarıyla toplumun yaşam boyu eğitim ve gelişmesine yönelik ihtiyaçların ve sorunların çözümüne katkı sağlamaktır.</w:t>
      </w:r>
    </w:p>
    <w:p w:rsidR="00C55709" w:rsidRDefault="00A9074D">
      <w:pPr>
        <w:spacing w:before="120" w:after="120"/>
        <w:jc w:val="both"/>
        <w:rPr>
          <w:color w:val="000000" w:themeColor="text1"/>
          <w:sz w:val="24"/>
          <w:szCs w:val="24"/>
        </w:rPr>
      </w:pPr>
      <w:r>
        <w:rPr>
          <w:b/>
          <w:bCs/>
          <w:color w:val="000000" w:themeColor="text1"/>
          <w:sz w:val="24"/>
          <w:szCs w:val="24"/>
        </w:rPr>
        <w:t>Vizyonumuz</w:t>
      </w:r>
    </w:p>
    <w:p w:rsidR="00C55709" w:rsidRDefault="00A9074D">
      <w:pPr>
        <w:spacing w:before="120" w:after="120"/>
        <w:jc w:val="both"/>
        <w:rPr>
          <w:color w:val="000000" w:themeColor="text1"/>
          <w:sz w:val="24"/>
          <w:szCs w:val="24"/>
        </w:rPr>
      </w:pPr>
      <w:r>
        <w:rPr>
          <w:color w:val="000000" w:themeColor="text1"/>
          <w:sz w:val="24"/>
          <w:szCs w:val="24"/>
        </w:rPr>
        <w:t xml:space="preserve">Binlerce yıllık tarihi geçmişi bulunan Hasankeyf İlçesi’nin Dünya Kültür Mirası olarak sahip olduğu marka değeri ile özdeş eğitim, öğretim ve bilimsel araştırma faaliyetlerinde bulunarak, ulusal ve uluslararası düzeyde saygın, tanınan, yenilikçi, girişimci ve mezunlarının dünyanın her yerinde tercih edildiği bir eğitim kurumu olmaktır. </w:t>
      </w:r>
    </w:p>
    <w:p w14:paraId="5F0E0DC5" w14:textId="39332FDC" w:rsidR="00C55709" w:rsidRDefault="00C55709" w:rsidP="00F12D0B">
      <w:pPr>
        <w:spacing w:before="120" w:after="120"/>
        <w:jc w:val="both"/>
        <w:rPr>
          <w:b/>
          <w:i/>
          <w:color w:val="000000" w:themeColor="text1"/>
          <w:sz w:val="24"/>
        </w:rPr>
      </w:pPr>
    </w:p>
    <w:p w14:paraId="7BBFD6F9" w14:textId="09A6F650" w:rsidR="00C55709" w:rsidRDefault="00C55709" w:rsidP="00F12D0B">
      <w:pPr>
        <w:spacing w:before="120" w:after="120"/>
        <w:jc w:val="both"/>
        <w:rPr>
          <w:b/>
          <w:i/>
          <w:color w:val="000000" w:themeColor="text1"/>
          <w:sz w:val="24"/>
        </w:rPr>
      </w:pPr>
    </w:p>
    <w:p w14:paraId="6544053F" w14:textId="7D8A25D6" w:rsidR="00C55709" w:rsidRDefault="00C55709" w:rsidP="00F12D0B">
      <w:pPr>
        <w:spacing w:before="120" w:after="120"/>
        <w:jc w:val="both"/>
        <w:rPr>
          <w:b/>
          <w:i/>
          <w:color w:val="000000" w:themeColor="text1"/>
          <w:sz w:val="24"/>
        </w:rPr>
      </w:pPr>
    </w:p>
    <w:p w14:paraId="37DA8EC9" w14:textId="56A47B3A" w:rsidR="00C55709" w:rsidRDefault="00C55709" w:rsidP="00F12D0B">
      <w:pPr>
        <w:spacing w:before="120" w:after="120"/>
        <w:jc w:val="both"/>
        <w:rPr>
          <w:b/>
          <w:i/>
          <w:color w:val="000000" w:themeColor="text1"/>
          <w:sz w:val="24"/>
        </w:rPr>
      </w:pPr>
    </w:p>
    <w:p w14:paraId="7F184179" w14:textId="6094C441" w:rsidR="00C55709" w:rsidRDefault="00C55709" w:rsidP="00F12D0B">
      <w:pPr>
        <w:spacing w:before="120" w:after="120"/>
        <w:jc w:val="both"/>
        <w:rPr>
          <w:b/>
          <w:i/>
          <w:color w:val="000000" w:themeColor="text1"/>
          <w:sz w:val="24"/>
        </w:rPr>
      </w:pPr>
    </w:p>
    <w:p w14:paraId="26EE916D" w14:textId="56B60C84" w:rsidR="00F70555" w:rsidRDefault="00F70555" w:rsidP="00C55709">
      <w:pPr>
        <w:pBdr>
          <w:top w:val="nil"/>
          <w:left w:val="nil"/>
          <w:bottom w:val="nil"/>
          <w:right w:val="nil"/>
          <w:between w:val="nil"/>
        </w:pBdr>
        <w:spacing w:line="276" w:lineRule="auto"/>
        <w:rPr>
          <w:rFonts w:ascii="CamberW04-Regular" w:eastAsia="CamberW04-Regular" w:hAnsi="CamberW04-Regular" w:cs="CamberW04-Regular"/>
          <w:sz w:val="32"/>
          <w:szCs w:val="32"/>
        </w:rPr>
      </w:pPr>
    </w:p>
    <w:p w14:paraId="2AFE6240" w14:textId="27CB06F3" w:rsidR="00F70555" w:rsidRDefault="00F70555" w:rsidP="00F70555">
      <w:pPr>
        <w:pBdr>
          <w:top w:val="nil"/>
          <w:left w:val="nil"/>
          <w:bottom w:val="nil"/>
          <w:right w:val="nil"/>
          <w:between w:val="nil"/>
        </w:pBdr>
        <w:spacing w:line="276" w:lineRule="auto"/>
        <w:rPr>
          <w:rFonts w:ascii="CamberW04-Regular" w:eastAsia="CamberW04-Regular" w:hAnsi="CamberW04-Regular" w:cs="CamberW04-Regular"/>
          <w:sz w:val="32"/>
          <w:szCs w:val="32"/>
        </w:rPr>
        <w:sectPr w:rsidR="00F70555" w:rsidSect="0014024E">
          <w:footerReference w:type="default" r:id="rId18"/>
          <w:pgSz w:w="11906" w:h="16838"/>
          <w:pgMar w:top="720" w:right="720" w:bottom="720" w:left="720" w:header="567" w:footer="567" w:gutter="0"/>
          <w:pgNumType w:start="1"/>
          <w:cols w:space="708"/>
          <w:docGrid w:linePitch="299"/>
        </w:sectPr>
      </w:pPr>
    </w:p>
    <w:p w14:paraId="000000E0" w14:textId="421B11D7" w:rsidR="00DD1A02" w:rsidRPr="00C55709" w:rsidRDefault="00F70555" w:rsidP="00C55709">
      <w:pPr>
        <w:pStyle w:val="Balk1"/>
        <w:jc w:val="center"/>
        <w:rPr>
          <w:rFonts w:asciiTheme="minorHAnsi" w:eastAsia="CamberW04-Regular" w:hAnsiTheme="minorHAnsi" w:cstheme="minorHAnsi"/>
          <w:color w:val="000000" w:themeColor="text1"/>
        </w:rPr>
      </w:pPr>
      <w:bookmarkStart w:id="4" w:name="_Toc158384680"/>
      <w:r>
        <w:rPr>
          <w:rFonts w:asciiTheme="minorHAnsi" w:eastAsia="CamberW04-Regular" w:hAnsiTheme="minorHAnsi" w:cstheme="minorHAnsi"/>
          <w:color w:val="000000" w:themeColor="text1"/>
        </w:rPr>
        <w:lastRenderedPageBreak/>
        <w:t>A. LİDERLİK, YÖNETİŞİM VE KALİTE</w:t>
      </w:r>
      <w:bookmarkEnd w:id="4"/>
    </w:p>
    <w:tbl>
      <w:tblPr>
        <w:tblStyle w:val="a1"/>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2"/>
        <w:gridCol w:w="2190"/>
        <w:gridCol w:w="1948"/>
        <w:gridCol w:w="1816"/>
        <w:gridCol w:w="2155"/>
        <w:gridCol w:w="1805"/>
      </w:tblGrid>
      <w:tr w:rsidR="00DD1A02" w:rsidRPr="0037555C" w14:paraId="1DF0FC06" w14:textId="77777777" w:rsidTr="0075203E">
        <w:trPr>
          <w:trHeight w:val="397"/>
        </w:trPr>
        <w:tc>
          <w:tcPr>
            <w:tcW w:w="15446" w:type="dxa"/>
            <w:gridSpan w:val="6"/>
            <w:shd w:val="clear" w:color="auto" w:fill="FFCADE"/>
            <w:vAlign w:val="center"/>
          </w:tcPr>
          <w:p w14:paraId="000000E1" w14:textId="6305C34C" w:rsidR="00DD1A02" w:rsidRPr="0014024E" w:rsidRDefault="0075203E" w:rsidP="0014024E">
            <w:pPr>
              <w:jc w:val="right"/>
              <w:rPr>
                <w:b/>
                <w:color w:val="000000" w:themeColor="text1"/>
                <w:sz w:val="22"/>
              </w:rPr>
            </w:pPr>
            <w:bookmarkStart w:id="5" w:name="_Toc154652319"/>
            <w:r>
              <w:rPr>
                <w:b/>
                <w:color w:val="000000" w:themeColor="text1"/>
                <w:sz w:val="22"/>
              </w:rPr>
              <w:t>A. LİDERLİK, YÖNETİŞİM VE KALİTE</w:t>
            </w:r>
            <w:bookmarkEnd w:id="5"/>
          </w:p>
        </w:tc>
      </w:tr>
      <w:tr w:rsidR="00DD1A02" w:rsidRPr="0037555C" w14:paraId="41014606" w14:textId="77777777" w:rsidTr="0075203E">
        <w:trPr>
          <w:trHeight w:val="261"/>
        </w:trPr>
        <w:tc>
          <w:tcPr>
            <w:tcW w:w="15446" w:type="dxa"/>
            <w:gridSpan w:val="6"/>
            <w:shd w:val="clear" w:color="auto" w:fill="FFCADE"/>
          </w:tcPr>
          <w:p w14:paraId="000000E7" w14:textId="77777777" w:rsidR="00DD1A02" w:rsidRPr="0037555C" w:rsidRDefault="00F341B0" w:rsidP="00F70555">
            <w:pPr>
              <w:spacing w:line="276" w:lineRule="auto"/>
              <w:rPr>
                <w:b/>
                <w:sz w:val="22"/>
              </w:rPr>
            </w:pPr>
            <w:r>
              <w:rPr>
                <w:b/>
                <w:sz w:val="22"/>
              </w:rPr>
              <w:t>A.1. Liderlik ve Kalite</w:t>
            </w:r>
          </w:p>
          <w:p w14:paraId="50E5866F" w14:textId="77777777" w:rsidR="00DD1A02" w:rsidRDefault="00F341B0" w:rsidP="00F70555">
            <w:pPr>
              <w:spacing w:line="276" w:lineRule="auto"/>
              <w:rPr>
                <w:sz w:val="22"/>
              </w:rPr>
            </w:pPr>
            <w:r>
              <w:rPr>
                <w:sz w:val="22"/>
              </w:rPr>
              <w:t>Kurum, kurumsal dönüşümünü sağlayacak yönetişim modeline sahip olmalı, liderlik yaklaşımları uygulamalı, iç kalite güvence mekanizmalarını oluşturmalı ve kalite güvence kültürünü içselleştirmelidir.</w:t>
            </w:r>
          </w:p>
          <w:p w14:paraId="000000E8" w14:textId="261AFC8C" w:rsidR="00423A13" w:rsidRPr="00423A13" w:rsidRDefault="00423A13" w:rsidP="00F70555">
            <w:pPr>
              <w:spacing w:line="276" w:lineRule="auto"/>
              <w:jc w:val="center"/>
              <w:rPr>
                <w:b/>
                <w:sz w:val="22"/>
              </w:rPr>
            </w:pPr>
            <w:r>
              <w:rPr>
                <w:b/>
                <w:color w:val="FF0000"/>
                <w:sz w:val="22"/>
              </w:rPr>
              <w:t>(Biriminiz için uygun olduğunu düşündüğünüz olgunluk düzeyi kutucuğunu işaretleyiniz.)</w:t>
            </w:r>
          </w:p>
        </w:tc>
      </w:tr>
      <w:tr w:rsidR="00DD1A02" w:rsidRPr="0037555C" w14:paraId="68E837D5" w14:textId="77777777" w:rsidTr="0075203E">
        <w:trPr>
          <w:trHeight w:val="227"/>
        </w:trPr>
        <w:tc>
          <w:tcPr>
            <w:tcW w:w="5532" w:type="dxa"/>
            <w:shd w:val="clear" w:color="auto" w:fill="FFCADE"/>
            <w:vAlign w:val="center"/>
          </w:tcPr>
          <w:p w14:paraId="000000EE" w14:textId="77777777" w:rsidR="00DD1A02" w:rsidRPr="0037555C" w:rsidRDefault="00DD1A02" w:rsidP="00F70555">
            <w:pPr>
              <w:tabs>
                <w:tab w:val="center" w:pos="2792"/>
              </w:tabs>
              <w:spacing w:line="276" w:lineRule="auto"/>
              <w:rPr>
                <w:sz w:val="22"/>
              </w:rPr>
            </w:pPr>
          </w:p>
        </w:tc>
        <w:tc>
          <w:tcPr>
            <w:tcW w:w="2190" w:type="dxa"/>
            <w:shd w:val="clear" w:color="auto" w:fill="FFCADE"/>
            <w:vAlign w:val="bottom"/>
          </w:tcPr>
          <w:p w14:paraId="000000EF" w14:textId="5D3C63B6" w:rsidR="00DD1A02" w:rsidRPr="0037555C" w:rsidRDefault="00F341B0" w:rsidP="00F70555">
            <w:pPr>
              <w:spacing w:line="276" w:lineRule="auto"/>
              <w:jc w:val="center"/>
              <w:rPr>
                <w:b/>
                <w:sz w:val="22"/>
              </w:rPr>
            </w:pPr>
            <w:r>
              <w:rPr>
                <w:b/>
                <w:sz w:val="22"/>
              </w:rPr>
              <w:t xml:space="preserve">1 </w:t>
            </w:r>
            <w:sdt>
              <w:sdtPr>
                <w:rPr>
                  <w:b/>
                </w:rPr>
                <w:id w:val="1837185051"/>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948" w:type="dxa"/>
            <w:shd w:val="clear" w:color="auto" w:fill="FFCADE"/>
            <w:vAlign w:val="bottom"/>
          </w:tcPr>
          <w:p w14:paraId="000000F0" w14:textId="3D4FD4A4" w:rsidR="00DD1A02" w:rsidRPr="0037555C" w:rsidRDefault="00F341B0" w:rsidP="00F70555">
            <w:pPr>
              <w:spacing w:line="276" w:lineRule="auto"/>
              <w:jc w:val="center"/>
              <w:rPr>
                <w:b/>
                <w:sz w:val="22"/>
              </w:rPr>
            </w:pPr>
            <w:r>
              <w:rPr>
                <w:b/>
                <w:sz w:val="22"/>
              </w:rPr>
              <w:t xml:space="preserve">2 </w:t>
            </w:r>
            <w:sdt>
              <w:sdtPr>
                <w:rPr>
                  <w:b/>
                </w:rPr>
                <w:id w:val="94062208"/>
                <w14:checkbox>
                  <w14:checked w14:val="1"/>
                  <w14:checkedState w14:val="2612" w14:font="MS Gothic"/>
                  <w14:uncheckedState w14:val="2610" w14:font="MS Gothic"/>
                </w14:checkbox>
              </w:sdtPr>
              <w:sdtContent>
                <w:r>
                  <w:rPr>
                    <w:rFonts w:ascii="MS Gothic" w:eastAsia="MS Gothic" w:hAnsi="MS Gothic" w:hint="eastAsia"/>
                    <w:b/>
                  </w:rPr>
                  <w:t>☒</w:t>
                </w:r>
              </w:sdtContent>
            </w:sdt>
          </w:p>
        </w:tc>
        <w:tc>
          <w:tcPr>
            <w:tcW w:w="1816" w:type="dxa"/>
            <w:shd w:val="clear" w:color="auto" w:fill="FFCADE"/>
            <w:vAlign w:val="bottom"/>
          </w:tcPr>
          <w:p w14:paraId="000000F1" w14:textId="3B68B68F" w:rsidR="00DD1A02" w:rsidRPr="0037555C" w:rsidRDefault="00F341B0" w:rsidP="00F70555">
            <w:pPr>
              <w:spacing w:line="276" w:lineRule="auto"/>
              <w:jc w:val="center"/>
              <w:rPr>
                <w:b/>
                <w:sz w:val="22"/>
              </w:rPr>
            </w:pPr>
            <w:r>
              <w:rPr>
                <w:b/>
                <w:sz w:val="22"/>
              </w:rPr>
              <w:t xml:space="preserve">3 </w:t>
            </w:r>
            <w:sdt>
              <w:sdtPr>
                <w:rPr>
                  <w:b/>
                </w:rPr>
                <w:id w:val="1527054275"/>
                <w14:checkbox>
                  <w14:checked w14:val="0"/>
                  <w14:checkedState w14:val="2612" w14:font="MS Gothic"/>
                  <w14:uncheckedState w14:val="2610" w14:font="MS Gothic"/>
                </w14:checkbox>
              </w:sdtPr>
              <w:sdtContent>
                <w:r>
                  <w:rPr>
                    <w:rFonts w:ascii="MS Gothic" w:eastAsia="MS Gothic" w:hAnsi="MS Gothic" w:hint="eastAsia"/>
                    <w:b/>
                  </w:rPr>
                  <w:t>☐</w:t>
                </w:r>
              </w:sdtContent>
            </w:sdt>
          </w:p>
        </w:tc>
        <w:tc>
          <w:tcPr>
            <w:tcW w:w="2155" w:type="dxa"/>
            <w:shd w:val="clear" w:color="auto" w:fill="FFCADE"/>
            <w:vAlign w:val="bottom"/>
          </w:tcPr>
          <w:p w14:paraId="000000F2" w14:textId="28C3AA7B" w:rsidR="00DD1A02" w:rsidRPr="0037555C" w:rsidRDefault="00F341B0" w:rsidP="00F70555">
            <w:pPr>
              <w:spacing w:line="276" w:lineRule="auto"/>
              <w:jc w:val="center"/>
              <w:rPr>
                <w:b/>
                <w:sz w:val="22"/>
              </w:rPr>
            </w:pPr>
            <w:r>
              <w:rPr>
                <w:b/>
                <w:sz w:val="22"/>
              </w:rPr>
              <w:t xml:space="preserve">4 </w:t>
            </w:r>
            <w:sdt>
              <w:sdtPr>
                <w:rPr>
                  <w:b/>
                </w:rPr>
                <w:id w:val="-1159538665"/>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805" w:type="dxa"/>
            <w:shd w:val="clear" w:color="auto" w:fill="FFCADE"/>
            <w:vAlign w:val="bottom"/>
          </w:tcPr>
          <w:p w14:paraId="000000F3" w14:textId="3802306C" w:rsidR="00DD1A02" w:rsidRPr="0037555C" w:rsidRDefault="00F341B0" w:rsidP="00F70555">
            <w:pPr>
              <w:spacing w:line="276" w:lineRule="auto"/>
              <w:jc w:val="center"/>
              <w:rPr>
                <w:b/>
                <w:sz w:val="22"/>
              </w:rPr>
            </w:pPr>
            <w:r>
              <w:rPr>
                <w:b/>
                <w:sz w:val="22"/>
              </w:rPr>
              <w:t xml:space="preserve">5 </w:t>
            </w:r>
            <w:sdt>
              <w:sdtPr>
                <w:rPr>
                  <w:b/>
                </w:rPr>
                <w:id w:val="1989054769"/>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r>
      <w:tr w:rsidR="00DD1A02" w:rsidRPr="0037555C" w14:paraId="2FB2D68C" w14:textId="77777777" w:rsidTr="0075203E">
        <w:trPr>
          <w:trHeight w:val="3969"/>
        </w:trPr>
        <w:tc>
          <w:tcPr>
            <w:tcW w:w="5532" w:type="dxa"/>
            <w:vMerge w:val="restart"/>
            <w:shd w:val="clear" w:color="auto" w:fill="FFFFFF"/>
          </w:tcPr>
          <w:p w14:paraId="000000F4" w14:textId="77777777" w:rsidR="00DD1A02" w:rsidRPr="0037555C" w:rsidRDefault="00DD1A02" w:rsidP="00F70555">
            <w:pPr>
              <w:spacing w:line="276" w:lineRule="auto"/>
              <w:rPr>
                <w:b/>
                <w:sz w:val="22"/>
                <w:u w:val="single"/>
              </w:rPr>
            </w:pPr>
          </w:p>
          <w:p w14:paraId="000000F5" w14:textId="77777777" w:rsidR="00DD1A02" w:rsidRPr="002E259D" w:rsidRDefault="00F341B0" w:rsidP="00F70555">
            <w:pPr>
              <w:jc w:val="both"/>
              <w:rPr>
                <w:b/>
                <w:sz w:val="22"/>
              </w:rPr>
            </w:pPr>
            <w:r>
              <w:rPr>
                <w:b/>
                <w:sz w:val="22"/>
              </w:rPr>
              <w:t>A.1.1. Yönetişim modeli ve idari yapı</w:t>
            </w:r>
          </w:p>
          <w:p w14:paraId="000000F6" w14:textId="77777777" w:rsidR="00DD1A02" w:rsidRPr="0037555C" w:rsidRDefault="00DD1A02" w:rsidP="00F70555">
            <w:pPr>
              <w:jc w:val="both"/>
              <w:rPr>
                <w:sz w:val="22"/>
                <w:u w:val="single"/>
              </w:rPr>
            </w:pPr>
          </w:p>
          <w:p w14:paraId="000000F7" w14:textId="3B3FB7CE" w:rsidR="00DD1A02" w:rsidRDefault="00F341B0" w:rsidP="00F70555">
            <w:pPr>
              <w:jc w:val="both"/>
              <w:rPr>
                <w:sz w:val="22"/>
              </w:rPr>
            </w:pPr>
            <w:r>
              <w:rPr>
                <w:sz w:val="22"/>
              </w:rPr>
              <w:t>Kurumdaki yönetişim modeli ve idari yapı (yasal düzenlemeler çerçevesinde kurumsal yaklaşım, gelenekler, tercihler); karar verme mekanizmaları,  kontrol ve denge unsurları; kurulların çok sesliliği ve bağımsız hareket kabiliyeti, paydaşların temsil edilmesi; öngörülen yönetişim modeli ile gerçekleşmenin karşılaştırılması, modelin kurumsallığı ve sürekliliği yerleşmiş ve benimsenmiştir. Vakıf yükseköğretim kurumlarında mütevelli heyet, devlet yükseköğretim kurumlarında rektör yardımcıları ve danışmanlarının (üst yönetimin) çalışma tarzı, yetki ve sorumlulukları, kurumun akademik camiasıyla iletişimi; üst yönetim tarzının hedeflenen kurum kimliği ile uyumu yerleşmiş ve benimsenmiştir. Organizasyon şeması ve bağlı olma/rapor verme ilişkileri; görev tanımları, iş akış süreçleri vardır ve gerçeği yansıtmaktadır; ayrıca bunlar yayımlanmış ve işleyişin paydaşlarca bilinirliği sağlanmıştır.</w:t>
            </w:r>
          </w:p>
          <w:p w14:paraId="167B20CC" w14:textId="77777777" w:rsidR="0037555C" w:rsidRPr="0037555C" w:rsidRDefault="0037555C" w:rsidP="00F70555">
            <w:pPr>
              <w:jc w:val="both"/>
              <w:rPr>
                <w:sz w:val="22"/>
              </w:rPr>
            </w:pPr>
          </w:p>
          <w:p w14:paraId="17B45E98" w14:textId="71FEB4AE" w:rsidR="00A55378" w:rsidRDefault="00A55378" w:rsidP="00F70555">
            <w:pPr>
              <w:jc w:val="both"/>
              <w:rPr>
                <w:sz w:val="22"/>
              </w:rPr>
            </w:pPr>
          </w:p>
          <w:p w14:paraId="53088847" w14:textId="0960EE2D" w:rsidR="00C27E28" w:rsidRDefault="00C27E28" w:rsidP="00F70555">
            <w:pPr>
              <w:jc w:val="both"/>
              <w:rPr>
                <w:sz w:val="22"/>
              </w:rPr>
            </w:pPr>
          </w:p>
          <w:p w14:paraId="0CF9FEE2" w14:textId="6DB3DE05" w:rsidR="00C27E28" w:rsidRDefault="00C27E28" w:rsidP="00F70555">
            <w:pPr>
              <w:jc w:val="both"/>
              <w:rPr>
                <w:sz w:val="22"/>
              </w:rPr>
            </w:pPr>
          </w:p>
          <w:p w14:paraId="2701B21C" w14:textId="67BA0737" w:rsidR="00A55378" w:rsidRDefault="00A55378" w:rsidP="00F70555">
            <w:pPr>
              <w:jc w:val="both"/>
              <w:rPr>
                <w:sz w:val="22"/>
              </w:rPr>
            </w:pPr>
          </w:p>
          <w:p w14:paraId="66B3BB2C" w14:textId="77777777" w:rsidR="009E627C" w:rsidRDefault="009E627C" w:rsidP="00F70555">
            <w:pPr>
              <w:jc w:val="both"/>
              <w:rPr>
                <w:sz w:val="22"/>
              </w:rPr>
            </w:pPr>
          </w:p>
          <w:p w14:paraId="6E664DB5" w14:textId="081EF1D2" w:rsidR="00A55378" w:rsidRDefault="00A55378" w:rsidP="00F70555">
            <w:pPr>
              <w:jc w:val="both"/>
              <w:rPr>
                <w:sz w:val="22"/>
              </w:rPr>
            </w:pPr>
          </w:p>
          <w:p w14:paraId="2538B0F6" w14:textId="0AE98A10" w:rsidR="00A55378" w:rsidRDefault="00A55378" w:rsidP="00F70555">
            <w:pPr>
              <w:jc w:val="both"/>
              <w:rPr>
                <w:sz w:val="22"/>
              </w:rPr>
            </w:pPr>
          </w:p>
          <w:p w14:paraId="000000F8" w14:textId="54910D0A" w:rsidR="0037555C" w:rsidRPr="0037555C" w:rsidRDefault="0037555C" w:rsidP="00F70555">
            <w:pPr>
              <w:jc w:val="both"/>
              <w:rPr>
                <w:sz w:val="22"/>
              </w:rPr>
            </w:pPr>
            <w:r>
              <w:rPr>
                <w:b/>
                <w:sz w:val="22"/>
              </w:rPr>
              <w:t>A.1.1’i Hazırlayacak Birimler:</w:t>
            </w:r>
            <w:r>
              <w:rPr>
                <w:sz w:val="22"/>
              </w:rPr>
              <w:t xml:space="preserve"> </w:t>
            </w:r>
            <w:r>
              <w:rPr>
                <w:b/>
                <w:color w:val="FF0000"/>
                <w:sz w:val="22"/>
              </w:rPr>
              <w:t>Tüm Birimler</w:t>
            </w:r>
          </w:p>
        </w:tc>
        <w:tc>
          <w:tcPr>
            <w:tcW w:w="2190" w:type="dxa"/>
            <w:shd w:val="clear" w:color="auto" w:fill="FEE8EF"/>
          </w:tcPr>
          <w:p w14:paraId="000000F9" w14:textId="77777777" w:rsidR="00DD1A02" w:rsidRPr="0037555C" w:rsidRDefault="00F341B0" w:rsidP="00F70555">
            <w:pPr>
              <w:spacing w:line="276" w:lineRule="auto"/>
              <w:jc w:val="both"/>
              <w:rPr>
                <w:sz w:val="22"/>
              </w:rPr>
            </w:pPr>
            <w:r>
              <w:rPr>
                <w:sz w:val="22"/>
              </w:rPr>
              <w:t>Kurumun misyonuyla uyumlu ve stratejik hedeflerini gerçekleştirmeyi sağlayacak bir yönetişim modeli ve organizasyonel yapılanması bulunmamaktadır.</w:t>
            </w:r>
          </w:p>
        </w:tc>
        <w:tc>
          <w:tcPr>
            <w:tcW w:w="1948" w:type="dxa"/>
            <w:shd w:val="clear" w:color="auto" w:fill="FECEDD"/>
          </w:tcPr>
          <w:p w14:paraId="000000FA" w14:textId="77777777" w:rsidR="00DD1A02" w:rsidRPr="0037555C" w:rsidRDefault="00F341B0" w:rsidP="00F70555">
            <w:pPr>
              <w:spacing w:line="276" w:lineRule="auto"/>
              <w:jc w:val="both"/>
              <w:rPr>
                <w:sz w:val="22"/>
              </w:rPr>
            </w:pPr>
            <w:r>
              <w:rPr>
                <w:sz w:val="22"/>
              </w:rPr>
              <w:t>Kurumun misyon ve stratejik hedeflerine ulaşmasını güvence altına alan ve süreçleriyle uyumlu yönetişim modeli ve idari yapılanması belirlenmiştir.</w:t>
            </w:r>
          </w:p>
        </w:tc>
        <w:tc>
          <w:tcPr>
            <w:tcW w:w="1816" w:type="dxa"/>
            <w:shd w:val="clear" w:color="auto" w:fill="E7A3B8"/>
          </w:tcPr>
          <w:p w14:paraId="000000FB" w14:textId="77777777" w:rsidR="00DD1A02" w:rsidRPr="0037555C" w:rsidRDefault="00F341B0" w:rsidP="00F70555">
            <w:pPr>
              <w:spacing w:line="276" w:lineRule="auto"/>
              <w:jc w:val="both"/>
              <w:rPr>
                <w:sz w:val="22"/>
              </w:rPr>
            </w:pPr>
            <w:r>
              <w:rPr>
                <w:sz w:val="22"/>
              </w:rPr>
              <w:t>Kurumun yönetişim modeli ve organizasyonel yapılanması birim ve alanların genelini kapsayacak şekilde faaliyet göstermektedir.</w:t>
            </w:r>
          </w:p>
        </w:tc>
        <w:tc>
          <w:tcPr>
            <w:tcW w:w="2155" w:type="dxa"/>
            <w:shd w:val="clear" w:color="auto" w:fill="DE829E"/>
          </w:tcPr>
          <w:p w14:paraId="000000FC" w14:textId="77777777" w:rsidR="00DD1A02" w:rsidRPr="0037555C" w:rsidRDefault="00F341B0" w:rsidP="00F70555">
            <w:pPr>
              <w:spacing w:line="276" w:lineRule="auto"/>
              <w:jc w:val="both"/>
              <w:rPr>
                <w:sz w:val="22"/>
              </w:rPr>
            </w:pPr>
            <w:r>
              <w:rPr>
                <w:sz w:val="22"/>
              </w:rPr>
              <w:t>Kurumun yönetişim ve organizasyonel yapılanmasına ilişkin uygulamaları izlenmekte ve iyileştirilmektedir.</w:t>
            </w:r>
          </w:p>
        </w:tc>
        <w:tc>
          <w:tcPr>
            <w:tcW w:w="1805" w:type="dxa"/>
            <w:shd w:val="clear" w:color="auto" w:fill="D87292"/>
          </w:tcPr>
          <w:p w14:paraId="000000FD" w14:textId="77777777" w:rsidR="00DD1A02" w:rsidRPr="0037555C" w:rsidRDefault="00F341B0" w:rsidP="00F70555">
            <w:pPr>
              <w:spacing w:line="276" w:lineRule="auto"/>
              <w:jc w:val="both"/>
              <w:rPr>
                <w:sz w:val="22"/>
              </w:rPr>
            </w:pPr>
            <w:r>
              <w:rPr>
                <w:sz w:val="22"/>
              </w:rPr>
              <w:t>İçselleştirilmiş, sistematik, sürdürülebilir ve örnek gösterilebilir uygulamalar bulunmaktadır.</w:t>
            </w:r>
          </w:p>
        </w:tc>
      </w:tr>
      <w:tr w:rsidR="00DD1A02" w:rsidRPr="0037555C" w14:paraId="1D4A36AE" w14:textId="77777777" w:rsidTr="0075203E">
        <w:trPr>
          <w:trHeight w:val="1984"/>
        </w:trPr>
        <w:tc>
          <w:tcPr>
            <w:tcW w:w="5532" w:type="dxa"/>
            <w:vMerge/>
            <w:shd w:val="clear" w:color="auto" w:fill="FFFFFF"/>
          </w:tcPr>
          <w:p w14:paraId="000000FE" w14:textId="77777777" w:rsidR="00DD1A02" w:rsidRPr="0037555C" w:rsidRDefault="00DD1A02" w:rsidP="00F70555">
            <w:pPr>
              <w:pBdr>
                <w:top w:val="nil"/>
                <w:left w:val="nil"/>
                <w:bottom w:val="nil"/>
                <w:right w:val="nil"/>
                <w:between w:val="nil"/>
              </w:pBdr>
              <w:spacing w:line="276" w:lineRule="auto"/>
              <w:rPr>
                <w:sz w:val="22"/>
              </w:rPr>
            </w:pPr>
          </w:p>
        </w:tc>
        <w:tc>
          <w:tcPr>
            <w:tcW w:w="9914" w:type="dxa"/>
            <w:gridSpan w:val="5"/>
            <w:shd w:val="clear" w:color="auto" w:fill="E5AEC0"/>
          </w:tcPr>
          <w:p w14:paraId="000000FF" w14:textId="77777777" w:rsidR="00DD1A02" w:rsidRPr="0037555C" w:rsidRDefault="00DD1A02" w:rsidP="00F70555">
            <w:pPr>
              <w:spacing w:line="276" w:lineRule="auto"/>
              <w:ind w:left="118" w:right="63"/>
              <w:jc w:val="both"/>
              <w:rPr>
                <w:b/>
                <w:i/>
                <w:sz w:val="22"/>
              </w:rPr>
            </w:pPr>
          </w:p>
          <w:p w14:paraId="00000100" w14:textId="77777777" w:rsidR="00DD1A02" w:rsidRPr="0037555C" w:rsidRDefault="00F341B0" w:rsidP="00F70555">
            <w:pPr>
              <w:spacing w:line="276" w:lineRule="auto"/>
              <w:ind w:left="118" w:right="63"/>
              <w:jc w:val="both"/>
              <w:rPr>
                <w:b/>
                <w:i/>
                <w:sz w:val="22"/>
              </w:rPr>
            </w:pPr>
            <w:r>
              <w:rPr>
                <w:b/>
                <w:i/>
                <w:sz w:val="22"/>
              </w:rPr>
              <w:t>Örnek Kanıtlar</w:t>
            </w:r>
          </w:p>
          <w:p w14:paraId="00000101" w14:textId="77777777" w:rsidR="00DD1A02" w:rsidRPr="0037555C" w:rsidRDefault="00F341B0" w:rsidP="00784ED2">
            <w:pPr>
              <w:widowControl/>
              <w:numPr>
                <w:ilvl w:val="0"/>
                <w:numId w:val="16"/>
              </w:numPr>
              <w:ind w:right="63"/>
              <w:jc w:val="both"/>
              <w:rPr>
                <w:i/>
                <w:sz w:val="22"/>
              </w:rPr>
            </w:pPr>
            <w:r>
              <w:rPr>
                <w:i/>
                <w:sz w:val="22"/>
              </w:rPr>
              <w:t>Yönetişim modeli ve organizasyon şeması</w:t>
            </w:r>
          </w:p>
          <w:p w14:paraId="00000104" w14:textId="56CFDBAD" w:rsidR="00DD1A02" w:rsidRPr="0037555C" w:rsidRDefault="00F341B0" w:rsidP="00784ED2">
            <w:pPr>
              <w:widowControl/>
              <w:numPr>
                <w:ilvl w:val="0"/>
                <w:numId w:val="16"/>
              </w:numPr>
              <w:ind w:right="63"/>
              <w:jc w:val="both"/>
              <w:rPr>
                <w:i/>
                <w:sz w:val="22"/>
              </w:rPr>
            </w:pPr>
            <w:r>
              <w:rPr>
                <w:i/>
                <w:sz w:val="22"/>
              </w:rPr>
              <w:t>Kurumun yönetişim ve idari alanlarla ilgili politikasını ve stratejik amaçlarını uyguladığına dair uygulamalar/kanıtlar</w:t>
            </w:r>
          </w:p>
          <w:p w14:paraId="00000105" w14:textId="77777777" w:rsidR="00DD1A02" w:rsidRPr="0037555C" w:rsidRDefault="00F341B0" w:rsidP="00784ED2">
            <w:pPr>
              <w:widowControl/>
              <w:numPr>
                <w:ilvl w:val="0"/>
                <w:numId w:val="16"/>
              </w:numPr>
              <w:ind w:right="63"/>
              <w:jc w:val="both"/>
              <w:rPr>
                <w:i/>
                <w:sz w:val="22"/>
              </w:rPr>
            </w:pPr>
            <w:r>
              <w:rPr>
                <w:i/>
                <w:sz w:val="22"/>
              </w:rPr>
              <w:t xml:space="preserve">Yönetişim ve organizasyonel yapılanma uygulamalarına ilişkin izleme ve iyileştirme kanıtları </w:t>
            </w:r>
          </w:p>
          <w:p w14:paraId="00000106" w14:textId="43FD76C2" w:rsidR="00DD1A02" w:rsidRPr="0037555C" w:rsidRDefault="00F341B0" w:rsidP="00784ED2">
            <w:pPr>
              <w:widowControl/>
              <w:numPr>
                <w:ilvl w:val="0"/>
                <w:numId w:val="16"/>
              </w:numPr>
              <w:ind w:right="63"/>
              <w:jc w:val="both"/>
              <w:rPr>
                <w:i/>
                <w:sz w:val="22"/>
              </w:rPr>
            </w:pPr>
            <w:r>
              <w:rPr>
                <w:i/>
                <w:sz w:val="22"/>
              </w:rPr>
              <w:t>Standart uygulamalar ve mevzuatın yanı sıra kurumun ihtiyaçları doğrultusunda geliştirdiği özgün yaklaşım ve uygulamalarına ilişkin kanıtlar</w:t>
            </w:r>
          </w:p>
          <w:p w14:paraId="00000107" w14:textId="77777777" w:rsidR="00DD1A02" w:rsidRPr="0037555C" w:rsidRDefault="00DD1A02" w:rsidP="00F70555">
            <w:pPr>
              <w:ind w:left="927" w:right="63"/>
              <w:jc w:val="both"/>
              <w:rPr>
                <w:i/>
                <w:sz w:val="22"/>
              </w:rPr>
            </w:pPr>
          </w:p>
        </w:tc>
      </w:tr>
    </w:tbl>
    <w:p w14:paraId="03D6E8AA" w14:textId="5996215E" w:rsidR="0075203E" w:rsidRDefault="0075203E"/>
    <w:p w14:paraId="6F8AF36E" w14:textId="40A9AC76" w:rsidR="0075203E" w:rsidRDefault="0075203E"/>
    <w:p w14:paraId="4849FB1D" w14:textId="77777777" w:rsidR="0075203E" w:rsidRPr="00766111" w:rsidRDefault="0075203E"/>
    <w:tbl>
      <w:tblPr>
        <w:tblStyle w:val="a2"/>
        <w:tblpPr w:leftFromText="142" w:rightFromText="142" w:vertAnchor="text" w:horzAnchor="margin" w:tblpXSpec="center" w:tblpY="1"/>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5"/>
        <w:gridCol w:w="2787"/>
        <w:gridCol w:w="2317"/>
        <w:gridCol w:w="1965"/>
        <w:gridCol w:w="2462"/>
        <w:gridCol w:w="1804"/>
      </w:tblGrid>
      <w:tr w:rsidR="00DD1A02" w:rsidRPr="00A55378" w14:paraId="43207BEA" w14:textId="77777777" w:rsidTr="0075203E">
        <w:trPr>
          <w:trHeight w:val="397"/>
        </w:trPr>
        <w:tc>
          <w:tcPr>
            <w:tcW w:w="15450" w:type="dxa"/>
            <w:gridSpan w:val="6"/>
            <w:shd w:val="clear" w:color="auto" w:fill="FFCADE"/>
            <w:vAlign w:val="center"/>
          </w:tcPr>
          <w:p w14:paraId="00000110" w14:textId="4A46CA09" w:rsidR="00DD1A02" w:rsidRPr="00A55378" w:rsidRDefault="0075203E" w:rsidP="0075203E">
            <w:pPr>
              <w:pStyle w:val="b1"/>
              <w:framePr w:hSpace="0" w:wrap="auto" w:vAnchor="margin" w:hAnchor="text" w:xAlign="left" w:yAlign="inline"/>
              <w:rPr>
                <w:sz w:val="22"/>
              </w:rPr>
            </w:pPr>
            <w:r>
              <w:rPr>
                <w:sz w:val="22"/>
              </w:rPr>
              <w:t>A. LİDERLİK, YÖNETİŞİM VE KALİTE</w:t>
            </w:r>
          </w:p>
        </w:tc>
      </w:tr>
      <w:tr w:rsidR="00DD1A02" w:rsidRPr="00A55378" w14:paraId="503E9D85" w14:textId="77777777" w:rsidTr="0075203E">
        <w:trPr>
          <w:trHeight w:val="205"/>
        </w:trPr>
        <w:tc>
          <w:tcPr>
            <w:tcW w:w="15450" w:type="dxa"/>
            <w:gridSpan w:val="6"/>
            <w:shd w:val="clear" w:color="auto" w:fill="FFCADE"/>
            <w:vAlign w:val="center"/>
          </w:tcPr>
          <w:p w14:paraId="00000116" w14:textId="77777777" w:rsidR="00DD1A02" w:rsidRPr="00A55378" w:rsidRDefault="00F341B0" w:rsidP="00F70555">
            <w:pPr>
              <w:spacing w:line="276" w:lineRule="auto"/>
              <w:rPr>
                <w:b/>
                <w:sz w:val="22"/>
              </w:rPr>
            </w:pPr>
            <w:r>
              <w:rPr>
                <w:b/>
                <w:sz w:val="22"/>
              </w:rPr>
              <w:t>A.1. Liderlik ve Kalite</w:t>
            </w:r>
          </w:p>
          <w:p w14:paraId="00000117" w14:textId="537AF570" w:rsidR="00DD1A02" w:rsidRPr="00A55378" w:rsidRDefault="00423A13" w:rsidP="00F70555">
            <w:pPr>
              <w:spacing w:line="276" w:lineRule="auto"/>
              <w:jc w:val="center"/>
              <w:rPr>
                <w:b/>
                <w:sz w:val="22"/>
              </w:rPr>
            </w:pPr>
            <w:r>
              <w:rPr>
                <w:b/>
                <w:color w:val="FF0000"/>
                <w:sz w:val="22"/>
              </w:rPr>
              <w:t>(Biriminiz için uygun olduğunu düşündüğünüz olgunluk düzeyi kutucuğunu işaretleyiniz.)</w:t>
            </w:r>
          </w:p>
        </w:tc>
      </w:tr>
      <w:tr w:rsidR="00DD1A02" w:rsidRPr="00A55378" w14:paraId="0D2DC52C" w14:textId="77777777" w:rsidTr="0075203E">
        <w:trPr>
          <w:trHeight w:val="205"/>
        </w:trPr>
        <w:tc>
          <w:tcPr>
            <w:tcW w:w="4115" w:type="dxa"/>
            <w:shd w:val="clear" w:color="auto" w:fill="FFCADE"/>
            <w:vAlign w:val="center"/>
          </w:tcPr>
          <w:p w14:paraId="0000011D" w14:textId="77777777" w:rsidR="00DD1A02" w:rsidRPr="00A55378" w:rsidRDefault="00DD1A02" w:rsidP="00F70555">
            <w:pPr>
              <w:spacing w:line="276" w:lineRule="auto"/>
              <w:rPr>
                <w:b/>
                <w:sz w:val="22"/>
              </w:rPr>
            </w:pPr>
          </w:p>
        </w:tc>
        <w:tc>
          <w:tcPr>
            <w:tcW w:w="2787" w:type="dxa"/>
            <w:shd w:val="clear" w:color="auto" w:fill="FFCADE"/>
            <w:vAlign w:val="bottom"/>
          </w:tcPr>
          <w:p w14:paraId="0000011E" w14:textId="03D05CAE" w:rsidR="00DD1A02" w:rsidRPr="00A55378" w:rsidRDefault="00F341B0" w:rsidP="00F70555">
            <w:pPr>
              <w:spacing w:line="276" w:lineRule="auto"/>
              <w:jc w:val="center"/>
              <w:rPr>
                <w:b/>
                <w:sz w:val="22"/>
              </w:rPr>
            </w:pPr>
            <w:r>
              <w:rPr>
                <w:b/>
                <w:sz w:val="22"/>
              </w:rPr>
              <w:t xml:space="preserve">1 </w:t>
            </w:r>
            <w:sdt>
              <w:sdtPr>
                <w:rPr>
                  <w:b/>
                </w:rPr>
                <w:id w:val="-532505120"/>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2317" w:type="dxa"/>
            <w:shd w:val="clear" w:color="auto" w:fill="FFCADE"/>
            <w:vAlign w:val="bottom"/>
          </w:tcPr>
          <w:p w14:paraId="0000011F" w14:textId="3868C69B" w:rsidR="00DD1A02" w:rsidRPr="00A55378" w:rsidRDefault="00F341B0" w:rsidP="00F70555">
            <w:pPr>
              <w:spacing w:line="276" w:lineRule="auto"/>
              <w:jc w:val="center"/>
              <w:rPr>
                <w:b/>
                <w:sz w:val="22"/>
              </w:rPr>
            </w:pPr>
            <w:r>
              <w:rPr>
                <w:b/>
                <w:sz w:val="22"/>
              </w:rPr>
              <w:t xml:space="preserve">2 </w:t>
            </w:r>
            <w:sdt>
              <w:sdtPr>
                <w:rPr>
                  <w:b/>
                </w:rPr>
                <w:id w:val="1218789075"/>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965" w:type="dxa"/>
            <w:shd w:val="clear" w:color="auto" w:fill="FFCADE"/>
            <w:vAlign w:val="bottom"/>
          </w:tcPr>
          <w:p w14:paraId="00000120" w14:textId="7061740A" w:rsidR="00DD1A02" w:rsidRPr="00A55378" w:rsidRDefault="00F341B0" w:rsidP="00F70555">
            <w:pPr>
              <w:spacing w:line="276" w:lineRule="auto"/>
              <w:jc w:val="center"/>
              <w:rPr>
                <w:b/>
                <w:sz w:val="22"/>
              </w:rPr>
            </w:pPr>
            <w:r>
              <w:rPr>
                <w:b/>
                <w:sz w:val="22"/>
              </w:rPr>
              <w:t xml:space="preserve">3 </w:t>
            </w:r>
            <w:sdt>
              <w:sdtPr>
                <w:rPr>
                  <w:b/>
                </w:rPr>
                <w:id w:val="-1890257525"/>
                <w14:checkbox>
                  <w14:checked w14:val="1"/>
                  <w14:checkedState w14:val="2612" w14:font="MS Gothic"/>
                  <w14:uncheckedState w14:val="2610" w14:font="MS Gothic"/>
                </w14:checkbox>
              </w:sdtPr>
              <w:sdtContent>
                <w:r>
                  <w:rPr>
                    <w:rFonts w:ascii="MS Gothic" w:eastAsia="MS Gothic" w:hAnsi="MS Gothic" w:hint="eastAsia"/>
                    <w:b/>
                  </w:rPr>
                  <w:t>☒</w:t>
                </w:r>
              </w:sdtContent>
            </w:sdt>
          </w:p>
        </w:tc>
        <w:tc>
          <w:tcPr>
            <w:tcW w:w="2462" w:type="dxa"/>
            <w:shd w:val="clear" w:color="auto" w:fill="FFCADE"/>
            <w:vAlign w:val="bottom"/>
          </w:tcPr>
          <w:p w14:paraId="00000121" w14:textId="74427529" w:rsidR="00DD1A02" w:rsidRPr="00A55378" w:rsidRDefault="00F341B0" w:rsidP="00F70555">
            <w:pPr>
              <w:spacing w:line="276" w:lineRule="auto"/>
              <w:jc w:val="center"/>
              <w:rPr>
                <w:b/>
                <w:sz w:val="22"/>
              </w:rPr>
            </w:pPr>
            <w:r>
              <w:rPr>
                <w:b/>
                <w:sz w:val="22"/>
              </w:rPr>
              <w:t xml:space="preserve">4 </w:t>
            </w:r>
            <w:sdt>
              <w:sdtPr>
                <w:rPr>
                  <w:b/>
                </w:rPr>
                <w:id w:val="-902525507"/>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804" w:type="dxa"/>
            <w:shd w:val="clear" w:color="auto" w:fill="FFCADE"/>
            <w:vAlign w:val="bottom"/>
          </w:tcPr>
          <w:p w14:paraId="00000122" w14:textId="25B367B5" w:rsidR="00DD1A02" w:rsidRPr="00A55378" w:rsidRDefault="00F341B0" w:rsidP="00F70555">
            <w:pPr>
              <w:spacing w:line="276" w:lineRule="auto"/>
              <w:jc w:val="center"/>
              <w:rPr>
                <w:b/>
                <w:sz w:val="22"/>
              </w:rPr>
            </w:pPr>
            <w:r>
              <w:rPr>
                <w:b/>
                <w:sz w:val="22"/>
              </w:rPr>
              <w:t xml:space="preserve">5 </w:t>
            </w:r>
            <w:sdt>
              <w:sdtPr>
                <w:rPr>
                  <w:b/>
                </w:rPr>
                <w:id w:val="-2108963842"/>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r>
      <w:tr w:rsidR="00DD1A02" w:rsidRPr="00A55378" w14:paraId="2FF1D1E6" w14:textId="77777777" w:rsidTr="0075203E">
        <w:trPr>
          <w:trHeight w:val="3823"/>
        </w:trPr>
        <w:tc>
          <w:tcPr>
            <w:tcW w:w="4115" w:type="dxa"/>
            <w:vMerge w:val="restart"/>
            <w:shd w:val="clear" w:color="auto" w:fill="FFFFFF"/>
          </w:tcPr>
          <w:p w14:paraId="00000124" w14:textId="77777777" w:rsidR="00DD1A02" w:rsidRPr="00A55378" w:rsidRDefault="00DD1A02" w:rsidP="00F70555">
            <w:pPr>
              <w:jc w:val="both"/>
              <w:rPr>
                <w:sz w:val="22"/>
              </w:rPr>
            </w:pPr>
          </w:p>
          <w:p w14:paraId="00000125" w14:textId="77777777" w:rsidR="00DD1A02" w:rsidRPr="002E259D" w:rsidRDefault="00F341B0" w:rsidP="00F70555">
            <w:pPr>
              <w:jc w:val="both"/>
              <w:rPr>
                <w:b/>
                <w:sz w:val="22"/>
              </w:rPr>
            </w:pPr>
            <w:r>
              <w:rPr>
                <w:b/>
                <w:sz w:val="22"/>
              </w:rPr>
              <w:t>A.1.2. Liderlik</w:t>
            </w:r>
          </w:p>
          <w:p w14:paraId="00000126" w14:textId="77777777" w:rsidR="00DD1A02" w:rsidRPr="00A55378" w:rsidRDefault="00DD1A02" w:rsidP="00F70555">
            <w:pPr>
              <w:jc w:val="both"/>
              <w:rPr>
                <w:b/>
                <w:sz w:val="22"/>
                <w:u w:val="single"/>
              </w:rPr>
            </w:pPr>
          </w:p>
          <w:p w14:paraId="00000127" w14:textId="77777777" w:rsidR="00DD1A02" w:rsidRPr="00A55378" w:rsidRDefault="00F341B0" w:rsidP="00F70555">
            <w:pPr>
              <w:jc w:val="both"/>
              <w:rPr>
                <w:sz w:val="22"/>
              </w:rPr>
            </w:pPr>
            <w:r>
              <w:rPr>
                <w:sz w:val="22"/>
              </w:rPr>
              <w:t xml:space="preserve">Kurumda rektörün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w:t>
            </w:r>
          </w:p>
          <w:p w14:paraId="00000128" w14:textId="77777777" w:rsidR="00DD1A02" w:rsidRPr="00A55378" w:rsidRDefault="00F341B0" w:rsidP="00F70555">
            <w:pPr>
              <w:jc w:val="both"/>
              <w:rPr>
                <w:sz w:val="22"/>
              </w:rPr>
            </w:pPr>
            <w:r>
              <w:rPr>
                <w:sz w:val="22"/>
              </w:rPr>
              <w:t>Birimlerde liderlik anlayışı ve koordinasyon kültürü yerleşmiştir. Liderler kurumun değerleri ve hedefleri doğrultusunda stratejilerinin yanı sıra; yetki paylaşımını, ilişkileri, zamanı, kurumsal motivasyon ve stresi de etkin ve dengeli biçimde yönetmektedir.</w:t>
            </w:r>
          </w:p>
          <w:p w14:paraId="00000129" w14:textId="77777777" w:rsidR="00DD1A02" w:rsidRPr="00A55378" w:rsidRDefault="00F341B0" w:rsidP="00F70555">
            <w:pPr>
              <w:jc w:val="both"/>
              <w:rPr>
                <w:sz w:val="22"/>
              </w:rPr>
            </w:pPr>
            <w:r>
              <w:rPr>
                <w:sz w:val="22"/>
              </w:rPr>
              <w:t xml:space="preserve">Akademik ve idari birimler ile yönetim arasında etkin bir iletişim ağı oluşturulmuştur. </w:t>
            </w:r>
          </w:p>
          <w:p w14:paraId="0000012B" w14:textId="46039A88" w:rsidR="00DD1A02" w:rsidRPr="00A55378" w:rsidRDefault="00F341B0" w:rsidP="00F70555">
            <w:pPr>
              <w:jc w:val="both"/>
              <w:rPr>
                <w:sz w:val="22"/>
              </w:rPr>
            </w:pPr>
            <w:r>
              <w:rPr>
                <w:sz w:val="22"/>
              </w:rPr>
              <w:t xml:space="preserve">Liderlik süreçleri ve kalite güvencesi kültürünün içselleştirilmesi sürekli değerlendirilmektedir. </w:t>
            </w:r>
          </w:p>
          <w:p w14:paraId="7725171D" w14:textId="6E3AD9E9" w:rsidR="00A55378" w:rsidRDefault="00A55378" w:rsidP="00F70555">
            <w:pPr>
              <w:jc w:val="both"/>
              <w:rPr>
                <w:sz w:val="22"/>
              </w:rPr>
            </w:pPr>
          </w:p>
          <w:p w14:paraId="638B8761" w14:textId="7AD58D52" w:rsidR="0075203E" w:rsidRDefault="0075203E" w:rsidP="00F70555">
            <w:pPr>
              <w:jc w:val="both"/>
              <w:rPr>
                <w:sz w:val="22"/>
              </w:rPr>
            </w:pPr>
          </w:p>
          <w:p w14:paraId="4AEEDF10" w14:textId="48F04F64" w:rsidR="00C27E28" w:rsidRDefault="00C27E28" w:rsidP="00F70555">
            <w:pPr>
              <w:jc w:val="both"/>
              <w:rPr>
                <w:sz w:val="22"/>
              </w:rPr>
            </w:pPr>
          </w:p>
          <w:p w14:paraId="46227C5B" w14:textId="77777777" w:rsidR="00C27E28" w:rsidRDefault="00C27E28" w:rsidP="00F70555">
            <w:pPr>
              <w:jc w:val="both"/>
              <w:rPr>
                <w:sz w:val="22"/>
              </w:rPr>
            </w:pPr>
          </w:p>
          <w:p w14:paraId="0000012C" w14:textId="58D49C1A" w:rsidR="00A55378" w:rsidRPr="00A55378" w:rsidRDefault="00CB441D" w:rsidP="00F70555">
            <w:pPr>
              <w:jc w:val="both"/>
              <w:rPr>
                <w:b/>
                <w:sz w:val="22"/>
              </w:rPr>
            </w:pPr>
            <w:r>
              <w:rPr>
                <w:b/>
                <w:sz w:val="22"/>
              </w:rPr>
              <w:t xml:space="preserve">A.1.2’yi Hazırlayacak Birimler: </w:t>
            </w:r>
            <w:r>
              <w:rPr>
                <w:b/>
                <w:color w:val="FF0000"/>
                <w:sz w:val="22"/>
              </w:rPr>
              <w:t>Tüm Akademik Birimler, Genel Sekreterlik ve Tüm Daire Başkanlıkları</w:t>
            </w:r>
          </w:p>
        </w:tc>
        <w:tc>
          <w:tcPr>
            <w:tcW w:w="2787" w:type="dxa"/>
            <w:shd w:val="clear" w:color="auto" w:fill="FDDFE8"/>
          </w:tcPr>
          <w:p w14:paraId="0000012D" w14:textId="77777777" w:rsidR="00DD1A02" w:rsidRPr="00A55378" w:rsidRDefault="00F341B0" w:rsidP="00F70555">
            <w:pPr>
              <w:spacing w:line="276" w:lineRule="auto"/>
              <w:jc w:val="both"/>
              <w:rPr>
                <w:sz w:val="22"/>
              </w:rPr>
            </w:pPr>
            <w:r>
              <w:rPr>
                <w:sz w:val="22"/>
              </w:rPr>
              <w:t xml:space="preserve">Kurumda kalite güvencesi sisteminin yönetilmesi ve kalite kültürünün içselleştirilmesini destekleyen etkin bir liderlik yaklaşımı bulunmamaktadır. </w:t>
            </w:r>
          </w:p>
          <w:p w14:paraId="0000012E" w14:textId="77777777" w:rsidR="00DD1A02" w:rsidRPr="00A55378" w:rsidRDefault="00DD1A02" w:rsidP="00F70555">
            <w:pPr>
              <w:spacing w:line="276" w:lineRule="auto"/>
              <w:jc w:val="both"/>
              <w:rPr>
                <w:sz w:val="22"/>
              </w:rPr>
            </w:pPr>
          </w:p>
        </w:tc>
        <w:tc>
          <w:tcPr>
            <w:tcW w:w="2317" w:type="dxa"/>
            <w:shd w:val="clear" w:color="auto" w:fill="FECEDD"/>
          </w:tcPr>
          <w:p w14:paraId="0000012F" w14:textId="77777777" w:rsidR="00DD1A02" w:rsidRPr="00A55378" w:rsidRDefault="00F341B0" w:rsidP="00F70555">
            <w:pPr>
              <w:spacing w:line="276" w:lineRule="auto"/>
              <w:jc w:val="both"/>
              <w:rPr>
                <w:sz w:val="22"/>
              </w:rPr>
            </w:pPr>
            <w:r>
              <w:rPr>
                <w:sz w:val="22"/>
              </w:rPr>
              <w:t xml:space="preserve">Kurumda liderlerin kalite güvencesi sisteminin yönetimi ve kültürünün içselleştirilmesi konusunda sahipliği ve motivasyonu bulunmaktadır. </w:t>
            </w:r>
          </w:p>
        </w:tc>
        <w:tc>
          <w:tcPr>
            <w:tcW w:w="1965" w:type="dxa"/>
            <w:shd w:val="clear" w:color="auto" w:fill="E59BB2"/>
          </w:tcPr>
          <w:p w14:paraId="00000130" w14:textId="77777777" w:rsidR="00DD1A02" w:rsidRPr="00A55378" w:rsidRDefault="00F341B0" w:rsidP="00F70555">
            <w:pPr>
              <w:spacing w:line="276" w:lineRule="auto"/>
              <w:jc w:val="both"/>
              <w:rPr>
                <w:sz w:val="22"/>
              </w:rPr>
            </w:pPr>
            <w:r>
              <w:rPr>
                <w:sz w:val="22"/>
              </w:rPr>
              <w:t>Kurumun geneline yayılmış, kalite güvencesi sistemi ve kültürünün gelişimini destekleyen etkin liderlik uygulamaları bulunmaktadır.</w:t>
            </w:r>
          </w:p>
        </w:tc>
        <w:tc>
          <w:tcPr>
            <w:tcW w:w="2462" w:type="dxa"/>
            <w:shd w:val="clear" w:color="auto" w:fill="DE829E"/>
          </w:tcPr>
          <w:p w14:paraId="00000131" w14:textId="65BC984E" w:rsidR="00DD1A02" w:rsidRPr="00A55378" w:rsidRDefault="00F341B0" w:rsidP="00F23C3B">
            <w:pPr>
              <w:spacing w:line="276" w:lineRule="auto"/>
              <w:jc w:val="both"/>
              <w:rPr>
                <w:sz w:val="22"/>
              </w:rPr>
            </w:pPr>
            <w:r>
              <w:rPr>
                <w:sz w:val="22"/>
              </w:rPr>
              <w:t xml:space="preserve">Liderlik uygulamaları ve bu uygulamaların kalite güvencesi sistemi ve kültürünün gelişimine  gerçekleştirilmektedir.katkısı izlenmekte ve bağlı iyileştirmeler </w:t>
            </w:r>
          </w:p>
        </w:tc>
        <w:tc>
          <w:tcPr>
            <w:tcW w:w="1804" w:type="dxa"/>
            <w:shd w:val="clear" w:color="auto" w:fill="D87292"/>
          </w:tcPr>
          <w:p w14:paraId="00000132" w14:textId="77777777" w:rsidR="00DD1A02" w:rsidRPr="00A55378" w:rsidRDefault="00F341B0" w:rsidP="00F70555">
            <w:pPr>
              <w:spacing w:line="276" w:lineRule="auto"/>
              <w:jc w:val="both"/>
              <w:rPr>
                <w:sz w:val="22"/>
              </w:rPr>
            </w:pPr>
            <w:r>
              <w:rPr>
                <w:sz w:val="22"/>
              </w:rPr>
              <w:t>İçselleştirilmiş, sistematik, sürdürülebilir ve örnek gösterilebilir uygulamalar bulunmaktadır.</w:t>
            </w:r>
          </w:p>
        </w:tc>
      </w:tr>
      <w:tr w:rsidR="00DD1A02" w:rsidRPr="00A55378" w14:paraId="352D6EEE" w14:textId="77777777" w:rsidTr="0075203E">
        <w:trPr>
          <w:trHeight w:val="2823"/>
        </w:trPr>
        <w:tc>
          <w:tcPr>
            <w:tcW w:w="4115" w:type="dxa"/>
            <w:vMerge/>
            <w:shd w:val="clear" w:color="auto" w:fill="FFFFFF"/>
          </w:tcPr>
          <w:p w14:paraId="00000133" w14:textId="77777777" w:rsidR="00DD1A02" w:rsidRPr="00A55378" w:rsidRDefault="00DD1A02" w:rsidP="00F70555">
            <w:pPr>
              <w:pBdr>
                <w:top w:val="nil"/>
                <w:left w:val="nil"/>
                <w:bottom w:val="nil"/>
                <w:right w:val="nil"/>
                <w:between w:val="nil"/>
              </w:pBdr>
              <w:spacing w:line="276" w:lineRule="auto"/>
              <w:rPr>
                <w:sz w:val="22"/>
              </w:rPr>
            </w:pPr>
          </w:p>
        </w:tc>
        <w:tc>
          <w:tcPr>
            <w:tcW w:w="11335" w:type="dxa"/>
            <w:gridSpan w:val="5"/>
            <w:shd w:val="clear" w:color="auto" w:fill="E5AEC0"/>
          </w:tcPr>
          <w:p w14:paraId="00000134" w14:textId="77777777" w:rsidR="00DD1A02" w:rsidRPr="00A55378" w:rsidRDefault="00DD1A02" w:rsidP="00F70555">
            <w:pPr>
              <w:spacing w:line="276" w:lineRule="auto"/>
              <w:ind w:right="63"/>
              <w:jc w:val="both"/>
              <w:rPr>
                <w:sz w:val="22"/>
              </w:rPr>
            </w:pPr>
          </w:p>
          <w:p w14:paraId="4715BCC9" w14:textId="77777777" w:rsidR="00DD1A02" w:rsidRPr="00A55378" w:rsidRDefault="00F341B0" w:rsidP="00F70555">
            <w:pPr>
              <w:spacing w:line="276" w:lineRule="auto"/>
              <w:ind w:left="118" w:right="63"/>
              <w:jc w:val="both"/>
              <w:rPr>
                <w:b/>
                <w:i/>
                <w:sz w:val="22"/>
              </w:rPr>
            </w:pPr>
            <w:r>
              <w:rPr>
                <w:b/>
                <w:i/>
                <w:sz w:val="22"/>
              </w:rPr>
              <w:t>Örnek Kanıtlar</w:t>
            </w:r>
          </w:p>
          <w:p w14:paraId="27F85066" w14:textId="77777777" w:rsidR="00250F4B" w:rsidRPr="00A55378" w:rsidRDefault="00250F4B" w:rsidP="00784ED2">
            <w:pPr>
              <w:widowControl/>
              <w:numPr>
                <w:ilvl w:val="0"/>
                <w:numId w:val="2"/>
              </w:numPr>
              <w:spacing w:line="276" w:lineRule="auto"/>
              <w:jc w:val="both"/>
              <w:rPr>
                <w:i/>
                <w:sz w:val="22"/>
              </w:rPr>
            </w:pPr>
            <w:r>
              <w:rPr>
                <w:i/>
                <w:sz w:val="22"/>
              </w:rPr>
              <w:t xml:space="preserve">Kurumun yöneticilerinin liderlik özelliklerini ve yetkinliklerini ölçmek ve izlemek için kullanılan yöntemler, elde edilen izleme sonuçları ve bağlı iyileştirmeler </w:t>
            </w:r>
          </w:p>
          <w:p w14:paraId="3371AF45" w14:textId="77777777" w:rsidR="00250F4B" w:rsidRPr="00A55378" w:rsidRDefault="00250F4B" w:rsidP="00784ED2">
            <w:pPr>
              <w:widowControl/>
              <w:numPr>
                <w:ilvl w:val="0"/>
                <w:numId w:val="2"/>
              </w:numPr>
              <w:spacing w:line="276" w:lineRule="auto"/>
              <w:jc w:val="both"/>
              <w:rPr>
                <w:i/>
                <w:sz w:val="22"/>
              </w:rPr>
            </w:pPr>
            <w:r>
              <w:rPr>
                <w:i/>
                <w:sz w:val="22"/>
              </w:rPr>
              <w:t xml:space="preserve">Kurumdaki kalite kültürünün gelişimini ölçmek ve izlemek için kullanılan yöntemler, elde edilen izleme sonuçları ve bağlı iyileştirmeler </w:t>
            </w:r>
          </w:p>
          <w:p w14:paraId="0000013B" w14:textId="6DC1B748" w:rsidR="00250F4B" w:rsidRPr="00A55378" w:rsidRDefault="00250F4B" w:rsidP="00784ED2">
            <w:pPr>
              <w:widowControl/>
              <w:numPr>
                <w:ilvl w:val="0"/>
                <w:numId w:val="2"/>
              </w:numPr>
              <w:spacing w:line="276" w:lineRule="auto"/>
              <w:jc w:val="both"/>
              <w:rPr>
                <w:i/>
                <w:sz w:val="22"/>
              </w:rPr>
            </w:pPr>
            <w:r>
              <w:rPr>
                <w:i/>
                <w:sz w:val="22"/>
              </w:rPr>
              <w:t>Standart uygulamalar ve mevzuatın yanı sıra kurumun ihtiyaçları doğrultusunda geliştirdiği özgün yaklaşım ve uygulamalarına ilişkin kanıtlar</w:t>
            </w:r>
          </w:p>
        </w:tc>
      </w:tr>
    </w:tbl>
    <w:p w14:paraId="70392576" w14:textId="5B5F1AE6" w:rsidR="0075203E" w:rsidRPr="00766111" w:rsidRDefault="0075203E"/>
    <w:tbl>
      <w:tblPr>
        <w:tblStyle w:val="a3"/>
        <w:tblpPr w:leftFromText="142" w:rightFromText="142" w:vertAnchor="text" w:horzAnchor="margin" w:tblpXSpec="center" w:tblpY="1"/>
        <w:tblW w:w="154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2126"/>
        <w:gridCol w:w="1985"/>
        <w:gridCol w:w="2409"/>
        <w:gridCol w:w="2524"/>
        <w:gridCol w:w="1901"/>
      </w:tblGrid>
      <w:tr w:rsidR="00DD1A02" w:rsidRPr="00A55378" w14:paraId="2B056925" w14:textId="77777777" w:rsidTr="0075203E">
        <w:trPr>
          <w:trHeight w:val="397"/>
        </w:trPr>
        <w:tc>
          <w:tcPr>
            <w:tcW w:w="15481" w:type="dxa"/>
            <w:gridSpan w:val="6"/>
            <w:shd w:val="clear" w:color="auto" w:fill="FFCADE"/>
            <w:vAlign w:val="center"/>
          </w:tcPr>
          <w:p w14:paraId="00000145" w14:textId="2641EDFC" w:rsidR="00DD1A02" w:rsidRPr="00A55378" w:rsidRDefault="0075203E" w:rsidP="0075203E">
            <w:pPr>
              <w:pStyle w:val="b1"/>
              <w:framePr w:hSpace="0" w:wrap="auto" w:vAnchor="margin" w:hAnchor="text" w:xAlign="left" w:yAlign="inline"/>
              <w:rPr>
                <w:sz w:val="22"/>
              </w:rPr>
            </w:pPr>
            <w:r>
              <w:rPr>
                <w:sz w:val="22"/>
              </w:rPr>
              <w:lastRenderedPageBreak/>
              <w:t>A. LİDERLİK, YÖNETİŞİM VE KALİTE</w:t>
            </w:r>
          </w:p>
        </w:tc>
      </w:tr>
      <w:tr w:rsidR="00DD1A02" w:rsidRPr="00A55378" w14:paraId="099F6B44" w14:textId="77777777" w:rsidTr="0075203E">
        <w:trPr>
          <w:trHeight w:val="212"/>
        </w:trPr>
        <w:tc>
          <w:tcPr>
            <w:tcW w:w="15481" w:type="dxa"/>
            <w:gridSpan w:val="6"/>
            <w:shd w:val="clear" w:color="auto" w:fill="FFCADE"/>
            <w:vAlign w:val="center"/>
          </w:tcPr>
          <w:p w14:paraId="0000014B" w14:textId="77777777" w:rsidR="00DD1A02" w:rsidRPr="00A55378" w:rsidRDefault="00F341B0" w:rsidP="00F70555">
            <w:pPr>
              <w:spacing w:line="276" w:lineRule="auto"/>
              <w:rPr>
                <w:b/>
                <w:sz w:val="22"/>
              </w:rPr>
            </w:pPr>
            <w:r>
              <w:rPr>
                <w:b/>
                <w:sz w:val="22"/>
              </w:rPr>
              <w:t>A.1. Liderlik ve Kalite</w:t>
            </w:r>
          </w:p>
          <w:p w14:paraId="0000014C" w14:textId="2F269E95" w:rsidR="00DD1A02" w:rsidRPr="00A55378" w:rsidRDefault="00423A13" w:rsidP="00F70555">
            <w:pPr>
              <w:spacing w:line="276" w:lineRule="auto"/>
              <w:jc w:val="center"/>
              <w:rPr>
                <w:b/>
                <w:sz w:val="22"/>
              </w:rPr>
            </w:pPr>
            <w:r>
              <w:rPr>
                <w:b/>
                <w:color w:val="FF0000"/>
                <w:sz w:val="22"/>
              </w:rPr>
              <w:t>(Biriminiz için uygun olduğunu düşündüğünüz olgunluk düzeyi kutucuğunu işaretleyiniz.)</w:t>
            </w:r>
          </w:p>
        </w:tc>
      </w:tr>
      <w:tr w:rsidR="00DD1A02" w:rsidRPr="00A55378" w14:paraId="43E2B35E" w14:textId="77777777" w:rsidTr="0075203E">
        <w:trPr>
          <w:trHeight w:val="212"/>
        </w:trPr>
        <w:tc>
          <w:tcPr>
            <w:tcW w:w="4536" w:type="dxa"/>
            <w:shd w:val="clear" w:color="auto" w:fill="FFCADE"/>
            <w:vAlign w:val="center"/>
          </w:tcPr>
          <w:p w14:paraId="00000152" w14:textId="77777777" w:rsidR="00DD1A02" w:rsidRPr="00A55378" w:rsidRDefault="00DD1A02" w:rsidP="00F70555">
            <w:pPr>
              <w:spacing w:line="276" w:lineRule="auto"/>
              <w:rPr>
                <w:b/>
                <w:sz w:val="22"/>
              </w:rPr>
            </w:pPr>
          </w:p>
        </w:tc>
        <w:tc>
          <w:tcPr>
            <w:tcW w:w="2126" w:type="dxa"/>
            <w:shd w:val="clear" w:color="auto" w:fill="FFCADE"/>
            <w:vAlign w:val="bottom"/>
          </w:tcPr>
          <w:p w14:paraId="00000153" w14:textId="2D09BC29" w:rsidR="00DD1A02" w:rsidRPr="00A55378" w:rsidRDefault="00F341B0" w:rsidP="00F70555">
            <w:pPr>
              <w:spacing w:line="276" w:lineRule="auto"/>
              <w:jc w:val="center"/>
              <w:rPr>
                <w:b/>
                <w:sz w:val="22"/>
              </w:rPr>
            </w:pPr>
            <w:r>
              <w:rPr>
                <w:b/>
                <w:sz w:val="22"/>
              </w:rPr>
              <w:t xml:space="preserve">1 </w:t>
            </w:r>
            <w:sdt>
              <w:sdtPr>
                <w:rPr>
                  <w:b/>
                </w:rPr>
                <w:id w:val="1593661267"/>
                <w14:checkbox>
                  <w14:checked w14:val="1"/>
                  <w14:checkedState w14:val="2612" w14:font="MS Gothic"/>
                  <w14:uncheckedState w14:val="2610" w14:font="MS Gothic"/>
                </w14:checkbox>
              </w:sdtPr>
              <w:sdtContent>
                <w:r>
                  <w:rPr>
                    <w:rFonts w:ascii="MS Gothic" w:eastAsia="MS Gothic" w:hAnsi="MS Gothic" w:hint="eastAsia"/>
                    <w:b/>
                  </w:rPr>
                  <w:t>☒</w:t>
                </w:r>
              </w:sdtContent>
            </w:sdt>
          </w:p>
        </w:tc>
        <w:tc>
          <w:tcPr>
            <w:tcW w:w="1985" w:type="dxa"/>
            <w:shd w:val="clear" w:color="auto" w:fill="FFCADE"/>
            <w:vAlign w:val="bottom"/>
          </w:tcPr>
          <w:p w14:paraId="00000154" w14:textId="33E84C8B" w:rsidR="00DD1A02" w:rsidRPr="00A55378" w:rsidRDefault="00F341B0" w:rsidP="00F70555">
            <w:pPr>
              <w:spacing w:line="276" w:lineRule="auto"/>
              <w:jc w:val="center"/>
              <w:rPr>
                <w:b/>
                <w:sz w:val="22"/>
              </w:rPr>
            </w:pPr>
            <w:r>
              <w:rPr>
                <w:b/>
                <w:sz w:val="22"/>
              </w:rPr>
              <w:t xml:space="preserve">2 </w:t>
            </w:r>
            <w:sdt>
              <w:sdtPr>
                <w:rPr>
                  <w:b/>
                </w:rPr>
                <w:id w:val="-2134473432"/>
                <w14:checkbox>
                  <w14:checked w14:val="0"/>
                  <w14:checkedState w14:val="2612" w14:font="MS Gothic"/>
                  <w14:uncheckedState w14:val="2610" w14:font="MS Gothic"/>
                </w14:checkbox>
              </w:sdtPr>
              <w:sdtContent>
                <w:r>
                  <w:rPr>
                    <w:rFonts w:ascii="MS Gothic" w:eastAsia="MS Gothic" w:hAnsi="MS Gothic" w:hint="eastAsia"/>
                    <w:b/>
                  </w:rPr>
                  <w:t>☐</w:t>
                </w:r>
              </w:sdtContent>
            </w:sdt>
          </w:p>
        </w:tc>
        <w:tc>
          <w:tcPr>
            <w:tcW w:w="2409" w:type="dxa"/>
            <w:shd w:val="clear" w:color="auto" w:fill="FFCADE"/>
            <w:vAlign w:val="bottom"/>
          </w:tcPr>
          <w:p w14:paraId="00000155" w14:textId="0CA51CD5" w:rsidR="00DD1A02" w:rsidRPr="00A55378" w:rsidRDefault="00F341B0" w:rsidP="00F70555">
            <w:pPr>
              <w:spacing w:line="276" w:lineRule="auto"/>
              <w:jc w:val="center"/>
              <w:rPr>
                <w:b/>
                <w:sz w:val="22"/>
              </w:rPr>
            </w:pPr>
            <w:r>
              <w:rPr>
                <w:b/>
                <w:sz w:val="22"/>
              </w:rPr>
              <w:t xml:space="preserve">3 </w:t>
            </w:r>
            <w:sdt>
              <w:sdtPr>
                <w:rPr>
                  <w:b/>
                </w:rPr>
                <w:id w:val="1476568612"/>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2524" w:type="dxa"/>
            <w:shd w:val="clear" w:color="auto" w:fill="FFCADE"/>
            <w:vAlign w:val="bottom"/>
          </w:tcPr>
          <w:p w14:paraId="00000156" w14:textId="5F51E0BC" w:rsidR="00DD1A02" w:rsidRPr="00A55378" w:rsidRDefault="00F341B0" w:rsidP="00F70555">
            <w:pPr>
              <w:spacing w:line="276" w:lineRule="auto"/>
              <w:jc w:val="center"/>
              <w:rPr>
                <w:b/>
                <w:sz w:val="22"/>
              </w:rPr>
            </w:pPr>
            <w:r>
              <w:rPr>
                <w:b/>
                <w:sz w:val="22"/>
              </w:rPr>
              <w:t xml:space="preserve">4 </w:t>
            </w:r>
            <w:sdt>
              <w:sdtPr>
                <w:rPr>
                  <w:b/>
                </w:rPr>
                <w:id w:val="-1306861301"/>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901" w:type="dxa"/>
            <w:shd w:val="clear" w:color="auto" w:fill="FFCADE"/>
            <w:vAlign w:val="bottom"/>
          </w:tcPr>
          <w:p w14:paraId="00000157" w14:textId="1CD9C3F2" w:rsidR="00DD1A02" w:rsidRPr="00A55378" w:rsidRDefault="00F341B0" w:rsidP="00F70555">
            <w:pPr>
              <w:spacing w:line="276" w:lineRule="auto"/>
              <w:jc w:val="center"/>
              <w:rPr>
                <w:b/>
                <w:sz w:val="22"/>
              </w:rPr>
            </w:pPr>
            <w:r>
              <w:rPr>
                <w:b/>
                <w:sz w:val="22"/>
              </w:rPr>
              <w:t xml:space="preserve">5 </w:t>
            </w:r>
            <w:sdt>
              <w:sdtPr>
                <w:rPr>
                  <w:b/>
                </w:rPr>
                <w:id w:val="1422607515"/>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r>
      <w:tr w:rsidR="003C1F12" w:rsidRPr="00A55378" w14:paraId="6B0808AB" w14:textId="77777777" w:rsidTr="0075203E">
        <w:trPr>
          <w:trHeight w:val="3182"/>
        </w:trPr>
        <w:tc>
          <w:tcPr>
            <w:tcW w:w="4536" w:type="dxa"/>
            <w:vMerge w:val="restart"/>
            <w:shd w:val="clear" w:color="auto" w:fill="FFFFFF"/>
          </w:tcPr>
          <w:p w14:paraId="00000159" w14:textId="77777777" w:rsidR="003C1F12" w:rsidRPr="00A55378" w:rsidRDefault="003C1F12" w:rsidP="00F70555">
            <w:pPr>
              <w:jc w:val="both"/>
              <w:rPr>
                <w:sz w:val="22"/>
              </w:rPr>
            </w:pPr>
          </w:p>
          <w:p w14:paraId="0000015A" w14:textId="77777777" w:rsidR="003C1F12" w:rsidRPr="002E259D" w:rsidRDefault="003C1F12" w:rsidP="00F70555">
            <w:pPr>
              <w:jc w:val="both"/>
              <w:rPr>
                <w:b/>
                <w:sz w:val="22"/>
              </w:rPr>
            </w:pPr>
            <w:r>
              <w:rPr>
                <w:b/>
                <w:sz w:val="22"/>
              </w:rPr>
              <w:t>A.1.3. Kurumsal dönüşüm kapasitesi</w:t>
            </w:r>
          </w:p>
          <w:p w14:paraId="0000015B" w14:textId="77777777" w:rsidR="003C1F12" w:rsidRPr="00A55378" w:rsidRDefault="003C1F12" w:rsidP="00F70555">
            <w:pPr>
              <w:jc w:val="both"/>
              <w:rPr>
                <w:sz w:val="22"/>
              </w:rPr>
            </w:pPr>
          </w:p>
          <w:p w14:paraId="447B87E0" w14:textId="77777777" w:rsidR="003C1F12" w:rsidRDefault="003C1F12" w:rsidP="00F70555">
            <w:pPr>
              <w:jc w:val="both"/>
              <w:rPr>
                <w:sz w:val="22"/>
              </w:rPr>
            </w:pPr>
            <w:r>
              <w:rPr>
                <w:sz w:val="22"/>
              </w:rPr>
              <w:t>Yükseköğretim ekosistemi içerisindeki değişimleri, küresel eğilimleri, ulusal hedefleri ve paydaş beklentilerini dikkate alarak kurumun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w:t>
            </w:r>
          </w:p>
          <w:p w14:paraId="112DFA21" w14:textId="77777777" w:rsidR="00A55378" w:rsidRDefault="00A55378" w:rsidP="00F70555">
            <w:pPr>
              <w:jc w:val="both"/>
              <w:rPr>
                <w:sz w:val="22"/>
              </w:rPr>
            </w:pPr>
          </w:p>
          <w:p w14:paraId="025AD14C" w14:textId="69730CDE" w:rsidR="00A55378" w:rsidRDefault="00A55378" w:rsidP="00F70555">
            <w:pPr>
              <w:jc w:val="both"/>
              <w:rPr>
                <w:sz w:val="22"/>
              </w:rPr>
            </w:pPr>
          </w:p>
          <w:p w14:paraId="7DC198E8" w14:textId="0713EA94" w:rsidR="00A55378" w:rsidRDefault="00A55378" w:rsidP="00F70555">
            <w:pPr>
              <w:jc w:val="both"/>
              <w:rPr>
                <w:sz w:val="22"/>
              </w:rPr>
            </w:pPr>
          </w:p>
          <w:p w14:paraId="221AF1A1" w14:textId="7EB47A5C" w:rsidR="00A55378" w:rsidRDefault="00A55378" w:rsidP="00F70555">
            <w:pPr>
              <w:jc w:val="both"/>
              <w:rPr>
                <w:sz w:val="22"/>
              </w:rPr>
            </w:pPr>
          </w:p>
          <w:p w14:paraId="6CC7298F" w14:textId="2F9242D2" w:rsidR="00A55378" w:rsidRDefault="00A55378" w:rsidP="00F70555">
            <w:pPr>
              <w:jc w:val="both"/>
              <w:rPr>
                <w:sz w:val="22"/>
              </w:rPr>
            </w:pPr>
          </w:p>
          <w:p w14:paraId="191A2D1C" w14:textId="1C415534" w:rsidR="00A55378" w:rsidRDefault="00A55378" w:rsidP="00F70555">
            <w:pPr>
              <w:jc w:val="both"/>
              <w:rPr>
                <w:sz w:val="22"/>
              </w:rPr>
            </w:pPr>
          </w:p>
          <w:p w14:paraId="116E710D" w14:textId="54F3CC4C" w:rsidR="00A55378" w:rsidRDefault="00A55378" w:rsidP="00F70555">
            <w:pPr>
              <w:jc w:val="both"/>
              <w:rPr>
                <w:sz w:val="22"/>
              </w:rPr>
            </w:pPr>
          </w:p>
          <w:p w14:paraId="27F171E0" w14:textId="6D46ADC8" w:rsidR="00A55378" w:rsidRDefault="00A55378" w:rsidP="00F70555">
            <w:pPr>
              <w:jc w:val="both"/>
              <w:rPr>
                <w:sz w:val="22"/>
              </w:rPr>
            </w:pPr>
          </w:p>
          <w:p w14:paraId="4B85CEC9" w14:textId="675ADC0B" w:rsidR="00C27E28" w:rsidRDefault="00C27E28" w:rsidP="00F70555">
            <w:pPr>
              <w:jc w:val="both"/>
              <w:rPr>
                <w:sz w:val="22"/>
              </w:rPr>
            </w:pPr>
          </w:p>
          <w:p w14:paraId="23B888D6" w14:textId="7966305D" w:rsidR="00C27E28" w:rsidRDefault="00C27E28" w:rsidP="00F70555">
            <w:pPr>
              <w:jc w:val="both"/>
              <w:rPr>
                <w:sz w:val="22"/>
              </w:rPr>
            </w:pPr>
          </w:p>
          <w:p w14:paraId="605A4995" w14:textId="02C5C541" w:rsidR="00C27E28" w:rsidRDefault="00C27E28" w:rsidP="00F70555">
            <w:pPr>
              <w:jc w:val="both"/>
              <w:rPr>
                <w:sz w:val="22"/>
              </w:rPr>
            </w:pPr>
          </w:p>
          <w:p w14:paraId="782D0635" w14:textId="72E075B2" w:rsidR="00C27E28" w:rsidRDefault="00C27E28" w:rsidP="00F70555">
            <w:pPr>
              <w:jc w:val="both"/>
              <w:rPr>
                <w:sz w:val="22"/>
              </w:rPr>
            </w:pPr>
          </w:p>
          <w:p w14:paraId="281026FA" w14:textId="77777777" w:rsidR="0075203E" w:rsidRDefault="0075203E" w:rsidP="00F70555">
            <w:pPr>
              <w:jc w:val="both"/>
              <w:rPr>
                <w:sz w:val="22"/>
              </w:rPr>
            </w:pPr>
          </w:p>
          <w:p w14:paraId="7A4C6612" w14:textId="77777777" w:rsidR="00C27E28" w:rsidRDefault="00C27E28" w:rsidP="00F70555">
            <w:pPr>
              <w:jc w:val="both"/>
              <w:rPr>
                <w:sz w:val="22"/>
              </w:rPr>
            </w:pPr>
          </w:p>
          <w:p w14:paraId="4AD58786" w14:textId="7CBCF505" w:rsidR="00A55378" w:rsidRDefault="00A55378" w:rsidP="00F70555">
            <w:pPr>
              <w:jc w:val="both"/>
              <w:rPr>
                <w:sz w:val="22"/>
              </w:rPr>
            </w:pPr>
          </w:p>
          <w:p w14:paraId="79D9FD0A" w14:textId="75B1861C" w:rsidR="00A55378" w:rsidRDefault="00A55378" w:rsidP="00F70555">
            <w:pPr>
              <w:jc w:val="both"/>
              <w:rPr>
                <w:sz w:val="22"/>
              </w:rPr>
            </w:pPr>
          </w:p>
          <w:p w14:paraId="569E509A" w14:textId="77777777" w:rsidR="00A55378" w:rsidRDefault="00A55378" w:rsidP="00F70555">
            <w:pPr>
              <w:jc w:val="both"/>
              <w:rPr>
                <w:sz w:val="22"/>
              </w:rPr>
            </w:pPr>
          </w:p>
          <w:p w14:paraId="0000015C" w14:textId="6ACC1F08" w:rsidR="00A55378" w:rsidRPr="00A55378" w:rsidRDefault="00CB441D" w:rsidP="00F70555">
            <w:pPr>
              <w:jc w:val="both"/>
              <w:rPr>
                <w:b/>
                <w:color w:val="FF0000"/>
                <w:sz w:val="22"/>
              </w:rPr>
            </w:pPr>
            <w:r>
              <w:rPr>
                <w:b/>
                <w:sz w:val="22"/>
              </w:rPr>
              <w:t xml:space="preserve">A.1.3’ü Hazırlayacak Birimler: </w:t>
            </w:r>
            <w:r>
              <w:rPr>
                <w:b/>
                <w:color w:val="FF0000"/>
                <w:sz w:val="22"/>
              </w:rPr>
              <w:t xml:space="preserve"> Tüm Akademik Birimler, Genel Sekreterlik ve Tüm Daire Başkanlıkları</w:t>
            </w:r>
          </w:p>
        </w:tc>
        <w:tc>
          <w:tcPr>
            <w:tcW w:w="2126" w:type="dxa"/>
            <w:shd w:val="clear" w:color="auto" w:fill="FDDFE8"/>
          </w:tcPr>
          <w:p w14:paraId="0000015D" w14:textId="77777777" w:rsidR="003C1F12" w:rsidRPr="00A55378" w:rsidRDefault="003C1F12" w:rsidP="00F70555">
            <w:pPr>
              <w:spacing w:line="276" w:lineRule="auto"/>
              <w:jc w:val="both"/>
              <w:rPr>
                <w:sz w:val="22"/>
              </w:rPr>
            </w:pPr>
            <w:r>
              <w:rPr>
                <w:sz w:val="22"/>
              </w:rPr>
              <w:t xml:space="preserve">Kurumda değişim yönetimi bulunmamaktadır. </w:t>
            </w:r>
          </w:p>
        </w:tc>
        <w:tc>
          <w:tcPr>
            <w:tcW w:w="1985" w:type="dxa"/>
            <w:shd w:val="clear" w:color="auto" w:fill="FECEDD"/>
          </w:tcPr>
          <w:p w14:paraId="0000015E" w14:textId="5D04C3EF" w:rsidR="003C1F12" w:rsidRPr="00A55378" w:rsidRDefault="003C1F12" w:rsidP="00F70555">
            <w:pPr>
              <w:spacing w:line="276" w:lineRule="auto"/>
              <w:jc w:val="both"/>
              <w:rPr>
                <w:sz w:val="22"/>
              </w:rPr>
            </w:pPr>
            <w:r>
              <w:rPr>
                <w:sz w:val="22"/>
              </w:rPr>
              <w:t xml:space="preserve">Kurumda </w:t>
            </w:r>
            <w:r>
              <w:rPr>
                <w:color w:val="auto"/>
                <w:sz w:val="22"/>
              </w:rPr>
              <w:t>değişim ihtiyacı olgunluk seviyesinde belirlenmiştir</w:t>
            </w:r>
            <w:r>
              <w:rPr>
                <w:sz w:val="22"/>
              </w:rPr>
              <w:t xml:space="preserve">. </w:t>
            </w:r>
          </w:p>
        </w:tc>
        <w:tc>
          <w:tcPr>
            <w:tcW w:w="2409" w:type="dxa"/>
            <w:shd w:val="clear" w:color="auto" w:fill="E59BB2"/>
          </w:tcPr>
          <w:p w14:paraId="0000015F" w14:textId="77777777" w:rsidR="003C1F12" w:rsidRPr="00A55378" w:rsidRDefault="003C1F12" w:rsidP="00F70555">
            <w:pPr>
              <w:spacing w:line="276" w:lineRule="auto"/>
              <w:jc w:val="both"/>
              <w:rPr>
                <w:sz w:val="22"/>
              </w:rPr>
            </w:pPr>
            <w:r>
              <w:rPr>
                <w:sz w:val="22"/>
              </w:rPr>
              <w:t xml:space="preserve">Kurumda değişim yönetimi yaklaşımı kurumun geneline yayılmış ve bütüncül olarak yürütülmektedir. </w:t>
            </w:r>
          </w:p>
        </w:tc>
        <w:tc>
          <w:tcPr>
            <w:tcW w:w="2524" w:type="dxa"/>
            <w:shd w:val="clear" w:color="auto" w:fill="DE829E"/>
          </w:tcPr>
          <w:p w14:paraId="1F4A0B69" w14:textId="76A483BF" w:rsidR="003C1F12" w:rsidRPr="00A55378" w:rsidRDefault="003C1F12" w:rsidP="00F70555">
            <w:pPr>
              <w:spacing w:line="276" w:lineRule="auto"/>
              <w:jc w:val="both"/>
              <w:rPr>
                <w:sz w:val="22"/>
              </w:rPr>
            </w:pPr>
            <w:r>
              <w:rPr>
                <w:sz w:val="22"/>
              </w:rPr>
              <w:t>Amaç, misyon ve hedefler doğrultusunda gerçekleştirilen değişim yönetimi uygulamaları izlenmekte ve önlemler alınmaktadır.</w:t>
            </w:r>
          </w:p>
        </w:tc>
        <w:tc>
          <w:tcPr>
            <w:tcW w:w="1901" w:type="dxa"/>
            <w:shd w:val="clear" w:color="auto" w:fill="D87292"/>
          </w:tcPr>
          <w:p w14:paraId="00000161" w14:textId="77777777" w:rsidR="003C1F12" w:rsidRPr="00A55378" w:rsidRDefault="003C1F12" w:rsidP="00F70555">
            <w:pPr>
              <w:spacing w:line="276" w:lineRule="auto"/>
              <w:jc w:val="both"/>
              <w:rPr>
                <w:sz w:val="22"/>
              </w:rPr>
            </w:pPr>
            <w:r>
              <w:rPr>
                <w:sz w:val="22"/>
              </w:rPr>
              <w:t>İçselleştirilmiş, sistematik, sürdürülebilir ve örnek gösterilebilir uygulamalar bulunmaktadır.</w:t>
            </w:r>
          </w:p>
        </w:tc>
      </w:tr>
      <w:tr w:rsidR="003C1F12" w:rsidRPr="00A55378" w14:paraId="169AD7C7" w14:textId="77777777" w:rsidTr="0075203E">
        <w:trPr>
          <w:trHeight w:val="2763"/>
        </w:trPr>
        <w:tc>
          <w:tcPr>
            <w:tcW w:w="4536" w:type="dxa"/>
            <w:vMerge/>
            <w:shd w:val="clear" w:color="auto" w:fill="FFFFFF"/>
          </w:tcPr>
          <w:p w14:paraId="1B3C203B" w14:textId="77777777" w:rsidR="003C1F12" w:rsidRPr="00A55378" w:rsidRDefault="003C1F12" w:rsidP="00F70555">
            <w:pPr>
              <w:spacing w:line="276" w:lineRule="auto"/>
              <w:rPr>
                <w:sz w:val="22"/>
              </w:rPr>
            </w:pPr>
          </w:p>
        </w:tc>
        <w:tc>
          <w:tcPr>
            <w:tcW w:w="10945" w:type="dxa"/>
            <w:gridSpan w:val="5"/>
            <w:shd w:val="clear" w:color="auto" w:fill="FDDFE8"/>
          </w:tcPr>
          <w:p w14:paraId="44891F3D" w14:textId="77777777" w:rsidR="003C1F12" w:rsidRPr="00A55378" w:rsidRDefault="003C1F12" w:rsidP="00F70555">
            <w:pPr>
              <w:spacing w:line="276" w:lineRule="auto"/>
              <w:ind w:left="118" w:right="63"/>
              <w:jc w:val="both"/>
              <w:rPr>
                <w:b/>
                <w:i/>
                <w:sz w:val="22"/>
              </w:rPr>
            </w:pPr>
          </w:p>
          <w:p w14:paraId="5007545F" w14:textId="09B01E5A" w:rsidR="003C1F12" w:rsidRPr="00A55378" w:rsidRDefault="003C1F12" w:rsidP="00F70555">
            <w:pPr>
              <w:spacing w:line="276" w:lineRule="auto"/>
              <w:ind w:left="118" w:right="63"/>
              <w:jc w:val="both"/>
              <w:rPr>
                <w:b/>
                <w:i/>
                <w:sz w:val="22"/>
              </w:rPr>
            </w:pPr>
            <w:r>
              <w:rPr>
                <w:b/>
                <w:i/>
                <w:sz w:val="22"/>
              </w:rPr>
              <w:t>Örnek Kanıtlar</w:t>
            </w:r>
          </w:p>
          <w:p w14:paraId="443CB181" w14:textId="77777777" w:rsidR="003C1F12" w:rsidRPr="00A55378" w:rsidRDefault="003C1F12" w:rsidP="00784ED2">
            <w:pPr>
              <w:widowControl/>
              <w:numPr>
                <w:ilvl w:val="0"/>
                <w:numId w:val="2"/>
              </w:numPr>
              <w:spacing w:line="276" w:lineRule="auto"/>
              <w:jc w:val="both"/>
              <w:rPr>
                <w:i/>
                <w:sz w:val="22"/>
              </w:rPr>
            </w:pPr>
            <w:r>
              <w:rPr>
                <w:i/>
                <w:sz w:val="22"/>
              </w:rPr>
              <w:t>Değişim yönetim modeli</w:t>
            </w:r>
          </w:p>
          <w:p w14:paraId="67727867" w14:textId="77777777" w:rsidR="003C1F12" w:rsidRPr="00A55378" w:rsidRDefault="003C1F12" w:rsidP="00784ED2">
            <w:pPr>
              <w:widowControl/>
              <w:numPr>
                <w:ilvl w:val="0"/>
                <w:numId w:val="2"/>
              </w:numPr>
              <w:spacing w:line="276" w:lineRule="auto"/>
              <w:jc w:val="both"/>
              <w:rPr>
                <w:i/>
                <w:sz w:val="22"/>
              </w:rPr>
            </w:pPr>
            <w:r>
              <w:rPr>
                <w:i/>
                <w:sz w:val="22"/>
              </w:rPr>
              <w:t>Değişim planları, yol haritaları</w:t>
            </w:r>
          </w:p>
          <w:p w14:paraId="2D81FFC1" w14:textId="77777777" w:rsidR="003C1F12" w:rsidRPr="00A55378" w:rsidRDefault="003C1F12" w:rsidP="00784ED2">
            <w:pPr>
              <w:widowControl/>
              <w:numPr>
                <w:ilvl w:val="0"/>
                <w:numId w:val="2"/>
              </w:numPr>
              <w:spacing w:line="276" w:lineRule="auto"/>
              <w:jc w:val="both"/>
              <w:rPr>
                <w:i/>
                <w:sz w:val="22"/>
              </w:rPr>
            </w:pPr>
            <w:r>
              <w:rPr>
                <w:i/>
                <w:sz w:val="22"/>
              </w:rPr>
              <w:t>Yükseköğretim ekosisteminde ve temel fonksiyonları çevresinde meydana gelen değişime yönelik analiz  raporları</w:t>
            </w:r>
          </w:p>
          <w:p w14:paraId="6F3D5E03" w14:textId="77777777" w:rsidR="003C1F12" w:rsidRPr="00A55378" w:rsidRDefault="003C1F12" w:rsidP="00784ED2">
            <w:pPr>
              <w:widowControl/>
              <w:numPr>
                <w:ilvl w:val="0"/>
                <w:numId w:val="2"/>
              </w:numPr>
              <w:spacing w:line="276" w:lineRule="auto"/>
              <w:jc w:val="both"/>
              <w:rPr>
                <w:i/>
                <w:sz w:val="22"/>
              </w:rPr>
            </w:pPr>
            <w:r>
              <w:rPr>
                <w:i/>
                <w:sz w:val="22"/>
              </w:rPr>
              <w:t>Gelecek senaryoları</w:t>
            </w:r>
          </w:p>
          <w:p w14:paraId="204C7D32" w14:textId="77777777" w:rsidR="003C1F12" w:rsidRPr="00A55378" w:rsidRDefault="003C1F12" w:rsidP="00784ED2">
            <w:pPr>
              <w:widowControl/>
              <w:numPr>
                <w:ilvl w:val="0"/>
                <w:numId w:val="2"/>
              </w:numPr>
              <w:spacing w:line="276" w:lineRule="auto"/>
              <w:jc w:val="both"/>
              <w:rPr>
                <w:i/>
                <w:sz w:val="22"/>
              </w:rPr>
            </w:pPr>
            <w:r>
              <w:rPr>
                <w:i/>
                <w:sz w:val="22"/>
              </w:rPr>
              <w:t>Kıyaslama raporları</w:t>
            </w:r>
          </w:p>
          <w:p w14:paraId="316BB46B" w14:textId="77777777" w:rsidR="003C1F12" w:rsidRPr="00A55378" w:rsidRDefault="003C1F12" w:rsidP="00784ED2">
            <w:pPr>
              <w:widowControl/>
              <w:numPr>
                <w:ilvl w:val="0"/>
                <w:numId w:val="2"/>
              </w:numPr>
              <w:spacing w:line="276" w:lineRule="auto"/>
              <w:jc w:val="both"/>
              <w:rPr>
                <w:i/>
                <w:sz w:val="22"/>
              </w:rPr>
            </w:pPr>
            <w:r>
              <w:rPr>
                <w:i/>
                <w:sz w:val="22"/>
              </w:rPr>
              <w:t>Yenilik yönetim sistemi</w:t>
            </w:r>
          </w:p>
          <w:p w14:paraId="4855411F" w14:textId="77777777" w:rsidR="003C1F12" w:rsidRPr="00A55378" w:rsidRDefault="003C1F12" w:rsidP="00784ED2">
            <w:pPr>
              <w:widowControl/>
              <w:numPr>
                <w:ilvl w:val="0"/>
                <w:numId w:val="2"/>
              </w:numPr>
              <w:spacing w:line="276" w:lineRule="auto"/>
              <w:jc w:val="both"/>
              <w:rPr>
                <w:i/>
                <w:sz w:val="22"/>
              </w:rPr>
            </w:pPr>
            <w:r>
              <w:rPr>
                <w:i/>
                <w:sz w:val="22"/>
              </w:rPr>
              <w:t>Değişim ekipleri belgeleri</w:t>
            </w:r>
          </w:p>
          <w:p w14:paraId="5E87B0EA" w14:textId="4F9E5803" w:rsidR="003C1F12" w:rsidRPr="00A55378" w:rsidRDefault="003C1F12" w:rsidP="00784ED2">
            <w:pPr>
              <w:widowControl/>
              <w:numPr>
                <w:ilvl w:val="0"/>
                <w:numId w:val="2"/>
              </w:numPr>
              <w:spacing w:line="276" w:lineRule="auto"/>
              <w:jc w:val="both"/>
              <w:rPr>
                <w:i/>
                <w:sz w:val="22"/>
              </w:rPr>
            </w:pPr>
            <w:r>
              <w:rPr>
                <w:i/>
                <w:sz w:val="22"/>
              </w:rPr>
              <w:t>Standart uygulamalar ve mevzuatın yanı sıra kurumun ihtiyaçları doğrultusunda geliştirdiği özgün yaklaşım ve uygulamalarına ilişkin kanıtlar</w:t>
            </w:r>
          </w:p>
        </w:tc>
      </w:tr>
    </w:tbl>
    <w:p w14:paraId="00000174" w14:textId="5BA6AC0F" w:rsidR="00DD1A02" w:rsidRPr="00766111" w:rsidRDefault="00DD1A02"/>
    <w:tbl>
      <w:tblPr>
        <w:tblStyle w:val="a4"/>
        <w:tblpPr w:leftFromText="142" w:rightFromText="142" w:vertAnchor="text" w:horzAnchor="margin" w:tblpXSpec="center" w:tblpY="1"/>
        <w:tblW w:w="154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0"/>
        <w:gridCol w:w="2199"/>
        <w:gridCol w:w="1957"/>
        <w:gridCol w:w="2017"/>
        <w:gridCol w:w="2000"/>
        <w:gridCol w:w="1738"/>
      </w:tblGrid>
      <w:tr w:rsidR="00DD1A02" w:rsidRPr="00A55378" w14:paraId="211AE0DE" w14:textId="77777777" w:rsidTr="0075203E">
        <w:trPr>
          <w:trHeight w:val="397"/>
        </w:trPr>
        <w:tc>
          <w:tcPr>
            <w:tcW w:w="15451" w:type="dxa"/>
            <w:gridSpan w:val="6"/>
            <w:shd w:val="clear" w:color="auto" w:fill="FFCADE"/>
            <w:vAlign w:val="center"/>
          </w:tcPr>
          <w:p w14:paraId="00000175" w14:textId="42BBCE3A" w:rsidR="00DD1A02" w:rsidRPr="00A55378" w:rsidRDefault="0075203E" w:rsidP="0075203E">
            <w:pPr>
              <w:pStyle w:val="b1"/>
              <w:framePr w:hSpace="0" w:wrap="auto" w:vAnchor="margin" w:hAnchor="text" w:xAlign="left" w:yAlign="inline"/>
              <w:rPr>
                <w:sz w:val="22"/>
              </w:rPr>
            </w:pPr>
            <w:r>
              <w:rPr>
                <w:sz w:val="22"/>
              </w:rPr>
              <w:lastRenderedPageBreak/>
              <w:t>A. LİDERLİK, YÖNETİŞİM VE KALİTE</w:t>
            </w:r>
          </w:p>
        </w:tc>
      </w:tr>
      <w:tr w:rsidR="00DD1A02" w:rsidRPr="00A55378" w14:paraId="1F316623" w14:textId="77777777" w:rsidTr="0075203E">
        <w:trPr>
          <w:trHeight w:val="196"/>
        </w:trPr>
        <w:tc>
          <w:tcPr>
            <w:tcW w:w="15451" w:type="dxa"/>
            <w:gridSpan w:val="6"/>
            <w:shd w:val="clear" w:color="auto" w:fill="FFCADE"/>
            <w:vAlign w:val="center"/>
          </w:tcPr>
          <w:p w14:paraId="0000017B" w14:textId="77777777" w:rsidR="00DD1A02" w:rsidRPr="00A55378" w:rsidRDefault="00F341B0" w:rsidP="00F70555">
            <w:pPr>
              <w:spacing w:line="276" w:lineRule="auto"/>
              <w:rPr>
                <w:b/>
                <w:sz w:val="22"/>
              </w:rPr>
            </w:pPr>
            <w:r>
              <w:rPr>
                <w:b/>
                <w:sz w:val="22"/>
              </w:rPr>
              <w:t>A.1. Liderlik ve Kalite</w:t>
            </w:r>
          </w:p>
          <w:p w14:paraId="0000017C" w14:textId="779E8C3F" w:rsidR="00DD1A02" w:rsidRPr="00A55378" w:rsidRDefault="00423A13" w:rsidP="00F70555">
            <w:pPr>
              <w:spacing w:line="276" w:lineRule="auto"/>
              <w:jc w:val="center"/>
              <w:rPr>
                <w:b/>
                <w:sz w:val="22"/>
              </w:rPr>
            </w:pPr>
            <w:r>
              <w:rPr>
                <w:b/>
                <w:color w:val="FF0000"/>
                <w:sz w:val="22"/>
              </w:rPr>
              <w:t>(Biriminiz için uygun olduğunu düşündüğünüz olgunluk düzeyi kutucuğunu işaretleyiniz.)</w:t>
            </w:r>
          </w:p>
        </w:tc>
      </w:tr>
      <w:tr w:rsidR="00DD1A02" w:rsidRPr="00A55378" w14:paraId="45281D1D" w14:textId="77777777" w:rsidTr="0075203E">
        <w:trPr>
          <w:trHeight w:val="196"/>
        </w:trPr>
        <w:tc>
          <w:tcPr>
            <w:tcW w:w="5540" w:type="dxa"/>
            <w:shd w:val="clear" w:color="auto" w:fill="FFCADE"/>
            <w:vAlign w:val="center"/>
          </w:tcPr>
          <w:p w14:paraId="00000182" w14:textId="77777777" w:rsidR="00DD1A02" w:rsidRPr="00A55378" w:rsidRDefault="00DD1A02" w:rsidP="00F70555">
            <w:pPr>
              <w:spacing w:line="276" w:lineRule="auto"/>
              <w:rPr>
                <w:b/>
                <w:sz w:val="22"/>
              </w:rPr>
            </w:pPr>
          </w:p>
        </w:tc>
        <w:tc>
          <w:tcPr>
            <w:tcW w:w="2199" w:type="dxa"/>
            <w:shd w:val="clear" w:color="auto" w:fill="FFCADE"/>
            <w:vAlign w:val="bottom"/>
          </w:tcPr>
          <w:p w14:paraId="00000183" w14:textId="1F9EA8F0" w:rsidR="00DD1A02" w:rsidRPr="00A55378" w:rsidRDefault="00F341B0" w:rsidP="00F70555">
            <w:pPr>
              <w:spacing w:line="276" w:lineRule="auto"/>
              <w:jc w:val="center"/>
              <w:rPr>
                <w:b/>
                <w:sz w:val="22"/>
              </w:rPr>
            </w:pPr>
            <w:r>
              <w:rPr>
                <w:b/>
                <w:sz w:val="22"/>
              </w:rPr>
              <w:t xml:space="preserve">1 </w:t>
            </w:r>
            <w:sdt>
              <w:sdtPr>
                <w:rPr>
                  <w:b/>
                </w:rPr>
                <w:id w:val="-2057149109"/>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957" w:type="dxa"/>
            <w:shd w:val="clear" w:color="auto" w:fill="FFCADE"/>
            <w:vAlign w:val="bottom"/>
          </w:tcPr>
          <w:p w14:paraId="00000184" w14:textId="74B56F79" w:rsidR="00DD1A02" w:rsidRPr="00A55378" w:rsidRDefault="00F341B0" w:rsidP="00F70555">
            <w:pPr>
              <w:spacing w:line="276" w:lineRule="auto"/>
              <w:jc w:val="center"/>
              <w:rPr>
                <w:b/>
                <w:sz w:val="22"/>
              </w:rPr>
            </w:pPr>
            <w:r>
              <w:rPr>
                <w:b/>
                <w:sz w:val="22"/>
              </w:rPr>
              <w:t xml:space="preserve">2 </w:t>
            </w:r>
            <w:sdt>
              <w:sdtPr>
                <w:rPr>
                  <w:b/>
                </w:rPr>
                <w:id w:val="-2143794430"/>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2017" w:type="dxa"/>
            <w:shd w:val="clear" w:color="auto" w:fill="FFCADE"/>
            <w:vAlign w:val="bottom"/>
          </w:tcPr>
          <w:p w14:paraId="00000185" w14:textId="3DC9B683" w:rsidR="00DD1A02" w:rsidRPr="00A55378" w:rsidRDefault="00F341B0" w:rsidP="00F70555">
            <w:pPr>
              <w:spacing w:line="276" w:lineRule="auto"/>
              <w:jc w:val="center"/>
              <w:rPr>
                <w:b/>
                <w:sz w:val="22"/>
              </w:rPr>
            </w:pPr>
            <w:r>
              <w:rPr>
                <w:b/>
                <w:sz w:val="22"/>
              </w:rPr>
              <w:t xml:space="preserve">3 </w:t>
            </w:r>
            <w:sdt>
              <w:sdtPr>
                <w:rPr>
                  <w:b/>
                </w:rPr>
                <w:id w:val="-767853606"/>
                <w14:checkbox>
                  <w14:checked w14:val="0"/>
                  <w14:checkedState w14:val="2612" w14:font="MS Gothic"/>
                  <w14:uncheckedState w14:val="2610" w14:font="MS Gothic"/>
                </w14:checkbox>
              </w:sdtPr>
              <w:sdtContent>
                <w:r>
                  <w:rPr>
                    <w:rFonts w:ascii="MS Gothic" w:eastAsia="MS Gothic" w:hAnsi="MS Gothic" w:hint="eastAsia"/>
                    <w:b/>
                  </w:rPr>
                  <w:t>☐</w:t>
                </w:r>
              </w:sdtContent>
            </w:sdt>
          </w:p>
        </w:tc>
        <w:tc>
          <w:tcPr>
            <w:tcW w:w="2000" w:type="dxa"/>
            <w:shd w:val="clear" w:color="auto" w:fill="FFCADE"/>
            <w:vAlign w:val="bottom"/>
          </w:tcPr>
          <w:p w14:paraId="00000186" w14:textId="79CFD2B4" w:rsidR="00DD1A02" w:rsidRPr="00A55378" w:rsidRDefault="00F341B0" w:rsidP="00F70555">
            <w:pPr>
              <w:spacing w:line="276" w:lineRule="auto"/>
              <w:jc w:val="center"/>
              <w:rPr>
                <w:b/>
                <w:sz w:val="22"/>
              </w:rPr>
            </w:pPr>
            <w:r>
              <w:rPr>
                <w:b/>
                <w:sz w:val="22"/>
              </w:rPr>
              <w:t xml:space="preserve">4 </w:t>
            </w:r>
            <w:sdt>
              <w:sdtPr>
                <w:rPr>
                  <w:b/>
                </w:rPr>
                <w:id w:val="1096282933"/>
                <w14:checkbox>
                  <w14:checked w14:val="1"/>
                  <w14:checkedState w14:val="2612" w14:font="MS Gothic"/>
                  <w14:uncheckedState w14:val="2610" w14:font="MS Gothic"/>
                </w14:checkbox>
              </w:sdtPr>
              <w:sdtContent>
                <w:r>
                  <w:rPr>
                    <w:rFonts w:ascii="MS Gothic" w:eastAsia="MS Gothic" w:hAnsi="MS Gothic" w:hint="eastAsia"/>
                    <w:b/>
                  </w:rPr>
                  <w:t>☒</w:t>
                </w:r>
              </w:sdtContent>
            </w:sdt>
          </w:p>
        </w:tc>
        <w:tc>
          <w:tcPr>
            <w:tcW w:w="1738" w:type="dxa"/>
            <w:shd w:val="clear" w:color="auto" w:fill="FFCADE"/>
            <w:vAlign w:val="bottom"/>
          </w:tcPr>
          <w:p w14:paraId="00000187" w14:textId="2AD28B48" w:rsidR="00DD1A02" w:rsidRPr="00A55378" w:rsidRDefault="00F341B0" w:rsidP="00F70555">
            <w:pPr>
              <w:spacing w:line="276" w:lineRule="auto"/>
              <w:jc w:val="center"/>
              <w:rPr>
                <w:b/>
                <w:sz w:val="22"/>
              </w:rPr>
            </w:pPr>
            <w:r>
              <w:rPr>
                <w:b/>
                <w:sz w:val="22"/>
              </w:rPr>
              <w:t xml:space="preserve">5 </w:t>
            </w:r>
            <w:sdt>
              <w:sdtPr>
                <w:rPr>
                  <w:b/>
                </w:rPr>
                <w:id w:val="383376217"/>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r>
      <w:tr w:rsidR="00DD1A02" w:rsidRPr="00A55378" w14:paraId="2EF1B78E" w14:textId="77777777" w:rsidTr="0075203E">
        <w:trPr>
          <w:trHeight w:val="3509"/>
        </w:trPr>
        <w:tc>
          <w:tcPr>
            <w:tcW w:w="5540" w:type="dxa"/>
            <w:vMerge w:val="restart"/>
            <w:shd w:val="clear" w:color="auto" w:fill="FFFFFF"/>
          </w:tcPr>
          <w:p w14:paraId="00000188" w14:textId="77777777" w:rsidR="00DD1A02" w:rsidRPr="00A55378" w:rsidRDefault="00DD1A02" w:rsidP="00F70555">
            <w:pPr>
              <w:spacing w:line="276" w:lineRule="auto"/>
              <w:rPr>
                <w:sz w:val="22"/>
              </w:rPr>
            </w:pPr>
          </w:p>
          <w:p w14:paraId="00000189" w14:textId="77777777" w:rsidR="00DD1A02" w:rsidRPr="002E259D" w:rsidRDefault="00F341B0" w:rsidP="00F70555">
            <w:pPr>
              <w:jc w:val="both"/>
              <w:rPr>
                <w:b/>
                <w:sz w:val="22"/>
              </w:rPr>
            </w:pPr>
            <w:r>
              <w:rPr>
                <w:b/>
                <w:sz w:val="22"/>
              </w:rPr>
              <w:t>A.1.4. İç kalite güvencesi mekanizmaları</w:t>
            </w:r>
          </w:p>
          <w:p w14:paraId="0000018A" w14:textId="77777777" w:rsidR="00DD1A02" w:rsidRPr="00A55378" w:rsidRDefault="00DD1A02" w:rsidP="00F70555">
            <w:pPr>
              <w:jc w:val="both"/>
              <w:rPr>
                <w:b/>
                <w:sz w:val="22"/>
                <w:u w:val="single"/>
              </w:rPr>
            </w:pPr>
          </w:p>
          <w:p w14:paraId="0000018B" w14:textId="77777777" w:rsidR="00DD1A02" w:rsidRPr="00A55378" w:rsidRDefault="00F341B0" w:rsidP="00F70555">
            <w:pPr>
              <w:jc w:val="both"/>
              <w:rPr>
                <w:sz w:val="22"/>
              </w:rPr>
            </w:pPr>
            <w:r>
              <w:rPr>
                <w:sz w:val="22"/>
              </w:rPr>
              <w:t xml:space="preserve">PUKÖ çevrimleri itibarı ile takvim yılı temelinde hangi işlem, süreç, mekanizmaların devreye gireceği planlanmış, akış şemaları belirlidir. Sorumluluklar ve yetkiler tanımlanmıştır. Gerçekleşen uygulamalar değerlendirilmektedir. </w:t>
            </w:r>
          </w:p>
          <w:p w14:paraId="0000018C" w14:textId="77777777" w:rsidR="00DD1A02" w:rsidRPr="00A55378" w:rsidRDefault="00F341B0" w:rsidP="00F70555">
            <w:pPr>
              <w:jc w:val="both"/>
              <w:rPr>
                <w:sz w:val="22"/>
              </w:rPr>
            </w:pPr>
            <w:r>
              <w:rPr>
                <w:sz w:val="22"/>
              </w:rPr>
              <w:t xml:space="preserve">Takvim yılı temelinde tasarlanmayan diğer kalite döngülerinin ise tüm katmanları içerdiği kanıtları ile belirtilmiştir, gerçekleşen uygulamalar değerlendirilmektedir. </w:t>
            </w:r>
          </w:p>
          <w:p w14:paraId="0000018D" w14:textId="77777777" w:rsidR="00DD1A02" w:rsidRPr="00A55378" w:rsidRDefault="00F341B0" w:rsidP="00F70555">
            <w:pPr>
              <w:jc w:val="both"/>
              <w:rPr>
                <w:sz w:val="22"/>
              </w:rPr>
            </w:pPr>
            <w:r>
              <w:rPr>
                <w:sz w:val="22"/>
              </w:rPr>
              <w:t xml:space="preserve">Kuruma ait kalite güvencesi rehberi gibi, politika ayrıntılarının yer aldığı erişilebilen ve güncellenen bir doküman bulunmaktadır. </w:t>
            </w:r>
          </w:p>
          <w:p w14:paraId="7219C839" w14:textId="77777777" w:rsidR="00DD1A02" w:rsidRDefault="00F341B0" w:rsidP="00F70555">
            <w:pPr>
              <w:jc w:val="both"/>
              <w:rPr>
                <w:sz w:val="22"/>
              </w:rPr>
            </w:pPr>
            <w:r>
              <w:rPr>
                <w:sz w:val="22"/>
              </w:rPr>
              <w:t>Kurumun Kalite Komisyonunun süreç ve uygulamaları tanımlıdır, kurum çalışanlarınca bilinir. Komisyon iç kalite güvencesi sisteminin oluşturulması ve geliştirilmesinde etkin rol alır, program akreditasyonu süreçlerine destek verir. Komisyon gerçekleştirilen etkinliklerin sonuçlarını değerlendirir. Bu değerlendirmeler karar alma mekanizmalarını etkiler.</w:t>
            </w:r>
          </w:p>
          <w:p w14:paraId="7BCC78A9" w14:textId="77777777" w:rsidR="00A55378" w:rsidRDefault="00A55378" w:rsidP="00F70555">
            <w:pPr>
              <w:jc w:val="both"/>
              <w:rPr>
                <w:sz w:val="22"/>
              </w:rPr>
            </w:pPr>
          </w:p>
          <w:p w14:paraId="57DA85E2" w14:textId="7CB1F88B" w:rsidR="00A55378" w:rsidRDefault="00A55378" w:rsidP="00F70555">
            <w:pPr>
              <w:jc w:val="both"/>
              <w:rPr>
                <w:b/>
                <w:sz w:val="22"/>
              </w:rPr>
            </w:pPr>
          </w:p>
          <w:p w14:paraId="7944D842" w14:textId="46ED9495" w:rsidR="00A55378" w:rsidRDefault="00A55378" w:rsidP="00F70555">
            <w:pPr>
              <w:jc w:val="both"/>
              <w:rPr>
                <w:b/>
                <w:sz w:val="22"/>
              </w:rPr>
            </w:pPr>
          </w:p>
          <w:p w14:paraId="2369E276" w14:textId="27D8DB92" w:rsidR="00C27E28" w:rsidRDefault="00C27E28" w:rsidP="00F70555">
            <w:pPr>
              <w:jc w:val="both"/>
              <w:rPr>
                <w:b/>
                <w:sz w:val="22"/>
              </w:rPr>
            </w:pPr>
          </w:p>
          <w:p w14:paraId="456C33B3" w14:textId="77777777" w:rsidR="009E627C" w:rsidRDefault="009E627C" w:rsidP="00F70555">
            <w:pPr>
              <w:jc w:val="both"/>
              <w:rPr>
                <w:b/>
                <w:sz w:val="22"/>
              </w:rPr>
            </w:pPr>
          </w:p>
          <w:p w14:paraId="491F7CC9" w14:textId="31131245" w:rsidR="00C27E28" w:rsidRDefault="00C27E28" w:rsidP="00F70555">
            <w:pPr>
              <w:jc w:val="both"/>
              <w:rPr>
                <w:b/>
                <w:sz w:val="22"/>
              </w:rPr>
            </w:pPr>
          </w:p>
          <w:p w14:paraId="43B0B12A" w14:textId="63D7E66B" w:rsidR="00C27E28" w:rsidRDefault="00C27E28" w:rsidP="00F70555">
            <w:pPr>
              <w:jc w:val="both"/>
              <w:rPr>
                <w:b/>
                <w:sz w:val="22"/>
              </w:rPr>
            </w:pPr>
          </w:p>
          <w:p w14:paraId="6CAF72F5" w14:textId="77777777" w:rsidR="00F70555" w:rsidRDefault="00F70555" w:rsidP="00F70555">
            <w:pPr>
              <w:jc w:val="both"/>
              <w:rPr>
                <w:b/>
                <w:sz w:val="22"/>
              </w:rPr>
            </w:pPr>
          </w:p>
          <w:p w14:paraId="09F32BC6" w14:textId="50E2FABC" w:rsidR="00A55378" w:rsidRDefault="00A55378" w:rsidP="00F70555">
            <w:pPr>
              <w:jc w:val="both"/>
              <w:rPr>
                <w:b/>
                <w:sz w:val="22"/>
              </w:rPr>
            </w:pPr>
          </w:p>
          <w:p w14:paraId="2F7A19B2" w14:textId="7A38A085" w:rsidR="00A55378" w:rsidRPr="00A55378" w:rsidRDefault="00A55378" w:rsidP="00F70555">
            <w:pPr>
              <w:jc w:val="both"/>
              <w:rPr>
                <w:b/>
                <w:sz w:val="22"/>
              </w:rPr>
            </w:pPr>
          </w:p>
          <w:p w14:paraId="0000018E" w14:textId="3C921439" w:rsidR="00A55378" w:rsidRPr="00A55378" w:rsidRDefault="00A55378" w:rsidP="00F70555">
            <w:pPr>
              <w:jc w:val="both"/>
              <w:rPr>
                <w:sz w:val="22"/>
              </w:rPr>
            </w:pPr>
            <w:r>
              <w:rPr>
                <w:b/>
                <w:sz w:val="22"/>
              </w:rPr>
              <w:t xml:space="preserve">A.1.4’ü Hazırlayacak Birimler: </w:t>
            </w:r>
            <w:r>
              <w:rPr>
                <w:b/>
                <w:color w:val="FF0000"/>
                <w:sz w:val="22"/>
              </w:rPr>
              <w:t>Tüm Birimler</w:t>
            </w:r>
          </w:p>
        </w:tc>
        <w:tc>
          <w:tcPr>
            <w:tcW w:w="2199" w:type="dxa"/>
            <w:shd w:val="clear" w:color="auto" w:fill="FDDFE8"/>
          </w:tcPr>
          <w:p w14:paraId="0000018F" w14:textId="77777777" w:rsidR="00DD1A02" w:rsidRPr="00A55378" w:rsidRDefault="00F341B0" w:rsidP="00F70555">
            <w:pPr>
              <w:spacing w:line="276" w:lineRule="auto"/>
              <w:jc w:val="both"/>
              <w:rPr>
                <w:sz w:val="22"/>
              </w:rPr>
            </w:pPr>
            <w:r>
              <w:rPr>
                <w:sz w:val="22"/>
              </w:rPr>
              <w:t>Kurumun tanımlanmış bir iç kalite güvencesi sistemi bulunmamaktadır.</w:t>
            </w:r>
          </w:p>
        </w:tc>
        <w:tc>
          <w:tcPr>
            <w:tcW w:w="1957" w:type="dxa"/>
            <w:shd w:val="clear" w:color="auto" w:fill="FECEDD"/>
          </w:tcPr>
          <w:p w14:paraId="00000190" w14:textId="77777777" w:rsidR="00DD1A02" w:rsidRPr="00A55378" w:rsidRDefault="00F341B0" w:rsidP="00F70555">
            <w:pPr>
              <w:spacing w:line="276" w:lineRule="auto"/>
              <w:jc w:val="both"/>
              <w:rPr>
                <w:sz w:val="22"/>
              </w:rPr>
            </w:pPr>
            <w:r>
              <w:rPr>
                <w:sz w:val="22"/>
              </w:rPr>
              <w:t xml:space="preserve">Kurumun iç kalite güvencesi süreç ve mekanizmaları tanımlanmıştır. </w:t>
            </w:r>
          </w:p>
          <w:p w14:paraId="00000191" w14:textId="77777777" w:rsidR="00DD1A02" w:rsidRPr="00A55378" w:rsidRDefault="00DD1A02" w:rsidP="00F70555">
            <w:pPr>
              <w:spacing w:line="276" w:lineRule="auto"/>
              <w:jc w:val="both"/>
              <w:rPr>
                <w:sz w:val="22"/>
              </w:rPr>
            </w:pPr>
          </w:p>
        </w:tc>
        <w:tc>
          <w:tcPr>
            <w:tcW w:w="2017" w:type="dxa"/>
            <w:shd w:val="clear" w:color="auto" w:fill="E59BB2"/>
          </w:tcPr>
          <w:p w14:paraId="00000192" w14:textId="77777777" w:rsidR="00DD1A02" w:rsidRPr="00A55378" w:rsidRDefault="00F341B0" w:rsidP="00F70555">
            <w:pPr>
              <w:spacing w:line="276" w:lineRule="auto"/>
              <w:jc w:val="both"/>
              <w:rPr>
                <w:sz w:val="22"/>
              </w:rPr>
            </w:pPr>
            <w:r>
              <w:rPr>
                <w:sz w:val="22"/>
              </w:rPr>
              <w:t>İç kalite güvencesi sistemi kurumun geneline yayılmış, şeffaf ve bütüncül olarak yürütülmektedir.</w:t>
            </w:r>
          </w:p>
        </w:tc>
        <w:tc>
          <w:tcPr>
            <w:tcW w:w="2000" w:type="dxa"/>
            <w:shd w:val="clear" w:color="auto" w:fill="DE829E"/>
          </w:tcPr>
          <w:p w14:paraId="00000193" w14:textId="77777777" w:rsidR="00DD1A02" w:rsidRPr="00A55378" w:rsidRDefault="00F341B0" w:rsidP="00F70555">
            <w:pPr>
              <w:spacing w:line="276" w:lineRule="auto"/>
              <w:jc w:val="both"/>
              <w:rPr>
                <w:sz w:val="22"/>
              </w:rPr>
            </w:pPr>
            <w:r>
              <w:rPr>
                <w:sz w:val="22"/>
              </w:rPr>
              <w:t>İç kalite güvencesi sistemi mekanizmaları izlenmekte ve ilgili paydaşlarla birlikte iyileştirilmektedir.</w:t>
            </w:r>
          </w:p>
        </w:tc>
        <w:tc>
          <w:tcPr>
            <w:tcW w:w="1738" w:type="dxa"/>
            <w:shd w:val="clear" w:color="auto" w:fill="D87292"/>
          </w:tcPr>
          <w:p w14:paraId="00000194" w14:textId="77777777" w:rsidR="00DD1A02" w:rsidRPr="00A55378" w:rsidRDefault="00F341B0" w:rsidP="00F70555">
            <w:pPr>
              <w:spacing w:line="276" w:lineRule="auto"/>
              <w:jc w:val="both"/>
              <w:rPr>
                <w:sz w:val="22"/>
              </w:rPr>
            </w:pPr>
            <w:r>
              <w:rPr>
                <w:sz w:val="22"/>
              </w:rPr>
              <w:t>İçselleştirilmiş, sistematik, sürdürülebilir ve örnek gösterilebilir uygulamalar bulunmaktadır.</w:t>
            </w:r>
          </w:p>
        </w:tc>
      </w:tr>
      <w:tr w:rsidR="00DD1A02" w:rsidRPr="00A55378" w14:paraId="6877C6D6" w14:textId="77777777" w:rsidTr="0075203E">
        <w:trPr>
          <w:trHeight w:val="2724"/>
        </w:trPr>
        <w:tc>
          <w:tcPr>
            <w:tcW w:w="5540" w:type="dxa"/>
            <w:vMerge/>
            <w:shd w:val="clear" w:color="auto" w:fill="FFFFFF"/>
          </w:tcPr>
          <w:p w14:paraId="00000195" w14:textId="77777777" w:rsidR="00DD1A02" w:rsidRPr="00A55378" w:rsidRDefault="00DD1A02" w:rsidP="00F70555">
            <w:pPr>
              <w:pBdr>
                <w:top w:val="nil"/>
                <w:left w:val="nil"/>
                <w:bottom w:val="nil"/>
                <w:right w:val="nil"/>
                <w:between w:val="nil"/>
              </w:pBdr>
              <w:spacing w:line="276" w:lineRule="auto"/>
              <w:rPr>
                <w:sz w:val="22"/>
              </w:rPr>
            </w:pPr>
          </w:p>
        </w:tc>
        <w:tc>
          <w:tcPr>
            <w:tcW w:w="9911" w:type="dxa"/>
            <w:gridSpan w:val="5"/>
            <w:shd w:val="clear" w:color="auto" w:fill="E5AEC0"/>
          </w:tcPr>
          <w:p w14:paraId="00000196" w14:textId="77777777" w:rsidR="00DD1A02" w:rsidRPr="00A55378" w:rsidRDefault="00DD1A02" w:rsidP="00F70555">
            <w:pPr>
              <w:spacing w:line="276" w:lineRule="auto"/>
              <w:ind w:left="118" w:right="63"/>
              <w:jc w:val="both"/>
              <w:rPr>
                <w:sz w:val="22"/>
              </w:rPr>
            </w:pPr>
          </w:p>
          <w:p w14:paraId="00000197" w14:textId="77777777" w:rsidR="00DD1A02" w:rsidRPr="00A55378" w:rsidRDefault="00F341B0" w:rsidP="00F70555">
            <w:pPr>
              <w:spacing w:line="276" w:lineRule="auto"/>
              <w:ind w:left="118" w:right="63"/>
              <w:jc w:val="both"/>
              <w:rPr>
                <w:b/>
                <w:i/>
                <w:sz w:val="22"/>
              </w:rPr>
            </w:pPr>
            <w:r>
              <w:rPr>
                <w:b/>
                <w:i/>
                <w:sz w:val="22"/>
              </w:rPr>
              <w:t>Örnek Kanıtlar</w:t>
            </w:r>
          </w:p>
          <w:p w14:paraId="00000198" w14:textId="77777777" w:rsidR="00DD1A02" w:rsidRPr="00A55378" w:rsidRDefault="00F341B0" w:rsidP="00784ED2">
            <w:pPr>
              <w:widowControl/>
              <w:numPr>
                <w:ilvl w:val="0"/>
                <w:numId w:val="2"/>
              </w:numPr>
              <w:spacing w:line="276" w:lineRule="auto"/>
              <w:jc w:val="both"/>
              <w:rPr>
                <w:i/>
                <w:sz w:val="22"/>
              </w:rPr>
            </w:pPr>
            <w:r>
              <w:rPr>
                <w:i/>
                <w:sz w:val="22"/>
              </w:rPr>
              <w:t>Kalite güvencesi rehberi gibi tanımlı süreç belgeleri, Kalite Komisyonu çalışma usul ve esasları</w:t>
            </w:r>
          </w:p>
          <w:p w14:paraId="00000199" w14:textId="77777777" w:rsidR="00DD1A02" w:rsidRPr="00A55378" w:rsidRDefault="00F341B0" w:rsidP="00784ED2">
            <w:pPr>
              <w:widowControl/>
              <w:numPr>
                <w:ilvl w:val="0"/>
                <w:numId w:val="2"/>
              </w:numPr>
              <w:spacing w:line="276" w:lineRule="auto"/>
              <w:jc w:val="both"/>
              <w:rPr>
                <w:i/>
                <w:sz w:val="22"/>
              </w:rPr>
            </w:pPr>
            <w:r>
              <w:rPr>
                <w:i/>
                <w:sz w:val="22"/>
              </w:rPr>
              <w:t>İş akış şemaları, takvim, görev ve sorumluluklar ve paydaşların rollerini gösteren kanıtlar</w:t>
            </w:r>
          </w:p>
          <w:p w14:paraId="0000019A" w14:textId="6A1770F3" w:rsidR="00DD1A02" w:rsidRPr="00A55378" w:rsidRDefault="00F341B0" w:rsidP="00784ED2">
            <w:pPr>
              <w:widowControl/>
              <w:numPr>
                <w:ilvl w:val="0"/>
                <w:numId w:val="2"/>
              </w:numPr>
              <w:spacing w:line="276" w:lineRule="auto"/>
              <w:jc w:val="both"/>
              <w:rPr>
                <w:i/>
                <w:sz w:val="22"/>
              </w:rPr>
            </w:pPr>
            <w:r>
              <w:rPr>
                <w:i/>
                <w:sz w:val="22"/>
              </w:rPr>
              <w:t>Bilgi Yönetim Sistemi</w:t>
            </w:r>
          </w:p>
          <w:p w14:paraId="0000019B" w14:textId="24875DF6" w:rsidR="00DD1A02" w:rsidRPr="00A55378" w:rsidRDefault="00F341B0" w:rsidP="00784ED2">
            <w:pPr>
              <w:widowControl/>
              <w:numPr>
                <w:ilvl w:val="0"/>
                <w:numId w:val="2"/>
              </w:numPr>
              <w:spacing w:line="276" w:lineRule="auto"/>
              <w:jc w:val="both"/>
              <w:rPr>
                <w:i/>
                <w:sz w:val="22"/>
              </w:rPr>
            </w:pPr>
            <w:r>
              <w:rPr>
                <w:i/>
                <w:sz w:val="22"/>
              </w:rPr>
              <w:t>Kurumsal Risk Yönetim Planı</w:t>
            </w:r>
          </w:p>
          <w:p w14:paraId="0000019C" w14:textId="77777777" w:rsidR="00DD1A02" w:rsidRPr="00A55378" w:rsidRDefault="00F341B0" w:rsidP="00784ED2">
            <w:pPr>
              <w:widowControl/>
              <w:numPr>
                <w:ilvl w:val="0"/>
                <w:numId w:val="2"/>
              </w:numPr>
              <w:spacing w:line="276" w:lineRule="auto"/>
              <w:jc w:val="both"/>
              <w:rPr>
                <w:i/>
                <w:sz w:val="22"/>
              </w:rPr>
            </w:pPr>
            <w:r>
              <w:rPr>
                <w:i/>
                <w:sz w:val="22"/>
              </w:rPr>
              <w:t>Geri bildirim yöntemleri</w:t>
            </w:r>
          </w:p>
          <w:p w14:paraId="0000019D" w14:textId="77777777" w:rsidR="00DD1A02" w:rsidRPr="00A55378" w:rsidRDefault="00F341B0" w:rsidP="00784ED2">
            <w:pPr>
              <w:widowControl/>
              <w:numPr>
                <w:ilvl w:val="0"/>
                <w:numId w:val="2"/>
              </w:numPr>
              <w:spacing w:line="276" w:lineRule="auto"/>
              <w:jc w:val="both"/>
              <w:rPr>
                <w:i/>
                <w:sz w:val="22"/>
              </w:rPr>
            </w:pPr>
            <w:r>
              <w:rPr>
                <w:i/>
                <w:sz w:val="22"/>
              </w:rPr>
              <w:t>Paydaş katılımına ilişkin belgeler</w:t>
            </w:r>
          </w:p>
          <w:p w14:paraId="0000019E" w14:textId="77777777" w:rsidR="00DD1A02" w:rsidRPr="00A55378" w:rsidRDefault="00F341B0" w:rsidP="00784ED2">
            <w:pPr>
              <w:widowControl/>
              <w:numPr>
                <w:ilvl w:val="0"/>
                <w:numId w:val="2"/>
              </w:numPr>
              <w:spacing w:line="276" w:lineRule="auto"/>
              <w:jc w:val="both"/>
              <w:rPr>
                <w:i/>
                <w:sz w:val="22"/>
              </w:rPr>
            </w:pPr>
            <w:r>
              <w:rPr>
                <w:i/>
                <w:sz w:val="22"/>
              </w:rPr>
              <w:t>Yıllık izleme ve iyileştirme raporları</w:t>
            </w:r>
          </w:p>
          <w:p w14:paraId="000001A0" w14:textId="5248D849" w:rsidR="00DD1A02" w:rsidRPr="00A55378" w:rsidRDefault="00F341B0" w:rsidP="00784ED2">
            <w:pPr>
              <w:widowControl/>
              <w:numPr>
                <w:ilvl w:val="0"/>
                <w:numId w:val="2"/>
              </w:numPr>
              <w:spacing w:line="276" w:lineRule="auto"/>
              <w:jc w:val="both"/>
              <w:rPr>
                <w:i/>
                <w:sz w:val="22"/>
              </w:rPr>
            </w:pPr>
            <w:r>
              <w:rPr>
                <w:i/>
                <w:sz w:val="22"/>
              </w:rPr>
              <w:t>Standart uygulamalar ve mevzuatın yanı sıra kurumun ihtiyaçları doğrultusunda geliştirdiği özgün yaklaşım ve uygulamalarına ilişkin kanıtlar</w:t>
            </w:r>
          </w:p>
        </w:tc>
      </w:tr>
    </w:tbl>
    <w:p w14:paraId="0F80429E" w14:textId="63D3EE6B" w:rsidR="00F70555" w:rsidRPr="00766111" w:rsidRDefault="00F70555"/>
    <w:tbl>
      <w:tblPr>
        <w:tblStyle w:val="a5"/>
        <w:tblpPr w:leftFromText="142" w:rightFromText="142" w:vertAnchor="text" w:horzAnchor="margin" w:tblpXSpec="center" w:tblpY="1"/>
        <w:tblW w:w="154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0"/>
        <w:gridCol w:w="2199"/>
        <w:gridCol w:w="1957"/>
        <w:gridCol w:w="2017"/>
        <w:gridCol w:w="2000"/>
        <w:gridCol w:w="1738"/>
      </w:tblGrid>
      <w:tr w:rsidR="00DD1A02" w:rsidRPr="00A55378" w14:paraId="5613FCA6" w14:textId="77777777" w:rsidTr="0075203E">
        <w:trPr>
          <w:trHeight w:val="397"/>
        </w:trPr>
        <w:tc>
          <w:tcPr>
            <w:tcW w:w="15451" w:type="dxa"/>
            <w:gridSpan w:val="6"/>
            <w:shd w:val="clear" w:color="auto" w:fill="FFCADE"/>
            <w:vAlign w:val="center"/>
          </w:tcPr>
          <w:p w14:paraId="000001A8" w14:textId="23E6E011" w:rsidR="00DD1A02" w:rsidRPr="00A55378" w:rsidRDefault="0075203E" w:rsidP="0075203E">
            <w:pPr>
              <w:pStyle w:val="b1"/>
              <w:framePr w:hSpace="0" w:wrap="auto" w:vAnchor="margin" w:hAnchor="text" w:xAlign="left" w:yAlign="inline"/>
              <w:rPr>
                <w:sz w:val="22"/>
              </w:rPr>
            </w:pPr>
            <w:r>
              <w:rPr>
                <w:sz w:val="22"/>
              </w:rPr>
              <w:lastRenderedPageBreak/>
              <w:t>A. LİDERLİK, YÖNETİŞİM VE KALİTE</w:t>
            </w:r>
          </w:p>
        </w:tc>
      </w:tr>
      <w:tr w:rsidR="00DD1A02" w:rsidRPr="00A55378" w14:paraId="57D03E46" w14:textId="77777777" w:rsidTr="0075203E">
        <w:trPr>
          <w:trHeight w:val="196"/>
        </w:trPr>
        <w:tc>
          <w:tcPr>
            <w:tcW w:w="15451" w:type="dxa"/>
            <w:gridSpan w:val="6"/>
            <w:shd w:val="clear" w:color="auto" w:fill="FFCADE"/>
            <w:vAlign w:val="center"/>
          </w:tcPr>
          <w:p w14:paraId="000001AE" w14:textId="77777777" w:rsidR="00DD1A02" w:rsidRPr="00A55378" w:rsidRDefault="00F341B0" w:rsidP="00F70555">
            <w:pPr>
              <w:spacing w:line="276" w:lineRule="auto"/>
              <w:rPr>
                <w:b/>
                <w:sz w:val="22"/>
              </w:rPr>
            </w:pPr>
            <w:r>
              <w:rPr>
                <w:b/>
                <w:sz w:val="22"/>
              </w:rPr>
              <w:t>A.1. Liderlik ve Kalite</w:t>
            </w:r>
          </w:p>
          <w:p w14:paraId="000001AF" w14:textId="18775017" w:rsidR="00DD1A02" w:rsidRPr="00A55378" w:rsidRDefault="00423A13" w:rsidP="00F70555">
            <w:pPr>
              <w:spacing w:line="276" w:lineRule="auto"/>
              <w:jc w:val="center"/>
              <w:rPr>
                <w:b/>
                <w:sz w:val="22"/>
              </w:rPr>
            </w:pPr>
            <w:r>
              <w:rPr>
                <w:b/>
                <w:color w:val="FF0000"/>
                <w:sz w:val="22"/>
              </w:rPr>
              <w:t>(Biriminiz için uygun olduğunu düşündüğünüz olgunluk düzeyi kutucuğunu işaretleyiniz.)</w:t>
            </w:r>
          </w:p>
        </w:tc>
      </w:tr>
      <w:tr w:rsidR="00DD1A02" w:rsidRPr="00A55378" w14:paraId="6AF1F8B1" w14:textId="77777777" w:rsidTr="0075203E">
        <w:trPr>
          <w:trHeight w:val="196"/>
        </w:trPr>
        <w:tc>
          <w:tcPr>
            <w:tcW w:w="5540" w:type="dxa"/>
            <w:shd w:val="clear" w:color="auto" w:fill="FFCADE"/>
            <w:vAlign w:val="center"/>
          </w:tcPr>
          <w:p w14:paraId="000001B5" w14:textId="77777777" w:rsidR="00DD1A02" w:rsidRPr="00A55378" w:rsidRDefault="00DD1A02" w:rsidP="00F70555">
            <w:pPr>
              <w:spacing w:line="276" w:lineRule="auto"/>
              <w:rPr>
                <w:b/>
                <w:sz w:val="22"/>
              </w:rPr>
            </w:pPr>
          </w:p>
        </w:tc>
        <w:tc>
          <w:tcPr>
            <w:tcW w:w="2199" w:type="dxa"/>
            <w:shd w:val="clear" w:color="auto" w:fill="FFCADE"/>
            <w:vAlign w:val="bottom"/>
          </w:tcPr>
          <w:p w14:paraId="000001B6" w14:textId="7D502020" w:rsidR="00DD1A02" w:rsidRPr="00A55378" w:rsidRDefault="00F341B0" w:rsidP="00F70555">
            <w:pPr>
              <w:spacing w:line="276" w:lineRule="auto"/>
              <w:jc w:val="center"/>
              <w:rPr>
                <w:b/>
                <w:sz w:val="22"/>
              </w:rPr>
            </w:pPr>
            <w:r>
              <w:rPr>
                <w:b/>
                <w:sz w:val="22"/>
              </w:rPr>
              <w:t xml:space="preserve">1 </w:t>
            </w:r>
            <w:sdt>
              <w:sdtPr>
                <w:rPr>
                  <w:b/>
                </w:rPr>
                <w:id w:val="-848868772"/>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957" w:type="dxa"/>
            <w:shd w:val="clear" w:color="auto" w:fill="FFCADE"/>
            <w:vAlign w:val="bottom"/>
          </w:tcPr>
          <w:p w14:paraId="000001B7" w14:textId="4AE8ECF0" w:rsidR="00DD1A02" w:rsidRPr="00A55378" w:rsidRDefault="00F341B0" w:rsidP="00F70555">
            <w:pPr>
              <w:spacing w:line="276" w:lineRule="auto"/>
              <w:jc w:val="center"/>
              <w:rPr>
                <w:b/>
                <w:sz w:val="22"/>
              </w:rPr>
            </w:pPr>
            <w:r>
              <w:rPr>
                <w:b/>
                <w:sz w:val="22"/>
              </w:rPr>
              <w:t xml:space="preserve">2 </w:t>
            </w:r>
            <w:sdt>
              <w:sdtPr>
                <w:rPr>
                  <w:b/>
                </w:rPr>
                <w:id w:val="1503625388"/>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2017" w:type="dxa"/>
            <w:shd w:val="clear" w:color="auto" w:fill="FFCADE"/>
            <w:vAlign w:val="bottom"/>
          </w:tcPr>
          <w:p w14:paraId="000001B8" w14:textId="77EA761E" w:rsidR="00DD1A02" w:rsidRPr="00A55378" w:rsidRDefault="00F341B0" w:rsidP="00F70555">
            <w:pPr>
              <w:spacing w:line="276" w:lineRule="auto"/>
              <w:jc w:val="center"/>
              <w:rPr>
                <w:b/>
                <w:sz w:val="22"/>
              </w:rPr>
            </w:pPr>
            <w:r>
              <w:rPr>
                <w:b/>
                <w:sz w:val="22"/>
              </w:rPr>
              <w:t xml:space="preserve">3 </w:t>
            </w:r>
            <w:sdt>
              <w:sdtPr>
                <w:rPr>
                  <w:b/>
                </w:rPr>
                <w:id w:val="-685451030"/>
                <w14:checkbox>
                  <w14:checked w14:val="1"/>
                  <w14:checkedState w14:val="2612" w14:font="MS Gothic"/>
                  <w14:uncheckedState w14:val="2610" w14:font="MS Gothic"/>
                </w14:checkbox>
              </w:sdtPr>
              <w:sdtContent>
                <w:r>
                  <w:rPr>
                    <w:rFonts w:ascii="MS Gothic" w:eastAsia="MS Gothic" w:hAnsi="MS Gothic" w:hint="eastAsia"/>
                    <w:b/>
                  </w:rPr>
                  <w:t>☒</w:t>
                </w:r>
              </w:sdtContent>
            </w:sdt>
          </w:p>
        </w:tc>
        <w:tc>
          <w:tcPr>
            <w:tcW w:w="2000" w:type="dxa"/>
            <w:shd w:val="clear" w:color="auto" w:fill="FFCADE"/>
            <w:vAlign w:val="bottom"/>
          </w:tcPr>
          <w:p w14:paraId="000001B9" w14:textId="372A76E1" w:rsidR="00DD1A02" w:rsidRPr="00A55378" w:rsidRDefault="00F341B0" w:rsidP="00F70555">
            <w:pPr>
              <w:spacing w:line="276" w:lineRule="auto"/>
              <w:jc w:val="center"/>
              <w:rPr>
                <w:b/>
                <w:sz w:val="22"/>
              </w:rPr>
            </w:pPr>
            <w:r>
              <w:rPr>
                <w:b/>
                <w:sz w:val="22"/>
              </w:rPr>
              <w:t xml:space="preserve">4 </w:t>
            </w:r>
            <w:sdt>
              <w:sdtPr>
                <w:rPr>
                  <w:b/>
                </w:rPr>
                <w:id w:val="-101180943"/>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738" w:type="dxa"/>
            <w:shd w:val="clear" w:color="auto" w:fill="FFCADE"/>
            <w:vAlign w:val="bottom"/>
          </w:tcPr>
          <w:p w14:paraId="000001BA" w14:textId="216D098D" w:rsidR="00DD1A02" w:rsidRPr="00A55378" w:rsidRDefault="00F341B0" w:rsidP="00F70555">
            <w:pPr>
              <w:spacing w:line="276" w:lineRule="auto"/>
              <w:jc w:val="center"/>
              <w:rPr>
                <w:b/>
                <w:sz w:val="22"/>
              </w:rPr>
            </w:pPr>
            <w:r>
              <w:rPr>
                <w:b/>
                <w:sz w:val="22"/>
              </w:rPr>
              <w:t xml:space="preserve">5 </w:t>
            </w:r>
            <w:sdt>
              <w:sdtPr>
                <w:rPr>
                  <w:b/>
                </w:rPr>
                <w:id w:val="-569496016"/>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r>
      <w:tr w:rsidR="00DD1A02" w:rsidRPr="00A55378" w14:paraId="5FDE8267" w14:textId="77777777" w:rsidTr="0075203E">
        <w:trPr>
          <w:trHeight w:val="3509"/>
        </w:trPr>
        <w:tc>
          <w:tcPr>
            <w:tcW w:w="5540" w:type="dxa"/>
            <w:vMerge w:val="restart"/>
            <w:shd w:val="clear" w:color="auto" w:fill="FFFFFF"/>
          </w:tcPr>
          <w:p w14:paraId="000001BB" w14:textId="77777777" w:rsidR="00DD1A02" w:rsidRPr="00A55378" w:rsidRDefault="00DD1A02" w:rsidP="00F70555">
            <w:pPr>
              <w:spacing w:line="276" w:lineRule="auto"/>
              <w:rPr>
                <w:sz w:val="22"/>
              </w:rPr>
            </w:pPr>
          </w:p>
          <w:p w14:paraId="000001BC" w14:textId="77777777" w:rsidR="00DD1A02" w:rsidRPr="002E259D" w:rsidRDefault="00F341B0" w:rsidP="00F70555">
            <w:pPr>
              <w:jc w:val="both"/>
              <w:rPr>
                <w:b/>
                <w:sz w:val="22"/>
              </w:rPr>
            </w:pPr>
            <w:r>
              <w:rPr>
                <w:b/>
                <w:sz w:val="22"/>
              </w:rPr>
              <w:t>A.1.5. Kamuoyunu bilgilendirme ve hesap verebilirlik</w:t>
            </w:r>
          </w:p>
          <w:p w14:paraId="000001BD" w14:textId="77777777" w:rsidR="00DD1A02" w:rsidRPr="00A55378" w:rsidRDefault="00DD1A02" w:rsidP="00F70555">
            <w:pPr>
              <w:jc w:val="both"/>
              <w:rPr>
                <w:b/>
                <w:sz w:val="22"/>
                <w:u w:val="single"/>
              </w:rPr>
            </w:pPr>
          </w:p>
          <w:p w14:paraId="000001BE" w14:textId="4FB14D42" w:rsidR="00DD1A02" w:rsidRDefault="00F341B0" w:rsidP="00F70555">
            <w:pPr>
              <w:jc w:val="both"/>
              <w:rPr>
                <w:sz w:val="22"/>
              </w:rPr>
            </w:pPr>
            <w:r>
              <w:rPr>
                <w:sz w:val="22"/>
              </w:rPr>
              <w:t>Kamuoyunu bilgilendirme ilkesel olarak benimsenmiştir, hangi kanalların nasıl kullanılacağı tasarlanmıştır, erişilebilir olarak ilan edilmiştir ve tüm bilgilendirme adımları sistematik olarak atılmaktadır. Kurum web sayfası doğru, güncel, ilgili ve kolayca erişilebilir bilgiyi vermektedir; bunun sağlanması için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Kurumun bölgesindeki dış paydaşları, ilişkili olduğu yerel yönetimler, diğer üniversiteler, kamu kurumu kuruluşları, sivil toplum kuruluşları, sanayi ve yerel halk ile ilişkileri değerlendirilmektedir.</w:t>
            </w:r>
          </w:p>
          <w:p w14:paraId="5FEDB743" w14:textId="3D9C80D2" w:rsidR="00A55378" w:rsidRDefault="00A55378" w:rsidP="00F70555">
            <w:pPr>
              <w:jc w:val="both"/>
              <w:rPr>
                <w:sz w:val="22"/>
              </w:rPr>
            </w:pPr>
          </w:p>
          <w:p w14:paraId="5FB7A5CF" w14:textId="5E1B7D03" w:rsidR="00A55378" w:rsidRDefault="00A55378" w:rsidP="00F70555">
            <w:pPr>
              <w:jc w:val="both"/>
              <w:rPr>
                <w:sz w:val="22"/>
              </w:rPr>
            </w:pPr>
          </w:p>
          <w:p w14:paraId="5F97BFD1" w14:textId="77777777" w:rsidR="00A55378" w:rsidRDefault="00A55378" w:rsidP="00F70555">
            <w:pPr>
              <w:jc w:val="both"/>
              <w:rPr>
                <w:sz w:val="22"/>
              </w:rPr>
            </w:pPr>
          </w:p>
          <w:p w14:paraId="592A46FA" w14:textId="45F1D36A" w:rsidR="00A55378" w:rsidRDefault="00A55378" w:rsidP="00F70555">
            <w:pPr>
              <w:jc w:val="both"/>
              <w:rPr>
                <w:sz w:val="22"/>
              </w:rPr>
            </w:pPr>
          </w:p>
          <w:p w14:paraId="33B7C511" w14:textId="569C053D" w:rsidR="00A55378" w:rsidRDefault="00A55378" w:rsidP="00F70555">
            <w:pPr>
              <w:jc w:val="both"/>
              <w:rPr>
                <w:sz w:val="22"/>
              </w:rPr>
            </w:pPr>
          </w:p>
          <w:p w14:paraId="3A81CA5B" w14:textId="203CCCB1" w:rsidR="00F70555" w:rsidRDefault="00F70555" w:rsidP="00F70555">
            <w:pPr>
              <w:jc w:val="both"/>
              <w:rPr>
                <w:sz w:val="22"/>
              </w:rPr>
            </w:pPr>
          </w:p>
          <w:p w14:paraId="57856EA7" w14:textId="77777777" w:rsidR="00F70555" w:rsidRDefault="00F70555" w:rsidP="00F70555">
            <w:pPr>
              <w:jc w:val="both"/>
              <w:rPr>
                <w:sz w:val="22"/>
              </w:rPr>
            </w:pPr>
          </w:p>
          <w:p w14:paraId="00D3F7B3" w14:textId="5ED22E3F" w:rsidR="00C27E28" w:rsidRDefault="00C27E28" w:rsidP="00F70555">
            <w:pPr>
              <w:jc w:val="both"/>
              <w:rPr>
                <w:sz w:val="22"/>
              </w:rPr>
            </w:pPr>
          </w:p>
          <w:p w14:paraId="404504C6" w14:textId="32D4F5B9" w:rsidR="00C27E28" w:rsidRDefault="00C27E28" w:rsidP="00F70555">
            <w:pPr>
              <w:jc w:val="both"/>
              <w:rPr>
                <w:sz w:val="22"/>
              </w:rPr>
            </w:pPr>
          </w:p>
          <w:p w14:paraId="2EE39339" w14:textId="6B93C374" w:rsidR="00C27E28" w:rsidRDefault="00C27E28" w:rsidP="00F70555">
            <w:pPr>
              <w:jc w:val="both"/>
              <w:rPr>
                <w:sz w:val="22"/>
              </w:rPr>
            </w:pPr>
          </w:p>
          <w:p w14:paraId="574D7F2D" w14:textId="5314C813" w:rsidR="00C27E28" w:rsidRDefault="00C27E28" w:rsidP="00F70555">
            <w:pPr>
              <w:jc w:val="both"/>
              <w:rPr>
                <w:sz w:val="22"/>
              </w:rPr>
            </w:pPr>
          </w:p>
          <w:p w14:paraId="000001BF" w14:textId="52C09064" w:rsidR="00A55378" w:rsidRPr="00A55378" w:rsidRDefault="00A55378" w:rsidP="00F70555">
            <w:pPr>
              <w:jc w:val="both"/>
              <w:rPr>
                <w:b/>
                <w:color w:val="FF0000"/>
                <w:sz w:val="22"/>
              </w:rPr>
            </w:pPr>
            <w:r>
              <w:rPr>
                <w:b/>
                <w:sz w:val="22"/>
              </w:rPr>
              <w:t xml:space="preserve">A.1.5’i Hazırlayacak Birimler: </w:t>
            </w:r>
            <w:r>
              <w:rPr>
                <w:b/>
                <w:color w:val="FF0000"/>
                <w:sz w:val="22"/>
              </w:rPr>
              <w:t>Tüm Birimler</w:t>
            </w:r>
          </w:p>
        </w:tc>
        <w:tc>
          <w:tcPr>
            <w:tcW w:w="2199" w:type="dxa"/>
            <w:shd w:val="clear" w:color="auto" w:fill="FDDFE8"/>
          </w:tcPr>
          <w:p w14:paraId="000001C0" w14:textId="77777777" w:rsidR="00DD1A02" w:rsidRPr="00A55378" w:rsidRDefault="00F341B0" w:rsidP="00F70555">
            <w:pPr>
              <w:spacing w:line="276" w:lineRule="auto"/>
              <w:jc w:val="both"/>
              <w:rPr>
                <w:sz w:val="22"/>
              </w:rPr>
            </w:pPr>
            <w:r>
              <w:rPr>
                <w:sz w:val="22"/>
              </w:rPr>
              <w:t xml:space="preserve">Kurumda kamuoyunu bilgilendirmek ve hesap verebilirliği gerçekleştirmek üzere mekanizmalar bulunmamaktadır. </w:t>
            </w:r>
          </w:p>
        </w:tc>
        <w:tc>
          <w:tcPr>
            <w:tcW w:w="1957" w:type="dxa"/>
            <w:shd w:val="clear" w:color="auto" w:fill="FECEDD"/>
          </w:tcPr>
          <w:p w14:paraId="000001C1" w14:textId="77777777" w:rsidR="00DD1A02" w:rsidRPr="00A55378" w:rsidRDefault="00F341B0" w:rsidP="00F70555">
            <w:pPr>
              <w:spacing w:line="276" w:lineRule="auto"/>
              <w:jc w:val="both"/>
              <w:rPr>
                <w:sz w:val="22"/>
              </w:rPr>
            </w:pPr>
            <w:r>
              <w:rPr>
                <w:sz w:val="22"/>
              </w:rPr>
              <w:t>Kurumda şeffaflık ve hesap verebilirlik ilkeleri doğrultusunda kamuoyunu bilgilendirmek üzere tanımlı süreçler bulunmaktadır.</w:t>
            </w:r>
          </w:p>
        </w:tc>
        <w:tc>
          <w:tcPr>
            <w:tcW w:w="2017" w:type="dxa"/>
            <w:shd w:val="clear" w:color="auto" w:fill="E59BB2"/>
          </w:tcPr>
          <w:p w14:paraId="000001C2" w14:textId="77777777" w:rsidR="00DD1A02" w:rsidRPr="00A55378" w:rsidRDefault="00F341B0" w:rsidP="00F70555">
            <w:pPr>
              <w:spacing w:line="276" w:lineRule="auto"/>
              <w:jc w:val="both"/>
              <w:rPr>
                <w:sz w:val="22"/>
              </w:rPr>
            </w:pPr>
            <w:r>
              <w:rPr>
                <w:sz w:val="22"/>
              </w:rPr>
              <w:t xml:space="preserve">Kurum tanımlı süreçleri doğrultusunda kamuoyunu bilgilendirme ve hesap verebilirlik mekanizmalarını işletmektedir. </w:t>
            </w:r>
          </w:p>
        </w:tc>
        <w:tc>
          <w:tcPr>
            <w:tcW w:w="2000" w:type="dxa"/>
            <w:shd w:val="clear" w:color="auto" w:fill="DE829E"/>
          </w:tcPr>
          <w:p w14:paraId="000001C3" w14:textId="77777777" w:rsidR="00DD1A02" w:rsidRPr="00A55378" w:rsidRDefault="00F341B0" w:rsidP="00F70555">
            <w:pPr>
              <w:spacing w:line="276" w:lineRule="auto"/>
              <w:jc w:val="both"/>
              <w:rPr>
                <w:sz w:val="22"/>
              </w:rPr>
            </w:pPr>
            <w:r>
              <w:rPr>
                <w:sz w:val="22"/>
              </w:rPr>
              <w:t>Kurumun kamuoyunu bilgilendirme ve hesap verebilirlik mekanizmaları izlenmekte ve paydaş görüşleri doğrultusunda iyileştirilmektedir.</w:t>
            </w:r>
          </w:p>
        </w:tc>
        <w:tc>
          <w:tcPr>
            <w:tcW w:w="1738" w:type="dxa"/>
            <w:shd w:val="clear" w:color="auto" w:fill="D87292"/>
          </w:tcPr>
          <w:p w14:paraId="000001C4" w14:textId="77777777" w:rsidR="00DD1A02" w:rsidRPr="00A55378" w:rsidRDefault="00F341B0" w:rsidP="00F70555">
            <w:pPr>
              <w:spacing w:line="276" w:lineRule="auto"/>
              <w:jc w:val="both"/>
              <w:rPr>
                <w:sz w:val="22"/>
              </w:rPr>
            </w:pPr>
            <w:r>
              <w:rPr>
                <w:sz w:val="22"/>
              </w:rPr>
              <w:t>İçselleştirilmiş, sistematik, sürdürülebilir ve örnek gösterilebilir uygulamalar bulunmaktadır.</w:t>
            </w:r>
          </w:p>
        </w:tc>
      </w:tr>
      <w:tr w:rsidR="00DD1A02" w:rsidRPr="00A55378" w14:paraId="395C9A07" w14:textId="77777777" w:rsidTr="0075203E">
        <w:trPr>
          <w:trHeight w:val="2724"/>
        </w:trPr>
        <w:tc>
          <w:tcPr>
            <w:tcW w:w="5540" w:type="dxa"/>
            <w:vMerge/>
            <w:shd w:val="clear" w:color="auto" w:fill="FFFFFF"/>
          </w:tcPr>
          <w:p w14:paraId="000001C5" w14:textId="77777777" w:rsidR="00DD1A02" w:rsidRPr="00A55378" w:rsidRDefault="00DD1A02" w:rsidP="00F70555">
            <w:pPr>
              <w:pBdr>
                <w:top w:val="nil"/>
                <w:left w:val="nil"/>
                <w:bottom w:val="nil"/>
                <w:right w:val="nil"/>
                <w:between w:val="nil"/>
              </w:pBdr>
              <w:spacing w:line="276" w:lineRule="auto"/>
              <w:rPr>
                <w:sz w:val="22"/>
              </w:rPr>
            </w:pPr>
          </w:p>
        </w:tc>
        <w:tc>
          <w:tcPr>
            <w:tcW w:w="9911" w:type="dxa"/>
            <w:gridSpan w:val="5"/>
            <w:shd w:val="clear" w:color="auto" w:fill="E5AEC0"/>
          </w:tcPr>
          <w:p w14:paraId="6E8BE918" w14:textId="77777777" w:rsidR="005A09A3" w:rsidRPr="00A55378" w:rsidRDefault="005A09A3" w:rsidP="00F70555">
            <w:pPr>
              <w:spacing w:line="276" w:lineRule="auto"/>
              <w:ind w:right="63"/>
              <w:jc w:val="both"/>
              <w:rPr>
                <w:b/>
                <w:i/>
                <w:sz w:val="22"/>
              </w:rPr>
            </w:pPr>
          </w:p>
          <w:p w14:paraId="000001C7" w14:textId="6387DF3C" w:rsidR="00DD1A02" w:rsidRPr="00A55378" w:rsidRDefault="00F341B0" w:rsidP="00F70555">
            <w:pPr>
              <w:spacing w:line="276" w:lineRule="auto"/>
              <w:ind w:right="63"/>
              <w:jc w:val="both"/>
              <w:rPr>
                <w:b/>
                <w:i/>
                <w:sz w:val="22"/>
              </w:rPr>
            </w:pPr>
            <w:r>
              <w:rPr>
                <w:b/>
                <w:i/>
                <w:sz w:val="22"/>
              </w:rPr>
              <w:t>Örnek Kanıtlar</w:t>
            </w:r>
          </w:p>
          <w:p w14:paraId="000001C9" w14:textId="68A25787" w:rsidR="00DD1A02" w:rsidRPr="00A55378" w:rsidRDefault="00F341B0" w:rsidP="00784ED2">
            <w:pPr>
              <w:widowControl/>
              <w:numPr>
                <w:ilvl w:val="0"/>
                <w:numId w:val="18"/>
              </w:numPr>
              <w:ind w:right="63"/>
              <w:jc w:val="both"/>
              <w:rPr>
                <w:i/>
                <w:sz w:val="22"/>
              </w:rPr>
            </w:pPr>
            <w:r>
              <w:rPr>
                <w:i/>
                <w:sz w:val="22"/>
              </w:rPr>
              <w:t xml:space="preserve">Kamuoyunu bilgilendirme ve hesap verebilirlik ile ilişkili olarak benimsenen ilke, kural, yöntemler </w:t>
            </w:r>
            <w:r>
              <w:rPr>
                <w:sz w:val="22"/>
              </w:rPr>
              <w:t xml:space="preserve"> ve</w:t>
            </w:r>
            <w:r>
              <w:rPr>
                <w:i/>
                <w:sz w:val="22"/>
              </w:rPr>
              <w:t xml:space="preserve"> bigilendirme adımlarının ilan edildiğini gösteren kanıtlar</w:t>
            </w:r>
          </w:p>
          <w:p w14:paraId="460E5269" w14:textId="5DF927FF" w:rsidR="00EB7BF2" w:rsidRPr="00A55378" w:rsidRDefault="00F341B0" w:rsidP="00784ED2">
            <w:pPr>
              <w:pStyle w:val="ListeParagraf"/>
              <w:widowControl/>
              <w:numPr>
                <w:ilvl w:val="0"/>
                <w:numId w:val="18"/>
              </w:numPr>
              <w:ind w:right="63"/>
              <w:jc w:val="both"/>
              <w:rPr>
                <w:sz w:val="22"/>
              </w:rPr>
            </w:pPr>
            <w:r>
              <w:rPr>
                <w:i/>
                <w:sz w:val="22"/>
              </w:rPr>
              <w:t xml:space="preserve">Kurumun/birimlerin internet sayfalarının güncel ve erişilebilir olduğuna dair kanıtlar                                                                                                                                                                                                                              </w:t>
            </w:r>
          </w:p>
          <w:p w14:paraId="000001CC" w14:textId="10E2DB5A" w:rsidR="00DD1A02" w:rsidRPr="00A55378" w:rsidRDefault="00F341B0" w:rsidP="00784ED2">
            <w:pPr>
              <w:widowControl/>
              <w:numPr>
                <w:ilvl w:val="0"/>
                <w:numId w:val="18"/>
              </w:numPr>
              <w:ind w:right="63"/>
              <w:jc w:val="both"/>
              <w:rPr>
                <w:i/>
                <w:sz w:val="22"/>
              </w:rPr>
            </w:pPr>
            <w:r>
              <w:rPr>
                <w:i/>
                <w:sz w:val="22"/>
              </w:rPr>
              <w:t xml:space="preserve">Kurum içi ve dışı hesap verebilirlik tanımlı süreçlerinin uygulanmakta olduğunu gösteren kanıtlar   </w:t>
            </w:r>
          </w:p>
          <w:p w14:paraId="000001CD" w14:textId="77777777" w:rsidR="00DD1A02" w:rsidRPr="00A55378" w:rsidRDefault="00F341B0" w:rsidP="00784ED2">
            <w:pPr>
              <w:widowControl/>
              <w:numPr>
                <w:ilvl w:val="0"/>
                <w:numId w:val="18"/>
              </w:numPr>
              <w:ind w:right="63"/>
              <w:jc w:val="both"/>
              <w:rPr>
                <w:i/>
                <w:sz w:val="22"/>
              </w:rPr>
            </w:pPr>
            <w:r>
              <w:rPr>
                <w:i/>
                <w:sz w:val="22"/>
              </w:rPr>
              <w:t>İç ve dış paydaşların kamuoyunu bilgilendirme ve hesap verebilirlikle ilgili memnuniyeti ve geri bildirimleri</w:t>
            </w:r>
          </w:p>
          <w:p w14:paraId="000001CE" w14:textId="77777777" w:rsidR="00DD1A02" w:rsidRPr="00A55378" w:rsidRDefault="00F341B0" w:rsidP="00784ED2">
            <w:pPr>
              <w:widowControl/>
              <w:numPr>
                <w:ilvl w:val="0"/>
                <w:numId w:val="18"/>
              </w:numPr>
              <w:ind w:right="63"/>
              <w:jc w:val="both"/>
              <w:rPr>
                <w:i/>
                <w:sz w:val="22"/>
              </w:rPr>
            </w:pPr>
            <w:r>
              <w:rPr>
                <w:i/>
                <w:sz w:val="22"/>
              </w:rPr>
              <w:t>Kamuoyunu bilgilendirme ve hesap verebilirlik mekanizmalarına ilişkin izleme ve iyileştirme kanıtları</w:t>
            </w:r>
          </w:p>
          <w:p w14:paraId="53C062D4" w14:textId="77777777" w:rsidR="00DD1A02" w:rsidRPr="00A55378" w:rsidRDefault="00F341B0" w:rsidP="00784ED2">
            <w:pPr>
              <w:widowControl/>
              <w:numPr>
                <w:ilvl w:val="0"/>
                <w:numId w:val="18"/>
              </w:numPr>
              <w:ind w:right="63"/>
              <w:jc w:val="both"/>
              <w:rPr>
                <w:i/>
                <w:sz w:val="22"/>
              </w:rPr>
            </w:pPr>
            <w:r>
              <w:rPr>
                <w:i/>
                <w:sz w:val="22"/>
              </w:rPr>
              <w:t>Standart uygulamalar ve mevzuatın yanı sıra kurumun ihtiyaçları doğrultusunda geliştirdiği özgün yaklaşım ve uygulamalarına ilişkin kanıtlar</w:t>
            </w:r>
          </w:p>
          <w:p w14:paraId="000001D1" w14:textId="087A37EE" w:rsidR="005A09A3" w:rsidRPr="00A55378" w:rsidRDefault="005A09A3" w:rsidP="00F70555">
            <w:pPr>
              <w:widowControl/>
              <w:ind w:left="785" w:right="63"/>
              <w:jc w:val="both"/>
              <w:rPr>
                <w:i/>
                <w:sz w:val="22"/>
              </w:rPr>
            </w:pPr>
          </w:p>
        </w:tc>
      </w:tr>
    </w:tbl>
    <w:p w14:paraId="6B48E342" w14:textId="664338A3" w:rsidR="007A77AE" w:rsidRPr="00766111" w:rsidRDefault="007A77AE"/>
    <w:tbl>
      <w:tblPr>
        <w:tblStyle w:val="a6"/>
        <w:tblpPr w:leftFromText="142" w:rightFromText="142" w:vertAnchor="text" w:horzAnchor="margin" w:tblpXSpec="center" w:tblpY="1"/>
        <w:tblW w:w="154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7"/>
        <w:gridCol w:w="2268"/>
        <w:gridCol w:w="1985"/>
        <w:gridCol w:w="1701"/>
        <w:gridCol w:w="2551"/>
        <w:gridCol w:w="1839"/>
      </w:tblGrid>
      <w:tr w:rsidR="00DD1A02" w:rsidRPr="00A55378" w14:paraId="308DC38E" w14:textId="77777777" w:rsidTr="0075203E">
        <w:trPr>
          <w:trHeight w:val="397"/>
        </w:trPr>
        <w:tc>
          <w:tcPr>
            <w:tcW w:w="15451" w:type="dxa"/>
            <w:gridSpan w:val="6"/>
            <w:shd w:val="clear" w:color="auto" w:fill="FFCADE"/>
            <w:vAlign w:val="center"/>
          </w:tcPr>
          <w:p w14:paraId="000001D9" w14:textId="60B7EFD9" w:rsidR="00DD1A02" w:rsidRPr="00A55378" w:rsidRDefault="0075203E" w:rsidP="0075203E">
            <w:pPr>
              <w:pStyle w:val="b1"/>
              <w:framePr w:hSpace="0" w:wrap="auto" w:vAnchor="margin" w:hAnchor="text" w:xAlign="left" w:yAlign="inline"/>
              <w:rPr>
                <w:sz w:val="22"/>
              </w:rPr>
            </w:pPr>
            <w:r>
              <w:rPr>
                <w:sz w:val="22"/>
              </w:rPr>
              <w:lastRenderedPageBreak/>
              <w:t>A. LİDERLİK, YÖNETİŞİM VE KALİTE</w:t>
            </w:r>
          </w:p>
        </w:tc>
      </w:tr>
      <w:tr w:rsidR="00DD1A02" w:rsidRPr="00A55378" w14:paraId="4993DD3A" w14:textId="77777777" w:rsidTr="0075203E">
        <w:trPr>
          <w:trHeight w:val="261"/>
        </w:trPr>
        <w:tc>
          <w:tcPr>
            <w:tcW w:w="15451" w:type="dxa"/>
            <w:gridSpan w:val="6"/>
            <w:shd w:val="clear" w:color="auto" w:fill="FFCADE"/>
          </w:tcPr>
          <w:p w14:paraId="000001DF" w14:textId="77777777" w:rsidR="00DD1A02" w:rsidRPr="00A55378" w:rsidRDefault="00F341B0" w:rsidP="00F70555">
            <w:pPr>
              <w:spacing w:line="276" w:lineRule="auto"/>
              <w:rPr>
                <w:b/>
                <w:sz w:val="22"/>
              </w:rPr>
            </w:pPr>
            <w:r>
              <w:rPr>
                <w:b/>
                <w:sz w:val="22"/>
              </w:rPr>
              <w:t xml:space="preserve">A.2. </w:t>
            </w:r>
            <w:r>
              <w:rPr>
                <w:sz w:val="22"/>
              </w:rPr>
              <w:t xml:space="preserve"> </w:t>
            </w:r>
            <w:r>
              <w:rPr>
                <w:b/>
                <w:sz w:val="22"/>
              </w:rPr>
              <w:t>Misyon ve Stratejik Amaçlar</w:t>
            </w:r>
          </w:p>
          <w:p w14:paraId="51967A6E" w14:textId="77777777" w:rsidR="00DD1A02" w:rsidRDefault="00F341B0" w:rsidP="00F70555">
            <w:pPr>
              <w:spacing w:line="276" w:lineRule="auto"/>
              <w:rPr>
                <w:sz w:val="22"/>
              </w:rPr>
            </w:pPr>
            <w:r>
              <w:rPr>
                <w:sz w:val="22"/>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000001E0" w14:textId="14E3A70E" w:rsidR="00423A13" w:rsidRPr="00A55378" w:rsidRDefault="00423A13" w:rsidP="00F70555">
            <w:pPr>
              <w:spacing w:line="276" w:lineRule="auto"/>
              <w:jc w:val="center"/>
              <w:rPr>
                <w:sz w:val="22"/>
              </w:rPr>
            </w:pPr>
            <w:r>
              <w:rPr>
                <w:b/>
                <w:color w:val="FF0000"/>
                <w:sz w:val="22"/>
              </w:rPr>
              <w:t>(Biriminiz için uygun olduğunu düşündüğünüz olgunluk düzeyi kutucuğunu işaretleyiniz.)</w:t>
            </w:r>
          </w:p>
        </w:tc>
      </w:tr>
      <w:tr w:rsidR="00620A26" w:rsidRPr="00A55378" w14:paraId="48AA262F" w14:textId="77777777" w:rsidTr="0075203E">
        <w:trPr>
          <w:trHeight w:val="261"/>
        </w:trPr>
        <w:tc>
          <w:tcPr>
            <w:tcW w:w="5107" w:type="dxa"/>
            <w:shd w:val="clear" w:color="auto" w:fill="FFCADE"/>
          </w:tcPr>
          <w:p w14:paraId="1560B22D" w14:textId="77777777" w:rsidR="00620A26" w:rsidRPr="00A55378" w:rsidRDefault="00620A26" w:rsidP="00F70555">
            <w:pPr>
              <w:spacing w:line="276" w:lineRule="auto"/>
              <w:rPr>
                <w:b/>
                <w:sz w:val="22"/>
              </w:rPr>
            </w:pPr>
          </w:p>
        </w:tc>
        <w:tc>
          <w:tcPr>
            <w:tcW w:w="2268" w:type="dxa"/>
            <w:shd w:val="clear" w:color="auto" w:fill="FFCADE"/>
            <w:vAlign w:val="bottom"/>
          </w:tcPr>
          <w:p w14:paraId="39A031C7" w14:textId="2B1A5898" w:rsidR="00620A26" w:rsidRPr="00A55378" w:rsidRDefault="00620A26" w:rsidP="00F70555">
            <w:pPr>
              <w:spacing w:line="276" w:lineRule="auto"/>
              <w:jc w:val="center"/>
              <w:rPr>
                <w:b/>
                <w:sz w:val="22"/>
              </w:rPr>
            </w:pPr>
            <w:r>
              <w:rPr>
                <w:b/>
                <w:sz w:val="22"/>
              </w:rPr>
              <w:t xml:space="preserve">1 </w:t>
            </w:r>
            <w:sdt>
              <w:sdtPr>
                <w:rPr>
                  <w:b/>
                </w:rPr>
                <w:id w:val="-487320998"/>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985" w:type="dxa"/>
            <w:shd w:val="clear" w:color="auto" w:fill="FFCADE"/>
            <w:vAlign w:val="bottom"/>
          </w:tcPr>
          <w:p w14:paraId="51A2796E" w14:textId="34BACC43" w:rsidR="00620A26" w:rsidRPr="00A55378" w:rsidRDefault="00620A26" w:rsidP="00F70555">
            <w:pPr>
              <w:spacing w:line="276" w:lineRule="auto"/>
              <w:jc w:val="center"/>
              <w:rPr>
                <w:b/>
                <w:sz w:val="22"/>
              </w:rPr>
            </w:pPr>
            <w:r>
              <w:rPr>
                <w:b/>
                <w:sz w:val="22"/>
              </w:rPr>
              <w:t xml:space="preserve">2 </w:t>
            </w:r>
            <w:sdt>
              <w:sdtPr>
                <w:rPr>
                  <w:b/>
                </w:rPr>
                <w:id w:val="892477833"/>
                <w14:checkbox>
                  <w14:checked w14:val="1"/>
                  <w14:checkedState w14:val="2612" w14:font="MS Gothic"/>
                  <w14:uncheckedState w14:val="2610" w14:font="MS Gothic"/>
                </w14:checkbox>
              </w:sdtPr>
              <w:sdtContent>
                <w:r>
                  <w:rPr>
                    <w:rFonts w:ascii="MS Gothic" w:eastAsia="MS Gothic" w:hAnsi="MS Gothic" w:hint="eastAsia"/>
                    <w:b/>
                  </w:rPr>
                  <w:t>☒</w:t>
                </w:r>
              </w:sdtContent>
            </w:sdt>
          </w:p>
        </w:tc>
        <w:tc>
          <w:tcPr>
            <w:tcW w:w="1701" w:type="dxa"/>
            <w:shd w:val="clear" w:color="auto" w:fill="FFCADE"/>
            <w:vAlign w:val="bottom"/>
          </w:tcPr>
          <w:p w14:paraId="61195E81" w14:textId="1B0139E6" w:rsidR="00620A26" w:rsidRPr="00A55378" w:rsidRDefault="00620A26" w:rsidP="00F70555">
            <w:pPr>
              <w:spacing w:line="276" w:lineRule="auto"/>
              <w:jc w:val="center"/>
              <w:rPr>
                <w:b/>
                <w:sz w:val="22"/>
              </w:rPr>
            </w:pPr>
            <w:r>
              <w:rPr>
                <w:b/>
                <w:sz w:val="22"/>
              </w:rPr>
              <w:t xml:space="preserve">3 </w:t>
            </w:r>
            <w:sdt>
              <w:sdtPr>
                <w:rPr>
                  <w:b/>
                </w:rPr>
                <w:id w:val="-249438292"/>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2551" w:type="dxa"/>
            <w:shd w:val="clear" w:color="auto" w:fill="FFCADE"/>
            <w:vAlign w:val="bottom"/>
          </w:tcPr>
          <w:p w14:paraId="3C3B7C33" w14:textId="6960BBD3" w:rsidR="00620A26" w:rsidRPr="00A55378" w:rsidRDefault="00620A26" w:rsidP="00F70555">
            <w:pPr>
              <w:spacing w:line="276" w:lineRule="auto"/>
              <w:jc w:val="center"/>
              <w:rPr>
                <w:bCs/>
                <w:sz w:val="22"/>
              </w:rPr>
            </w:pPr>
            <w:r>
              <w:rPr>
                <w:b/>
                <w:sz w:val="22"/>
              </w:rPr>
              <w:t xml:space="preserve">4 </w:t>
            </w:r>
            <w:sdt>
              <w:sdtPr>
                <w:rPr>
                  <w:b/>
                </w:rPr>
                <w:id w:val="497389242"/>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839" w:type="dxa"/>
            <w:shd w:val="clear" w:color="auto" w:fill="FFCADE"/>
            <w:vAlign w:val="bottom"/>
          </w:tcPr>
          <w:p w14:paraId="2E8BEA59" w14:textId="28622E4F" w:rsidR="00620A26" w:rsidRPr="00A55378" w:rsidRDefault="00620A26" w:rsidP="00F70555">
            <w:pPr>
              <w:spacing w:line="276" w:lineRule="auto"/>
              <w:jc w:val="center"/>
              <w:rPr>
                <w:bCs/>
                <w:sz w:val="22"/>
              </w:rPr>
            </w:pPr>
            <w:r>
              <w:rPr>
                <w:b/>
                <w:sz w:val="22"/>
              </w:rPr>
              <w:t xml:space="preserve">5 </w:t>
            </w:r>
            <w:sdt>
              <w:sdtPr>
                <w:rPr>
                  <w:b/>
                </w:rPr>
                <w:id w:val="-2062314215"/>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r>
      <w:tr w:rsidR="00620A26" w:rsidRPr="00A55378" w14:paraId="75E5ED24" w14:textId="77777777" w:rsidTr="0075203E">
        <w:trPr>
          <w:trHeight w:val="3168"/>
        </w:trPr>
        <w:tc>
          <w:tcPr>
            <w:tcW w:w="5107" w:type="dxa"/>
            <w:vMerge w:val="restart"/>
            <w:shd w:val="clear" w:color="auto" w:fill="FFFFFF"/>
          </w:tcPr>
          <w:p w14:paraId="000001EC" w14:textId="77777777" w:rsidR="00620A26" w:rsidRPr="00A55378" w:rsidRDefault="00620A26" w:rsidP="00F70555">
            <w:pPr>
              <w:spacing w:line="276" w:lineRule="auto"/>
              <w:rPr>
                <w:b/>
                <w:sz w:val="22"/>
                <w:u w:val="single"/>
              </w:rPr>
            </w:pPr>
          </w:p>
          <w:p w14:paraId="000001ED" w14:textId="77777777" w:rsidR="00620A26" w:rsidRPr="002E259D" w:rsidRDefault="00620A26" w:rsidP="00F70555">
            <w:pPr>
              <w:jc w:val="both"/>
              <w:rPr>
                <w:b/>
                <w:sz w:val="22"/>
              </w:rPr>
            </w:pPr>
            <w:r>
              <w:rPr>
                <w:b/>
                <w:sz w:val="22"/>
              </w:rPr>
              <w:t xml:space="preserve">A.2.1. Misyon, vizyon ve politikalar </w:t>
            </w:r>
          </w:p>
          <w:p w14:paraId="000001EE" w14:textId="77777777" w:rsidR="00620A26" w:rsidRPr="00A55378" w:rsidRDefault="00620A26" w:rsidP="00F70555">
            <w:pPr>
              <w:jc w:val="both"/>
              <w:rPr>
                <w:sz w:val="22"/>
                <w:u w:val="single"/>
              </w:rPr>
            </w:pPr>
          </w:p>
          <w:p w14:paraId="000001EF" w14:textId="77777777" w:rsidR="00620A26" w:rsidRPr="00A55378" w:rsidRDefault="00620A26" w:rsidP="00F70555">
            <w:pPr>
              <w:jc w:val="both"/>
              <w:rPr>
                <w:sz w:val="22"/>
              </w:rPr>
            </w:pPr>
            <w:r>
              <w:rPr>
                <w:sz w:val="22"/>
              </w:rPr>
              <w:t xml:space="preserve">Misyon ve vizyon ifadesi tanımlanmıştır, kurum çalışanlarınca bilinir ve paylaşılır. Kuruma özeldir, sürdürülebilir bir gelecek yaratmak için yol göstericidir. </w:t>
            </w:r>
          </w:p>
          <w:p w14:paraId="000001F0" w14:textId="77777777" w:rsidR="00620A26" w:rsidRPr="00A55378" w:rsidRDefault="00620A26" w:rsidP="00F70555">
            <w:pPr>
              <w:jc w:val="both"/>
              <w:rPr>
                <w:sz w:val="22"/>
              </w:rPr>
            </w:pPr>
          </w:p>
          <w:p w14:paraId="000001F1" w14:textId="77777777" w:rsidR="00620A26" w:rsidRPr="00A55378" w:rsidRDefault="00620A26" w:rsidP="00F70555">
            <w:pPr>
              <w:jc w:val="both"/>
              <w:rPr>
                <w:sz w:val="22"/>
              </w:rPr>
            </w:pPr>
            <w:r>
              <w:rPr>
                <w:sz w:val="22"/>
              </w:rPr>
              <w:t xml:space="preserve">Kalite güvencesi politikası vardır, paydaşların görüşü alınarak hazırlanmıştır. Politika kurum çalışanlarınca bilinir ve paylaşılır. Politika belgesi yalın, somut, gerçekçidir. Sürdürülebilir kalite güvencesi sistemini ana hatlarıyla tarif etmektedir. Kalite güvencesinin yönetim şekli, yapılanması, temel mekanizmaları, merkezi kurgu ve birimlere erişimi açıklanmıştır. </w:t>
            </w:r>
          </w:p>
          <w:p w14:paraId="000001F2" w14:textId="39CD2464" w:rsidR="00620A26" w:rsidRDefault="00620A26" w:rsidP="00F70555">
            <w:pPr>
              <w:jc w:val="both"/>
              <w:rPr>
                <w:sz w:val="22"/>
              </w:rPr>
            </w:pPr>
            <w:r>
              <w:rPr>
                <w:sz w:val="22"/>
              </w:rPr>
              <w:t xml:space="preserve">Aynı şekilde eğitim ve öğretim (uzaktan eğitimi de kapsayacak şekilde), araştırma ve geliştirme, toplumsal katkı, yönetişim sistemi ve uluslararasılaşma politikaları vardır ve kalite güvencesi politikası için sayılan özellikleri taşır. Bu politika ifadelerinin somut sonuçları, uygulamalara yansıyan etkileri vardır; örnekleri sunulabilir. </w:t>
            </w:r>
          </w:p>
          <w:p w14:paraId="0DF9DFAE" w14:textId="4606D766" w:rsidR="00A55378" w:rsidRDefault="00A55378" w:rsidP="00F70555">
            <w:pPr>
              <w:jc w:val="both"/>
              <w:rPr>
                <w:sz w:val="22"/>
              </w:rPr>
            </w:pPr>
          </w:p>
          <w:p w14:paraId="597E0125" w14:textId="51FEBBE9" w:rsidR="00A55378" w:rsidRDefault="00A55378" w:rsidP="00F70555">
            <w:pPr>
              <w:jc w:val="both"/>
              <w:rPr>
                <w:sz w:val="22"/>
              </w:rPr>
            </w:pPr>
          </w:p>
          <w:p w14:paraId="347BC0D2" w14:textId="273AF414" w:rsidR="00A55378" w:rsidRDefault="00A55378" w:rsidP="00F70555">
            <w:pPr>
              <w:jc w:val="both"/>
              <w:rPr>
                <w:sz w:val="22"/>
              </w:rPr>
            </w:pPr>
          </w:p>
          <w:p w14:paraId="1BB2728B" w14:textId="27E0F8B8" w:rsidR="00C27E28" w:rsidRDefault="00C27E28" w:rsidP="00F70555">
            <w:pPr>
              <w:jc w:val="both"/>
              <w:rPr>
                <w:sz w:val="22"/>
              </w:rPr>
            </w:pPr>
          </w:p>
          <w:p w14:paraId="7CB2637C" w14:textId="629F9889" w:rsidR="00C27E28" w:rsidRDefault="00C27E28" w:rsidP="00F70555">
            <w:pPr>
              <w:jc w:val="both"/>
              <w:rPr>
                <w:sz w:val="22"/>
              </w:rPr>
            </w:pPr>
          </w:p>
          <w:p w14:paraId="1FABAFCA" w14:textId="77777777" w:rsidR="00C27E28" w:rsidRDefault="00C27E28" w:rsidP="00F70555">
            <w:pPr>
              <w:jc w:val="both"/>
              <w:rPr>
                <w:sz w:val="22"/>
              </w:rPr>
            </w:pPr>
          </w:p>
          <w:p w14:paraId="7A1A831B" w14:textId="77777777" w:rsidR="00C27E28" w:rsidRDefault="00C27E28" w:rsidP="00F70555">
            <w:pPr>
              <w:jc w:val="both"/>
              <w:rPr>
                <w:sz w:val="22"/>
              </w:rPr>
            </w:pPr>
          </w:p>
          <w:p w14:paraId="000001F5" w14:textId="6624A781" w:rsidR="00620A26" w:rsidRPr="00A55378" w:rsidRDefault="00A55378" w:rsidP="00F70555">
            <w:pPr>
              <w:jc w:val="both"/>
              <w:rPr>
                <w:sz w:val="22"/>
              </w:rPr>
            </w:pPr>
            <w:r>
              <w:rPr>
                <w:b/>
                <w:sz w:val="22"/>
              </w:rPr>
              <w:t xml:space="preserve">A.2.1’i Hazırlayacak Birimler: </w:t>
            </w:r>
            <w:r>
              <w:rPr>
                <w:b/>
                <w:color w:val="FF0000"/>
                <w:sz w:val="22"/>
              </w:rPr>
              <w:t>Tüm Birimler</w:t>
            </w:r>
          </w:p>
        </w:tc>
        <w:tc>
          <w:tcPr>
            <w:tcW w:w="2268" w:type="dxa"/>
            <w:shd w:val="clear" w:color="auto" w:fill="FEE8EF"/>
          </w:tcPr>
          <w:p w14:paraId="000001F6" w14:textId="77777777" w:rsidR="00620A26" w:rsidRPr="00A55378" w:rsidRDefault="00620A26" w:rsidP="00F70555">
            <w:pPr>
              <w:spacing w:line="276" w:lineRule="auto"/>
              <w:jc w:val="both"/>
              <w:rPr>
                <w:sz w:val="22"/>
              </w:rPr>
            </w:pPr>
            <w:r>
              <w:rPr>
                <w:sz w:val="22"/>
              </w:rPr>
              <w:t>Kurumda tanımlanmış misyon, vizyon  ve politikalar bulunmamaktadır.</w:t>
            </w:r>
          </w:p>
        </w:tc>
        <w:tc>
          <w:tcPr>
            <w:tcW w:w="1985" w:type="dxa"/>
            <w:shd w:val="clear" w:color="auto" w:fill="FECEDD"/>
          </w:tcPr>
          <w:p w14:paraId="000001F7" w14:textId="77777777" w:rsidR="00620A26" w:rsidRPr="00A55378" w:rsidRDefault="00620A26" w:rsidP="00F70555">
            <w:pPr>
              <w:spacing w:line="276" w:lineRule="auto"/>
              <w:jc w:val="both"/>
              <w:rPr>
                <w:sz w:val="22"/>
              </w:rPr>
            </w:pPr>
            <w:r>
              <w:rPr>
                <w:sz w:val="22"/>
              </w:rPr>
              <w:t>Kurumun tanımlanmış ve kuruma özgü misyon, vizyon ve politikaları bulunmaktadır.</w:t>
            </w:r>
          </w:p>
        </w:tc>
        <w:tc>
          <w:tcPr>
            <w:tcW w:w="1701" w:type="dxa"/>
            <w:shd w:val="clear" w:color="auto" w:fill="E7A3B8"/>
          </w:tcPr>
          <w:p w14:paraId="000001F8" w14:textId="77777777" w:rsidR="00620A26" w:rsidRPr="00A55378" w:rsidRDefault="00620A26" w:rsidP="00F70555">
            <w:pPr>
              <w:spacing w:line="276" w:lineRule="auto"/>
              <w:jc w:val="both"/>
              <w:rPr>
                <w:sz w:val="22"/>
              </w:rPr>
            </w:pPr>
            <w:r>
              <w:rPr>
                <w:sz w:val="22"/>
              </w:rPr>
              <w:t xml:space="preserve">Kurumun genelinde misyon, vizyon ve politikalarla uyumlu uygulamalar bulunmaktadır. </w:t>
            </w:r>
          </w:p>
        </w:tc>
        <w:tc>
          <w:tcPr>
            <w:tcW w:w="2551" w:type="dxa"/>
            <w:shd w:val="clear" w:color="auto" w:fill="DE829E"/>
          </w:tcPr>
          <w:p w14:paraId="000001F9" w14:textId="77777777" w:rsidR="00620A26" w:rsidRPr="00A55378" w:rsidRDefault="00620A26" w:rsidP="00F70555">
            <w:pPr>
              <w:spacing w:line="276" w:lineRule="auto"/>
              <w:jc w:val="both"/>
              <w:rPr>
                <w:sz w:val="22"/>
              </w:rPr>
            </w:pPr>
            <w:r>
              <w:rPr>
                <w:sz w:val="22"/>
              </w:rPr>
              <w:t>Misyon, vizyon ve politikalar doğrultusunda gerçekleştirilen uygulamalar izlenmekte ve paydaşlarla birlikte değerlendirilerek önlemler alınmaktadır.</w:t>
            </w:r>
          </w:p>
        </w:tc>
        <w:tc>
          <w:tcPr>
            <w:tcW w:w="1839" w:type="dxa"/>
            <w:shd w:val="clear" w:color="auto" w:fill="D87292"/>
          </w:tcPr>
          <w:p w14:paraId="000001FA" w14:textId="77777777" w:rsidR="00620A26" w:rsidRPr="00A55378" w:rsidRDefault="00620A26" w:rsidP="00F70555">
            <w:pPr>
              <w:spacing w:line="276" w:lineRule="auto"/>
              <w:jc w:val="both"/>
              <w:rPr>
                <w:sz w:val="22"/>
              </w:rPr>
            </w:pPr>
            <w:r>
              <w:rPr>
                <w:sz w:val="22"/>
              </w:rPr>
              <w:t>İçselleştirilmiş, sistematik, sürdürülebilir ve örnek gösterilebilir uygulamalar bulunmaktadır.</w:t>
            </w:r>
          </w:p>
        </w:tc>
      </w:tr>
      <w:tr w:rsidR="00620A26" w:rsidRPr="00A55378" w14:paraId="10C78421" w14:textId="77777777" w:rsidTr="0075203E">
        <w:trPr>
          <w:trHeight w:val="1984"/>
        </w:trPr>
        <w:tc>
          <w:tcPr>
            <w:tcW w:w="5107" w:type="dxa"/>
            <w:vMerge/>
            <w:shd w:val="clear" w:color="auto" w:fill="FFFFFF"/>
          </w:tcPr>
          <w:p w14:paraId="000001FB" w14:textId="77777777" w:rsidR="00620A26" w:rsidRPr="00A55378" w:rsidRDefault="00620A26" w:rsidP="00F70555">
            <w:pPr>
              <w:pBdr>
                <w:top w:val="nil"/>
                <w:left w:val="nil"/>
                <w:bottom w:val="nil"/>
                <w:right w:val="nil"/>
                <w:between w:val="nil"/>
              </w:pBdr>
              <w:spacing w:line="276" w:lineRule="auto"/>
              <w:rPr>
                <w:sz w:val="22"/>
              </w:rPr>
            </w:pPr>
          </w:p>
        </w:tc>
        <w:tc>
          <w:tcPr>
            <w:tcW w:w="10344" w:type="dxa"/>
            <w:gridSpan w:val="5"/>
            <w:shd w:val="clear" w:color="auto" w:fill="E5AEC0"/>
          </w:tcPr>
          <w:p w14:paraId="2A37AA4C" w14:textId="77777777" w:rsidR="0008727F" w:rsidRPr="00A55378" w:rsidRDefault="0008727F" w:rsidP="00F70555">
            <w:pPr>
              <w:spacing w:line="276" w:lineRule="auto"/>
              <w:ind w:right="63"/>
              <w:jc w:val="both"/>
              <w:rPr>
                <w:b/>
                <w:i/>
                <w:sz w:val="22"/>
              </w:rPr>
            </w:pPr>
          </w:p>
          <w:p w14:paraId="000001FD" w14:textId="3BF7BDC3" w:rsidR="00620A26" w:rsidRPr="00A55378" w:rsidRDefault="00620A26" w:rsidP="00F70555">
            <w:pPr>
              <w:spacing w:line="276" w:lineRule="auto"/>
              <w:ind w:right="63"/>
              <w:jc w:val="both"/>
              <w:rPr>
                <w:b/>
                <w:i/>
                <w:sz w:val="22"/>
              </w:rPr>
            </w:pPr>
            <w:r>
              <w:rPr>
                <w:b/>
                <w:i/>
                <w:sz w:val="22"/>
              </w:rPr>
              <w:t>Örnek Kanıtlar</w:t>
            </w:r>
          </w:p>
          <w:p w14:paraId="000001FE" w14:textId="77777777" w:rsidR="00620A26" w:rsidRPr="00A55378" w:rsidRDefault="00620A26" w:rsidP="00784ED2">
            <w:pPr>
              <w:widowControl/>
              <w:numPr>
                <w:ilvl w:val="0"/>
                <w:numId w:val="12"/>
              </w:numPr>
              <w:spacing w:line="276" w:lineRule="auto"/>
              <w:jc w:val="both"/>
              <w:rPr>
                <w:i/>
                <w:sz w:val="22"/>
              </w:rPr>
            </w:pPr>
            <w:r>
              <w:rPr>
                <w:i/>
                <w:sz w:val="22"/>
              </w:rPr>
              <w:t>Misyon ve vizyon</w:t>
            </w:r>
          </w:p>
          <w:p w14:paraId="000001FF" w14:textId="77777777" w:rsidR="00620A26" w:rsidRPr="00A55378" w:rsidRDefault="00620A26" w:rsidP="00784ED2">
            <w:pPr>
              <w:widowControl/>
              <w:numPr>
                <w:ilvl w:val="0"/>
                <w:numId w:val="12"/>
              </w:numPr>
              <w:spacing w:line="276" w:lineRule="auto"/>
              <w:jc w:val="both"/>
              <w:rPr>
                <w:i/>
                <w:sz w:val="22"/>
              </w:rPr>
            </w:pPr>
            <w:r>
              <w:rPr>
                <w:i/>
                <w:sz w:val="22"/>
              </w:rPr>
              <w:t>Politika belgeleri (Eğitim ve öğretim politika belgesi uzaktan eğitimi de içermelidir)</w:t>
            </w:r>
          </w:p>
          <w:p w14:paraId="00000200" w14:textId="77777777" w:rsidR="00620A26" w:rsidRPr="00A55378" w:rsidRDefault="00620A26" w:rsidP="00784ED2">
            <w:pPr>
              <w:widowControl/>
              <w:numPr>
                <w:ilvl w:val="0"/>
                <w:numId w:val="12"/>
              </w:numPr>
              <w:spacing w:line="276" w:lineRule="auto"/>
              <w:jc w:val="both"/>
              <w:rPr>
                <w:i/>
                <w:sz w:val="22"/>
              </w:rPr>
            </w:pPr>
            <w:r>
              <w:rPr>
                <w:i/>
                <w:sz w:val="22"/>
              </w:rPr>
              <w:t>Politika belgelerinin ilgili paydaş katılımıyla hazırlandığını kanıtlayan belgeler</w:t>
            </w:r>
          </w:p>
          <w:p w14:paraId="00000201" w14:textId="77777777" w:rsidR="00620A26" w:rsidRPr="00A55378" w:rsidRDefault="00620A26" w:rsidP="00784ED2">
            <w:pPr>
              <w:widowControl/>
              <w:numPr>
                <w:ilvl w:val="0"/>
                <w:numId w:val="12"/>
              </w:numPr>
              <w:spacing w:line="276" w:lineRule="auto"/>
              <w:jc w:val="both"/>
              <w:rPr>
                <w:i/>
                <w:sz w:val="22"/>
              </w:rPr>
            </w:pPr>
            <w:r>
              <w:rPr>
                <w:i/>
                <w:sz w:val="22"/>
              </w:rPr>
              <w:t>Politika belgelerinde bütüncül ilişkiyi gösteren ifadeler ve uygulama örnekleri (Eğitim programlarında araştırma vurgusu, araştırma süreçlerinde topluma hizmet vurgusu, uzaktan eğitim vurgusu)</w:t>
            </w:r>
          </w:p>
          <w:p w14:paraId="00000202" w14:textId="77777777" w:rsidR="00620A26" w:rsidRPr="00A55378" w:rsidRDefault="00620A26" w:rsidP="00784ED2">
            <w:pPr>
              <w:widowControl/>
              <w:numPr>
                <w:ilvl w:val="0"/>
                <w:numId w:val="12"/>
              </w:numPr>
              <w:spacing w:line="276" w:lineRule="auto"/>
              <w:jc w:val="both"/>
              <w:rPr>
                <w:i/>
                <w:sz w:val="22"/>
              </w:rPr>
            </w:pPr>
            <w:r>
              <w:rPr>
                <w:i/>
                <w:sz w:val="22"/>
              </w:rPr>
              <w:t>Politikaların izlendiğine ve değerlendirildiğine ilişkin kanıtlar</w:t>
            </w:r>
          </w:p>
          <w:p w14:paraId="00000203" w14:textId="1CCFC9B2" w:rsidR="00620A26" w:rsidRPr="00A55378" w:rsidRDefault="00620A26" w:rsidP="00784ED2">
            <w:pPr>
              <w:widowControl/>
              <w:numPr>
                <w:ilvl w:val="0"/>
                <w:numId w:val="12"/>
              </w:numPr>
              <w:ind w:right="63"/>
              <w:jc w:val="both"/>
              <w:rPr>
                <w:sz w:val="22"/>
              </w:rPr>
            </w:pPr>
            <w:r>
              <w:rPr>
                <w:i/>
                <w:sz w:val="22"/>
              </w:rPr>
              <w:t>Standart uygulamalar ve mevzuatın yanı sıra kurumun ihtiyaçları doğrultusunda geliştirdiği özgün yaklaşım ve uygulamalarına ilişkin kanıtlar</w:t>
            </w:r>
          </w:p>
        </w:tc>
      </w:tr>
    </w:tbl>
    <w:p w14:paraId="00000209" w14:textId="3BE0A127" w:rsidR="00DD1A02" w:rsidRDefault="00DD1A02"/>
    <w:p w14:paraId="1AB60C8E" w14:textId="550C5975" w:rsidR="007A77AE" w:rsidRPr="00766111" w:rsidRDefault="007A77AE"/>
    <w:tbl>
      <w:tblPr>
        <w:tblStyle w:val="a7"/>
        <w:tblpPr w:leftFromText="142" w:rightFromText="142" w:vertAnchor="text" w:horzAnchor="margin" w:tblpXSpec="center" w:tblpY="1"/>
        <w:tblW w:w="154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2"/>
        <w:gridCol w:w="2127"/>
        <w:gridCol w:w="1984"/>
        <w:gridCol w:w="2478"/>
        <w:gridCol w:w="2394"/>
        <w:gridCol w:w="1786"/>
      </w:tblGrid>
      <w:tr w:rsidR="00DD1A02" w:rsidRPr="00A55378" w14:paraId="512497D1" w14:textId="77777777" w:rsidTr="0075203E">
        <w:trPr>
          <w:trHeight w:val="397"/>
        </w:trPr>
        <w:tc>
          <w:tcPr>
            <w:tcW w:w="15451" w:type="dxa"/>
            <w:gridSpan w:val="6"/>
            <w:shd w:val="clear" w:color="auto" w:fill="FFCADE"/>
            <w:vAlign w:val="center"/>
          </w:tcPr>
          <w:p w14:paraId="0000020A" w14:textId="3F35F6A2" w:rsidR="00DD1A02" w:rsidRPr="00A55378" w:rsidRDefault="0075203E" w:rsidP="0075203E">
            <w:pPr>
              <w:pStyle w:val="b1"/>
              <w:framePr w:hSpace="0" w:wrap="auto" w:vAnchor="margin" w:hAnchor="text" w:xAlign="left" w:yAlign="inline"/>
              <w:rPr>
                <w:sz w:val="22"/>
              </w:rPr>
            </w:pPr>
            <w:r>
              <w:rPr>
                <w:sz w:val="22"/>
              </w:rPr>
              <w:t>A. LİDERLİK, YÖNETİŞİM VE KALİTE</w:t>
            </w:r>
          </w:p>
        </w:tc>
      </w:tr>
      <w:tr w:rsidR="00DD1A02" w:rsidRPr="00A55378" w14:paraId="03E0FEC0" w14:textId="77777777" w:rsidTr="0075203E">
        <w:trPr>
          <w:trHeight w:val="273"/>
        </w:trPr>
        <w:tc>
          <w:tcPr>
            <w:tcW w:w="15451" w:type="dxa"/>
            <w:gridSpan w:val="6"/>
            <w:tcBorders>
              <w:right w:val="nil"/>
            </w:tcBorders>
            <w:shd w:val="clear" w:color="auto" w:fill="FFCADE"/>
            <w:vAlign w:val="center"/>
          </w:tcPr>
          <w:p w14:paraId="00000210" w14:textId="77777777" w:rsidR="00DD1A02" w:rsidRPr="00A55378" w:rsidRDefault="00F341B0" w:rsidP="00F70555">
            <w:pPr>
              <w:spacing w:line="276" w:lineRule="auto"/>
              <w:rPr>
                <w:b/>
                <w:sz w:val="22"/>
              </w:rPr>
            </w:pPr>
            <w:r>
              <w:rPr>
                <w:b/>
                <w:sz w:val="22"/>
              </w:rPr>
              <w:t xml:space="preserve">A.2. </w:t>
            </w:r>
            <w:r>
              <w:rPr>
                <w:sz w:val="22"/>
              </w:rPr>
              <w:t xml:space="preserve"> </w:t>
            </w:r>
            <w:r>
              <w:rPr>
                <w:b/>
                <w:sz w:val="22"/>
              </w:rPr>
              <w:t>Misyon ve Stratejik Amaçlar</w:t>
            </w:r>
          </w:p>
          <w:p w14:paraId="00000211" w14:textId="7C8C766F" w:rsidR="00DD1A02" w:rsidRPr="00A55378" w:rsidRDefault="00423A13" w:rsidP="00F70555">
            <w:pPr>
              <w:spacing w:line="276" w:lineRule="auto"/>
              <w:jc w:val="center"/>
              <w:rPr>
                <w:b/>
                <w:sz w:val="22"/>
              </w:rPr>
            </w:pPr>
            <w:r>
              <w:rPr>
                <w:b/>
                <w:color w:val="FF0000"/>
                <w:sz w:val="22"/>
              </w:rPr>
              <w:t>(Biriminiz için uygun olduğunu düşündüğünüz olgunluk düzeyi kutucuğunu işaretleyiniz.)</w:t>
            </w:r>
          </w:p>
        </w:tc>
      </w:tr>
      <w:tr w:rsidR="00DD1A02" w:rsidRPr="00A55378" w14:paraId="6999CCB6" w14:textId="77777777" w:rsidTr="0075203E">
        <w:trPr>
          <w:trHeight w:val="273"/>
        </w:trPr>
        <w:tc>
          <w:tcPr>
            <w:tcW w:w="4682" w:type="dxa"/>
            <w:shd w:val="clear" w:color="auto" w:fill="FFCADE"/>
            <w:vAlign w:val="center"/>
          </w:tcPr>
          <w:p w14:paraId="00000217" w14:textId="77777777" w:rsidR="00DD1A02" w:rsidRPr="00A55378" w:rsidRDefault="00DD1A02" w:rsidP="00F70555">
            <w:pPr>
              <w:spacing w:line="276" w:lineRule="auto"/>
              <w:rPr>
                <w:b/>
                <w:sz w:val="22"/>
              </w:rPr>
            </w:pPr>
          </w:p>
        </w:tc>
        <w:tc>
          <w:tcPr>
            <w:tcW w:w="2127" w:type="dxa"/>
            <w:shd w:val="clear" w:color="auto" w:fill="FFCADE"/>
            <w:vAlign w:val="bottom"/>
          </w:tcPr>
          <w:p w14:paraId="00000218" w14:textId="70355305" w:rsidR="00DD1A02" w:rsidRPr="00A55378" w:rsidRDefault="00F341B0" w:rsidP="00F70555">
            <w:pPr>
              <w:spacing w:line="276" w:lineRule="auto"/>
              <w:jc w:val="center"/>
              <w:rPr>
                <w:b/>
                <w:sz w:val="22"/>
              </w:rPr>
            </w:pPr>
            <w:r>
              <w:rPr>
                <w:b/>
                <w:sz w:val="22"/>
              </w:rPr>
              <w:t xml:space="preserve">1 </w:t>
            </w:r>
            <w:sdt>
              <w:sdtPr>
                <w:rPr>
                  <w:b/>
                </w:rPr>
                <w:id w:val="-689988963"/>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984" w:type="dxa"/>
            <w:shd w:val="clear" w:color="auto" w:fill="FFCADE"/>
            <w:vAlign w:val="bottom"/>
          </w:tcPr>
          <w:p w14:paraId="00000219" w14:textId="3060E4B8" w:rsidR="00DD1A02" w:rsidRPr="00A55378" w:rsidRDefault="00F341B0" w:rsidP="00F70555">
            <w:pPr>
              <w:spacing w:line="276" w:lineRule="auto"/>
              <w:jc w:val="center"/>
              <w:rPr>
                <w:b/>
                <w:sz w:val="22"/>
              </w:rPr>
            </w:pPr>
            <w:r>
              <w:rPr>
                <w:b/>
                <w:sz w:val="22"/>
              </w:rPr>
              <w:t xml:space="preserve">2 </w:t>
            </w:r>
            <w:sdt>
              <w:sdtPr>
                <w:rPr>
                  <w:b/>
                </w:rPr>
                <w:id w:val="509409280"/>
                <w14:checkbox>
                  <w14:checked w14:val="0"/>
                  <w14:checkedState w14:val="2612" w14:font="MS Gothic"/>
                  <w14:uncheckedState w14:val="2610" w14:font="MS Gothic"/>
                </w14:checkbox>
              </w:sdtPr>
              <w:sdtContent>
                <w:r>
                  <w:rPr>
                    <w:rFonts w:ascii="MS Gothic" w:eastAsia="MS Gothic" w:hAnsi="MS Gothic" w:hint="eastAsia"/>
                    <w:b/>
                  </w:rPr>
                  <w:t>☐</w:t>
                </w:r>
              </w:sdtContent>
            </w:sdt>
          </w:p>
        </w:tc>
        <w:tc>
          <w:tcPr>
            <w:tcW w:w="2478" w:type="dxa"/>
            <w:shd w:val="clear" w:color="auto" w:fill="FFCADE"/>
            <w:vAlign w:val="bottom"/>
          </w:tcPr>
          <w:p w14:paraId="0000021A" w14:textId="01793471" w:rsidR="00DD1A02" w:rsidRPr="00A55378" w:rsidRDefault="00F341B0" w:rsidP="00F70555">
            <w:pPr>
              <w:spacing w:line="276" w:lineRule="auto"/>
              <w:jc w:val="center"/>
              <w:rPr>
                <w:b/>
                <w:sz w:val="22"/>
              </w:rPr>
            </w:pPr>
            <w:r>
              <w:rPr>
                <w:b/>
                <w:sz w:val="22"/>
              </w:rPr>
              <w:t xml:space="preserve">3 </w:t>
            </w:r>
            <w:sdt>
              <w:sdtPr>
                <w:rPr>
                  <w:b/>
                </w:rPr>
                <w:id w:val="863713900"/>
                <w14:checkbox>
                  <w14:checked w14:val="1"/>
                  <w14:checkedState w14:val="2612" w14:font="MS Gothic"/>
                  <w14:uncheckedState w14:val="2610" w14:font="MS Gothic"/>
                </w14:checkbox>
              </w:sdtPr>
              <w:sdtContent>
                <w:r>
                  <w:rPr>
                    <w:rFonts w:ascii="MS Gothic" w:eastAsia="MS Gothic" w:hAnsi="MS Gothic" w:hint="eastAsia"/>
                    <w:b/>
                  </w:rPr>
                  <w:t>☒</w:t>
                </w:r>
              </w:sdtContent>
            </w:sdt>
          </w:p>
        </w:tc>
        <w:tc>
          <w:tcPr>
            <w:tcW w:w="2394" w:type="dxa"/>
            <w:shd w:val="clear" w:color="auto" w:fill="FFCADE"/>
            <w:vAlign w:val="bottom"/>
          </w:tcPr>
          <w:p w14:paraId="0000021B" w14:textId="2DCBA6C1" w:rsidR="00DD1A02" w:rsidRPr="00A55378" w:rsidRDefault="00F341B0" w:rsidP="00F70555">
            <w:pPr>
              <w:spacing w:line="276" w:lineRule="auto"/>
              <w:jc w:val="center"/>
              <w:rPr>
                <w:b/>
                <w:sz w:val="22"/>
              </w:rPr>
            </w:pPr>
            <w:r>
              <w:rPr>
                <w:b/>
                <w:sz w:val="22"/>
              </w:rPr>
              <w:t xml:space="preserve">4 </w:t>
            </w:r>
            <w:sdt>
              <w:sdtPr>
                <w:rPr>
                  <w:b/>
                </w:rPr>
                <w:id w:val="1260178124"/>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786" w:type="dxa"/>
            <w:tcBorders>
              <w:right w:val="nil"/>
            </w:tcBorders>
            <w:shd w:val="clear" w:color="auto" w:fill="FFCADE"/>
            <w:vAlign w:val="bottom"/>
          </w:tcPr>
          <w:p w14:paraId="0000021C" w14:textId="5E370FDF" w:rsidR="00DD1A02" w:rsidRPr="00A55378" w:rsidRDefault="00F341B0" w:rsidP="00F70555">
            <w:pPr>
              <w:spacing w:line="276" w:lineRule="auto"/>
              <w:jc w:val="center"/>
              <w:rPr>
                <w:b/>
                <w:sz w:val="22"/>
              </w:rPr>
            </w:pPr>
            <w:r>
              <w:rPr>
                <w:b/>
                <w:sz w:val="22"/>
              </w:rPr>
              <w:t xml:space="preserve">5 </w:t>
            </w:r>
            <w:sdt>
              <w:sdtPr>
                <w:rPr>
                  <w:b/>
                </w:rPr>
                <w:id w:val="-300163833"/>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r>
      <w:tr w:rsidR="00DD1A02" w:rsidRPr="00A55378" w14:paraId="4C4F4E77" w14:textId="77777777" w:rsidTr="0075203E">
        <w:trPr>
          <w:trHeight w:val="3118"/>
        </w:trPr>
        <w:tc>
          <w:tcPr>
            <w:tcW w:w="4682" w:type="dxa"/>
            <w:vMerge w:val="restart"/>
            <w:shd w:val="clear" w:color="auto" w:fill="FFFFFF"/>
          </w:tcPr>
          <w:p w14:paraId="0000021E" w14:textId="77777777" w:rsidR="00DD1A02" w:rsidRPr="00A55378" w:rsidRDefault="00DD1A02" w:rsidP="00F70555">
            <w:pPr>
              <w:jc w:val="both"/>
              <w:rPr>
                <w:sz w:val="22"/>
              </w:rPr>
            </w:pPr>
          </w:p>
          <w:p w14:paraId="0000021F" w14:textId="77777777" w:rsidR="00DD1A02" w:rsidRPr="002E259D" w:rsidRDefault="00F341B0" w:rsidP="00F70555">
            <w:pPr>
              <w:jc w:val="both"/>
              <w:rPr>
                <w:b/>
                <w:sz w:val="22"/>
              </w:rPr>
            </w:pPr>
            <w:r>
              <w:rPr>
                <w:b/>
                <w:sz w:val="22"/>
              </w:rPr>
              <w:t>A.2.2. Stratejik amaç ve hedefler</w:t>
            </w:r>
          </w:p>
          <w:p w14:paraId="00000220" w14:textId="77777777" w:rsidR="00DD1A02" w:rsidRPr="00A55378" w:rsidRDefault="00DD1A02" w:rsidP="00F70555">
            <w:pPr>
              <w:jc w:val="both"/>
              <w:rPr>
                <w:b/>
                <w:sz w:val="22"/>
                <w:u w:val="single"/>
              </w:rPr>
            </w:pPr>
          </w:p>
          <w:p w14:paraId="00000221" w14:textId="4DF04293" w:rsidR="00DD1A02" w:rsidRPr="00A55378" w:rsidRDefault="002E259D" w:rsidP="00F70555">
            <w:pPr>
              <w:jc w:val="both"/>
              <w:rPr>
                <w:b/>
                <w:sz w:val="22"/>
                <w:u w:val="single"/>
              </w:rPr>
            </w:pPr>
            <w:r>
              <w:rPr>
                <w:sz w:val="22"/>
              </w:rPr>
              <w:t>Stratejik Plan kültürü ve geleneği vardır, mevcut dönemi kapsayan, kısa/orta uzun vadeli amaçlar, hedefler, alt hedefler, eylemler ve bunların zamanlaması, önceliklendirilmesi, sorumluları, mali kaynakları bulunmaktadır, tüm paydaşların görüşü alınarak (özellikle stratejik paydaşlar) hazırlanmıştır. Mevcut stratejik plan hazırlanırken bir öncekinin ayrıntılı değerlendirilmesi yapılmış ve kullanılmıştır; yıllık gerçekleşme takip edilerek ilgili kurullarda tartışılmakta ve gerekli önlemler alınmaktadır.</w:t>
            </w:r>
          </w:p>
          <w:p w14:paraId="00000222" w14:textId="77777777" w:rsidR="00DD1A02" w:rsidRPr="00A55378" w:rsidRDefault="00F341B0" w:rsidP="00F70555">
            <w:pPr>
              <w:jc w:val="both"/>
              <w:rPr>
                <w:sz w:val="22"/>
              </w:rPr>
            </w:pPr>
            <w:r>
              <w:rPr>
                <w:sz w:val="22"/>
              </w:rPr>
              <w:t xml:space="preserve"> </w:t>
            </w:r>
          </w:p>
          <w:p w14:paraId="00000223" w14:textId="77777777" w:rsidR="00DD1A02" w:rsidRPr="00A55378" w:rsidRDefault="00DD1A02" w:rsidP="00F70555">
            <w:pPr>
              <w:jc w:val="both"/>
              <w:rPr>
                <w:sz w:val="22"/>
              </w:rPr>
            </w:pPr>
          </w:p>
          <w:p w14:paraId="4E0DA0DB" w14:textId="4780FB48" w:rsidR="00A55378" w:rsidRDefault="00A55378" w:rsidP="00F70555">
            <w:pPr>
              <w:jc w:val="both"/>
              <w:rPr>
                <w:sz w:val="22"/>
              </w:rPr>
            </w:pPr>
          </w:p>
          <w:p w14:paraId="3A34C3C9" w14:textId="3FA557D6" w:rsidR="002E259D" w:rsidRDefault="002E259D" w:rsidP="00F70555">
            <w:pPr>
              <w:jc w:val="both"/>
              <w:rPr>
                <w:sz w:val="22"/>
              </w:rPr>
            </w:pPr>
          </w:p>
          <w:p w14:paraId="4527830F" w14:textId="77777777" w:rsidR="002E259D" w:rsidRDefault="002E259D" w:rsidP="00F70555">
            <w:pPr>
              <w:jc w:val="both"/>
              <w:rPr>
                <w:sz w:val="22"/>
              </w:rPr>
            </w:pPr>
          </w:p>
          <w:p w14:paraId="017DAA20" w14:textId="26250285" w:rsidR="00A55378" w:rsidRDefault="00A55378" w:rsidP="00F70555">
            <w:pPr>
              <w:jc w:val="both"/>
              <w:rPr>
                <w:sz w:val="22"/>
              </w:rPr>
            </w:pPr>
          </w:p>
          <w:p w14:paraId="74DE6BE6" w14:textId="7FA90BB9" w:rsidR="00A55378" w:rsidRDefault="00A55378" w:rsidP="00F70555">
            <w:pPr>
              <w:jc w:val="both"/>
              <w:rPr>
                <w:sz w:val="22"/>
              </w:rPr>
            </w:pPr>
          </w:p>
          <w:p w14:paraId="79DF1ACF" w14:textId="7F14753A" w:rsidR="0075203E" w:rsidRDefault="0075203E" w:rsidP="00F70555">
            <w:pPr>
              <w:jc w:val="both"/>
              <w:rPr>
                <w:sz w:val="22"/>
              </w:rPr>
            </w:pPr>
          </w:p>
          <w:p w14:paraId="70CFE1FC" w14:textId="721D6FD0" w:rsidR="00C27E28" w:rsidRDefault="00C27E28" w:rsidP="00F70555">
            <w:pPr>
              <w:jc w:val="both"/>
              <w:rPr>
                <w:sz w:val="22"/>
              </w:rPr>
            </w:pPr>
          </w:p>
          <w:p w14:paraId="6E5774B9" w14:textId="37214331" w:rsidR="00C27E28" w:rsidRDefault="00C27E28" w:rsidP="00F70555">
            <w:pPr>
              <w:jc w:val="both"/>
              <w:rPr>
                <w:sz w:val="22"/>
              </w:rPr>
            </w:pPr>
          </w:p>
          <w:p w14:paraId="121B7A7B" w14:textId="77777777" w:rsidR="002E259D" w:rsidRDefault="002E259D" w:rsidP="00F70555">
            <w:pPr>
              <w:jc w:val="both"/>
              <w:rPr>
                <w:sz w:val="22"/>
              </w:rPr>
            </w:pPr>
          </w:p>
          <w:p w14:paraId="06E216F8" w14:textId="2A97DAF9" w:rsidR="00C27E28" w:rsidRDefault="00C27E28" w:rsidP="00F70555">
            <w:pPr>
              <w:jc w:val="both"/>
              <w:rPr>
                <w:sz w:val="22"/>
              </w:rPr>
            </w:pPr>
          </w:p>
          <w:p w14:paraId="4688F4F0" w14:textId="0F297568" w:rsidR="007A77AE" w:rsidRDefault="007A77AE" w:rsidP="00F70555">
            <w:pPr>
              <w:jc w:val="both"/>
              <w:rPr>
                <w:sz w:val="22"/>
              </w:rPr>
            </w:pPr>
          </w:p>
          <w:p w14:paraId="05A213D5" w14:textId="35DF93F1" w:rsidR="00C27E28" w:rsidRDefault="00C27E28" w:rsidP="00F70555">
            <w:pPr>
              <w:jc w:val="both"/>
              <w:rPr>
                <w:sz w:val="22"/>
              </w:rPr>
            </w:pPr>
          </w:p>
          <w:p w14:paraId="5D3B5BEA" w14:textId="49421844" w:rsidR="00C27E28" w:rsidRDefault="00C27E28" w:rsidP="00F70555">
            <w:pPr>
              <w:jc w:val="both"/>
              <w:rPr>
                <w:sz w:val="22"/>
              </w:rPr>
            </w:pPr>
          </w:p>
          <w:p w14:paraId="515E3506" w14:textId="77777777" w:rsidR="00A55378" w:rsidRDefault="00A55378" w:rsidP="00F70555">
            <w:pPr>
              <w:jc w:val="both"/>
              <w:rPr>
                <w:sz w:val="22"/>
              </w:rPr>
            </w:pPr>
          </w:p>
          <w:p w14:paraId="00000224" w14:textId="14D8AF23" w:rsidR="00A55378" w:rsidRPr="00A55378" w:rsidRDefault="00A55378" w:rsidP="00F70555">
            <w:pPr>
              <w:jc w:val="both"/>
              <w:rPr>
                <w:b/>
                <w:sz w:val="22"/>
              </w:rPr>
            </w:pPr>
            <w:r>
              <w:rPr>
                <w:b/>
                <w:sz w:val="22"/>
              </w:rPr>
              <w:t xml:space="preserve">A.2.2’yi Hazırlayacak Birimler: </w:t>
            </w:r>
            <w:r>
              <w:rPr>
                <w:b/>
                <w:color w:val="FF0000"/>
                <w:sz w:val="22"/>
              </w:rPr>
              <w:t>Tüm Birimler</w:t>
            </w:r>
          </w:p>
        </w:tc>
        <w:tc>
          <w:tcPr>
            <w:tcW w:w="2127" w:type="dxa"/>
            <w:shd w:val="clear" w:color="auto" w:fill="FDDFE8"/>
          </w:tcPr>
          <w:p w14:paraId="00000225" w14:textId="77777777" w:rsidR="00DD1A02" w:rsidRPr="00A55378" w:rsidRDefault="00F341B0" w:rsidP="00F70555">
            <w:pPr>
              <w:spacing w:line="276" w:lineRule="auto"/>
              <w:jc w:val="both"/>
              <w:rPr>
                <w:sz w:val="22"/>
              </w:rPr>
            </w:pPr>
            <w:r>
              <w:rPr>
                <w:sz w:val="22"/>
              </w:rPr>
              <w:t>Kurumun stratejik planı bulunmamaktadır.</w:t>
            </w:r>
          </w:p>
        </w:tc>
        <w:tc>
          <w:tcPr>
            <w:tcW w:w="1984" w:type="dxa"/>
            <w:shd w:val="clear" w:color="auto" w:fill="FECEDD"/>
          </w:tcPr>
          <w:p w14:paraId="00000226" w14:textId="77777777" w:rsidR="00DD1A02" w:rsidRPr="00A55378" w:rsidRDefault="00F341B0" w:rsidP="00F70555">
            <w:pPr>
              <w:spacing w:line="276" w:lineRule="auto"/>
              <w:jc w:val="both"/>
              <w:rPr>
                <w:sz w:val="22"/>
              </w:rPr>
            </w:pPr>
            <w:r>
              <w:rPr>
                <w:sz w:val="22"/>
              </w:rPr>
              <w:t>Kurumun ilan edilmiş bir stratejik planı bulunmaktadır.</w:t>
            </w:r>
          </w:p>
        </w:tc>
        <w:tc>
          <w:tcPr>
            <w:tcW w:w="2478" w:type="dxa"/>
            <w:shd w:val="clear" w:color="auto" w:fill="E59BB2"/>
          </w:tcPr>
          <w:p w14:paraId="00000227" w14:textId="77777777" w:rsidR="00DD1A02" w:rsidRPr="00A55378" w:rsidRDefault="00F341B0" w:rsidP="00F70555">
            <w:pPr>
              <w:spacing w:line="276" w:lineRule="auto"/>
              <w:jc w:val="both"/>
              <w:rPr>
                <w:sz w:val="22"/>
              </w:rPr>
            </w:pPr>
            <w:r>
              <w:rPr>
                <w:sz w:val="22"/>
              </w:rPr>
              <w:t>Kurumun bütünsel, tüm birimleri tarafından benimsenmiş ve paydaşlarınca bilinen stratejik planı ve bu planıyla uyumlu uygulamaları vardır.</w:t>
            </w:r>
          </w:p>
        </w:tc>
        <w:tc>
          <w:tcPr>
            <w:tcW w:w="2394" w:type="dxa"/>
            <w:shd w:val="clear" w:color="auto" w:fill="DE829E"/>
          </w:tcPr>
          <w:p w14:paraId="00000228" w14:textId="77777777" w:rsidR="00DD1A02" w:rsidRPr="00A55378" w:rsidRDefault="00F341B0" w:rsidP="00F70555">
            <w:pPr>
              <w:spacing w:line="276" w:lineRule="auto"/>
              <w:jc w:val="both"/>
              <w:rPr>
                <w:sz w:val="22"/>
              </w:rPr>
            </w:pPr>
            <w:r>
              <w:rPr>
                <w:sz w:val="22"/>
              </w:rPr>
              <w:t>Kurum uyguladığı stratejik planı izlemekte ve ilgili paydaşlarla birlikte değerlendirerek gelecek planlarına yansıtılmaktadır.</w:t>
            </w:r>
          </w:p>
        </w:tc>
        <w:tc>
          <w:tcPr>
            <w:tcW w:w="1786" w:type="dxa"/>
            <w:shd w:val="clear" w:color="auto" w:fill="D87292"/>
          </w:tcPr>
          <w:p w14:paraId="00000229" w14:textId="77777777" w:rsidR="00DD1A02" w:rsidRPr="00A55378" w:rsidRDefault="00F341B0" w:rsidP="00F70555">
            <w:pPr>
              <w:spacing w:line="276" w:lineRule="auto"/>
              <w:jc w:val="both"/>
              <w:rPr>
                <w:sz w:val="22"/>
              </w:rPr>
            </w:pPr>
            <w:r>
              <w:rPr>
                <w:sz w:val="22"/>
              </w:rPr>
              <w:t>İçselleştirilmiş, sistematik, sürdürülebilir ve örnek gösterilebilir uygulamalar bulunmaktadır.</w:t>
            </w:r>
          </w:p>
        </w:tc>
      </w:tr>
      <w:tr w:rsidR="00DD1A02" w:rsidRPr="00A55378" w14:paraId="238BAF05" w14:textId="77777777" w:rsidTr="0075203E">
        <w:trPr>
          <w:trHeight w:val="3544"/>
        </w:trPr>
        <w:tc>
          <w:tcPr>
            <w:tcW w:w="4682" w:type="dxa"/>
            <w:vMerge/>
            <w:shd w:val="clear" w:color="auto" w:fill="FFFFFF"/>
          </w:tcPr>
          <w:p w14:paraId="0000022A" w14:textId="77777777" w:rsidR="00DD1A02" w:rsidRPr="00A55378" w:rsidRDefault="00DD1A02" w:rsidP="00F70555">
            <w:pPr>
              <w:pBdr>
                <w:top w:val="nil"/>
                <w:left w:val="nil"/>
                <w:bottom w:val="nil"/>
                <w:right w:val="nil"/>
                <w:between w:val="nil"/>
              </w:pBdr>
              <w:spacing w:line="276" w:lineRule="auto"/>
              <w:rPr>
                <w:sz w:val="22"/>
              </w:rPr>
            </w:pPr>
          </w:p>
        </w:tc>
        <w:tc>
          <w:tcPr>
            <w:tcW w:w="10769" w:type="dxa"/>
            <w:gridSpan w:val="5"/>
            <w:shd w:val="clear" w:color="auto" w:fill="E5AEC0"/>
          </w:tcPr>
          <w:p w14:paraId="1E2867DC" w14:textId="77777777" w:rsidR="0008727F" w:rsidRPr="00A55378" w:rsidRDefault="0008727F" w:rsidP="00F70555">
            <w:pPr>
              <w:spacing w:line="276" w:lineRule="auto"/>
              <w:ind w:right="63"/>
              <w:jc w:val="both"/>
              <w:rPr>
                <w:b/>
                <w:i/>
                <w:sz w:val="22"/>
              </w:rPr>
            </w:pPr>
          </w:p>
          <w:p w14:paraId="0000022D" w14:textId="348CF1E3" w:rsidR="00DD1A02" w:rsidRPr="00A55378" w:rsidRDefault="00F341B0" w:rsidP="00F70555">
            <w:pPr>
              <w:spacing w:line="276" w:lineRule="auto"/>
              <w:ind w:right="63"/>
              <w:jc w:val="both"/>
              <w:rPr>
                <w:b/>
                <w:i/>
                <w:sz w:val="22"/>
              </w:rPr>
            </w:pPr>
            <w:r>
              <w:rPr>
                <w:b/>
                <w:i/>
                <w:sz w:val="22"/>
              </w:rPr>
              <w:t>Örnek Kanıtlar</w:t>
            </w:r>
          </w:p>
          <w:p w14:paraId="0000022E" w14:textId="3B68DEA0" w:rsidR="00DD1A02" w:rsidRPr="00A55378" w:rsidRDefault="00F341B0" w:rsidP="00784ED2">
            <w:pPr>
              <w:widowControl/>
              <w:numPr>
                <w:ilvl w:val="0"/>
                <w:numId w:val="2"/>
              </w:numPr>
              <w:ind w:right="63"/>
              <w:jc w:val="both"/>
              <w:rPr>
                <w:i/>
                <w:sz w:val="22"/>
              </w:rPr>
            </w:pPr>
            <w:r>
              <w:rPr>
                <w:i/>
                <w:sz w:val="22"/>
              </w:rPr>
              <w:t xml:space="preserve">Kamuoyuna ilan edilmiş, kurumun stratejik amaç ve hedeflerini </w:t>
            </w:r>
            <w:r>
              <w:rPr>
                <w:i/>
                <w:color w:val="auto"/>
                <w:sz w:val="22"/>
              </w:rPr>
              <w:t xml:space="preserve">içeren dokümanlar </w:t>
            </w:r>
            <w:r>
              <w:rPr>
                <w:i/>
                <w:sz w:val="22"/>
              </w:rPr>
              <w:t>(stratejik plan, strateji belgesi vb.) ve dokümanın geliştirilme süreci</w:t>
            </w:r>
          </w:p>
          <w:p w14:paraId="00000230" w14:textId="02439617" w:rsidR="00DD1A02" w:rsidRPr="00A55378" w:rsidRDefault="00F341B0" w:rsidP="00784ED2">
            <w:pPr>
              <w:widowControl/>
              <w:numPr>
                <w:ilvl w:val="0"/>
                <w:numId w:val="2"/>
              </w:numPr>
              <w:ind w:right="63"/>
              <w:jc w:val="both"/>
              <w:rPr>
                <w:i/>
                <w:sz w:val="22"/>
              </w:rPr>
            </w:pPr>
            <w:r>
              <w:rPr>
                <w:i/>
                <w:sz w:val="22"/>
              </w:rPr>
              <w:t xml:space="preserve">Kurumun stratejik planına planlama, uygulama, kontrol etme ve önlem alma aşamalarında iç ve dış paydaş katılımını gösteren kanıtlar </w:t>
            </w:r>
            <w:r>
              <w:rPr>
                <w:sz w:val="22"/>
              </w:rPr>
              <w:t xml:space="preserve"> </w:t>
            </w:r>
          </w:p>
          <w:p w14:paraId="00000231" w14:textId="1BA37C5F" w:rsidR="00DD1A02" w:rsidRPr="00A55378" w:rsidRDefault="00F341B0" w:rsidP="00784ED2">
            <w:pPr>
              <w:widowControl/>
              <w:numPr>
                <w:ilvl w:val="0"/>
                <w:numId w:val="2"/>
              </w:numPr>
              <w:ind w:right="63"/>
              <w:jc w:val="both"/>
              <w:rPr>
                <w:i/>
                <w:sz w:val="22"/>
              </w:rPr>
            </w:pPr>
            <w:r>
              <w:rPr>
                <w:i/>
                <w:sz w:val="22"/>
              </w:rPr>
              <w:t>Stratejik plan ve hedeflerin, Birleşmiş Milletler Sürdürülebilir Kalkınma Amaçları’yla uyumunu gösteren kanıtlar</w:t>
            </w:r>
          </w:p>
          <w:p w14:paraId="00000232" w14:textId="20C0BD3F" w:rsidR="00DD1A02" w:rsidRPr="00A55378" w:rsidRDefault="00F341B0" w:rsidP="00784ED2">
            <w:pPr>
              <w:widowControl/>
              <w:numPr>
                <w:ilvl w:val="0"/>
                <w:numId w:val="2"/>
              </w:numPr>
              <w:ind w:right="63"/>
              <w:jc w:val="both"/>
              <w:rPr>
                <w:i/>
                <w:sz w:val="22"/>
              </w:rPr>
            </w:pPr>
            <w:r>
              <w:rPr>
                <w:i/>
                <w:sz w:val="22"/>
              </w:rPr>
              <w:t>Stratejik Planda yer alan göstergelerin  yıllık gerçekleşme takibini ve iyileştirme önerilerini içeren  performans raporları</w:t>
            </w:r>
          </w:p>
          <w:p w14:paraId="00000233" w14:textId="47AEA542" w:rsidR="00DD1A02" w:rsidRPr="00A55378" w:rsidRDefault="00F341B0" w:rsidP="00784ED2">
            <w:pPr>
              <w:widowControl/>
              <w:numPr>
                <w:ilvl w:val="0"/>
                <w:numId w:val="2"/>
              </w:numPr>
              <w:ind w:right="63"/>
              <w:jc w:val="both"/>
              <w:rPr>
                <w:i/>
                <w:sz w:val="22"/>
              </w:rPr>
            </w:pPr>
            <w:r>
              <w:rPr>
                <w:i/>
                <w:sz w:val="22"/>
              </w:rPr>
              <w:t>Stratejik amaçlar ve hedefler kapsamında paydaşlardan gelen talep, şikayet vb. kapsayacak şekilde uygulamların sonuçlarını analiz eden iyileştirme raporları</w:t>
            </w:r>
          </w:p>
          <w:p w14:paraId="00000235" w14:textId="459FC184" w:rsidR="00DD1A02" w:rsidRPr="00A55378" w:rsidRDefault="00F341B0" w:rsidP="00784ED2">
            <w:pPr>
              <w:widowControl/>
              <w:numPr>
                <w:ilvl w:val="0"/>
                <w:numId w:val="2"/>
              </w:numPr>
              <w:ind w:right="63"/>
              <w:jc w:val="both"/>
              <w:rPr>
                <w:i/>
                <w:sz w:val="22"/>
              </w:rPr>
            </w:pPr>
            <w:r>
              <w:rPr>
                <w:i/>
                <w:sz w:val="22"/>
              </w:rPr>
              <w:t>Standart uygulamalar ve mevzuatın yanı sıra kurumun ihtiyaçları doğrultusunda geliştirdiği özgün yaklaşım ve uygulamalarına ilişkin kanıtlar</w:t>
            </w:r>
          </w:p>
          <w:p w14:paraId="00000236" w14:textId="77777777" w:rsidR="00DD1A02" w:rsidRPr="00A55378" w:rsidRDefault="00DD1A02" w:rsidP="00F70555">
            <w:pPr>
              <w:spacing w:line="276" w:lineRule="auto"/>
              <w:ind w:left="478"/>
              <w:jc w:val="both"/>
              <w:rPr>
                <w:i/>
                <w:sz w:val="22"/>
              </w:rPr>
            </w:pPr>
          </w:p>
        </w:tc>
      </w:tr>
    </w:tbl>
    <w:p w14:paraId="0000023D" w14:textId="63A324D1" w:rsidR="00DD1A02" w:rsidRDefault="00DD1A02"/>
    <w:p w14:paraId="04C863CF" w14:textId="77777777" w:rsidR="00F70555" w:rsidRPr="00766111" w:rsidRDefault="00F70555"/>
    <w:tbl>
      <w:tblPr>
        <w:tblStyle w:val="a8"/>
        <w:tblpPr w:leftFromText="142" w:rightFromText="142" w:vertAnchor="text" w:horzAnchor="margin" w:tblpXSpec="center" w:tblpY="1"/>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985"/>
        <w:gridCol w:w="1842"/>
        <w:gridCol w:w="1843"/>
        <w:gridCol w:w="2482"/>
        <w:gridCol w:w="2565"/>
      </w:tblGrid>
      <w:tr w:rsidR="00DD1A02" w:rsidRPr="00A55378" w14:paraId="419A2AA9" w14:textId="77777777" w:rsidTr="0075203E">
        <w:trPr>
          <w:trHeight w:val="397"/>
        </w:trPr>
        <w:tc>
          <w:tcPr>
            <w:tcW w:w="15390" w:type="dxa"/>
            <w:gridSpan w:val="6"/>
            <w:shd w:val="clear" w:color="auto" w:fill="FFCADE"/>
            <w:vAlign w:val="center"/>
          </w:tcPr>
          <w:p w14:paraId="0000023E" w14:textId="22914B05" w:rsidR="00DD1A02" w:rsidRPr="00A55378" w:rsidRDefault="0075203E" w:rsidP="0075203E">
            <w:pPr>
              <w:spacing w:line="276" w:lineRule="auto"/>
              <w:jc w:val="right"/>
              <w:rPr>
                <w:b/>
                <w:sz w:val="22"/>
              </w:rPr>
            </w:pPr>
            <w:r>
              <w:rPr>
                <w:rStyle w:val="b1Char"/>
                <w:sz w:val="22"/>
              </w:rPr>
              <w:t>A. LİDERLİK, YÖNETİŞİM VE KALİTE</w:t>
            </w:r>
          </w:p>
        </w:tc>
      </w:tr>
      <w:tr w:rsidR="00DD1A02" w:rsidRPr="00A55378" w14:paraId="495C6FCC" w14:textId="77777777" w:rsidTr="0075203E">
        <w:tc>
          <w:tcPr>
            <w:tcW w:w="15390" w:type="dxa"/>
            <w:gridSpan w:val="6"/>
            <w:shd w:val="clear" w:color="auto" w:fill="FFCADE"/>
          </w:tcPr>
          <w:p w14:paraId="00000244" w14:textId="00D691BD" w:rsidR="00DD1A02" w:rsidRPr="00A55378" w:rsidRDefault="00F341B0" w:rsidP="00F70555">
            <w:pPr>
              <w:tabs>
                <w:tab w:val="center" w:pos="2792"/>
              </w:tabs>
              <w:spacing w:line="276" w:lineRule="auto"/>
              <w:rPr>
                <w:b/>
                <w:sz w:val="22"/>
              </w:rPr>
            </w:pPr>
            <w:r>
              <w:rPr>
                <w:b/>
                <w:sz w:val="22"/>
              </w:rPr>
              <w:t>A.2. Misyon ve Stratejik Amaçlar</w:t>
            </w:r>
          </w:p>
          <w:p w14:paraId="00000245" w14:textId="33A882ED" w:rsidR="00DD1A02" w:rsidRPr="00A55378" w:rsidRDefault="00423A13" w:rsidP="00F70555">
            <w:pPr>
              <w:spacing w:line="276" w:lineRule="auto"/>
              <w:jc w:val="center"/>
              <w:rPr>
                <w:b/>
                <w:sz w:val="22"/>
              </w:rPr>
            </w:pPr>
            <w:r>
              <w:rPr>
                <w:b/>
                <w:color w:val="FF0000"/>
                <w:sz w:val="22"/>
              </w:rPr>
              <w:t>(Biriminiz için uygun olduğunu düşündüğünüz olgunluk düzeyi kutucuğunu işaretleyiniz.)</w:t>
            </w:r>
          </w:p>
        </w:tc>
      </w:tr>
      <w:tr w:rsidR="00DD1A02" w:rsidRPr="00A55378" w14:paraId="2DEA4680" w14:textId="77777777" w:rsidTr="0075203E">
        <w:tc>
          <w:tcPr>
            <w:tcW w:w="4673" w:type="dxa"/>
            <w:shd w:val="clear" w:color="auto" w:fill="FFCADE"/>
          </w:tcPr>
          <w:p w14:paraId="0000024B" w14:textId="6E3D3E28" w:rsidR="00DD1A02" w:rsidRPr="00A55378" w:rsidRDefault="00DD1A02" w:rsidP="00F70555">
            <w:pPr>
              <w:tabs>
                <w:tab w:val="center" w:pos="2792"/>
              </w:tabs>
              <w:spacing w:line="276" w:lineRule="auto"/>
              <w:rPr>
                <w:b/>
                <w:sz w:val="22"/>
              </w:rPr>
            </w:pPr>
          </w:p>
        </w:tc>
        <w:tc>
          <w:tcPr>
            <w:tcW w:w="1985" w:type="dxa"/>
            <w:shd w:val="clear" w:color="auto" w:fill="FFCADE"/>
          </w:tcPr>
          <w:p w14:paraId="0000024C" w14:textId="440206B4" w:rsidR="00DD1A02" w:rsidRPr="00A55378" w:rsidRDefault="00F341B0" w:rsidP="00F70555">
            <w:pPr>
              <w:spacing w:line="276" w:lineRule="auto"/>
              <w:jc w:val="center"/>
              <w:rPr>
                <w:b/>
                <w:sz w:val="22"/>
              </w:rPr>
            </w:pPr>
            <w:r>
              <w:rPr>
                <w:b/>
                <w:sz w:val="22"/>
              </w:rPr>
              <w:t xml:space="preserve">1 </w:t>
            </w:r>
            <w:sdt>
              <w:sdtPr>
                <w:rPr>
                  <w:b/>
                </w:rPr>
                <w:id w:val="702754915"/>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842" w:type="dxa"/>
            <w:shd w:val="clear" w:color="auto" w:fill="FFCADE"/>
          </w:tcPr>
          <w:p w14:paraId="0000024D" w14:textId="5ADF83A5" w:rsidR="00DD1A02" w:rsidRPr="00A55378" w:rsidRDefault="00F341B0" w:rsidP="00F70555">
            <w:pPr>
              <w:spacing w:line="276" w:lineRule="auto"/>
              <w:jc w:val="center"/>
              <w:rPr>
                <w:b/>
                <w:sz w:val="22"/>
              </w:rPr>
            </w:pPr>
            <w:r>
              <w:rPr>
                <w:b/>
                <w:sz w:val="22"/>
              </w:rPr>
              <w:t xml:space="preserve">2 </w:t>
            </w:r>
            <w:sdt>
              <w:sdtPr>
                <w:rPr>
                  <w:b/>
                </w:rPr>
                <w:id w:val="1452589720"/>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843" w:type="dxa"/>
            <w:shd w:val="clear" w:color="auto" w:fill="FFCADE"/>
          </w:tcPr>
          <w:p w14:paraId="0000024E" w14:textId="3088F014" w:rsidR="00DD1A02" w:rsidRPr="00A55378" w:rsidRDefault="00F341B0" w:rsidP="00F70555">
            <w:pPr>
              <w:spacing w:line="276" w:lineRule="auto"/>
              <w:jc w:val="center"/>
              <w:rPr>
                <w:b/>
                <w:sz w:val="22"/>
              </w:rPr>
            </w:pPr>
            <w:r>
              <w:rPr>
                <w:b/>
                <w:sz w:val="22"/>
              </w:rPr>
              <w:t xml:space="preserve">3 </w:t>
            </w:r>
            <w:sdt>
              <w:sdtPr>
                <w:rPr>
                  <w:b/>
                </w:rPr>
                <w:id w:val="393166400"/>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2482" w:type="dxa"/>
            <w:shd w:val="clear" w:color="auto" w:fill="FFCADE"/>
          </w:tcPr>
          <w:p w14:paraId="0000024F" w14:textId="5050C15B" w:rsidR="00DD1A02" w:rsidRPr="00A55378" w:rsidRDefault="00F341B0" w:rsidP="00F70555">
            <w:pPr>
              <w:spacing w:line="276" w:lineRule="auto"/>
              <w:jc w:val="center"/>
              <w:rPr>
                <w:b/>
                <w:sz w:val="22"/>
              </w:rPr>
            </w:pPr>
            <w:r>
              <w:rPr>
                <w:b/>
                <w:sz w:val="22"/>
              </w:rPr>
              <w:t xml:space="preserve">4 </w:t>
            </w:r>
            <w:sdt>
              <w:sdtPr>
                <w:rPr>
                  <w:b/>
                </w:rPr>
                <w:id w:val="-1432146"/>
                <w14:checkbox>
                  <w14:checked w14:val="1"/>
                  <w14:checkedState w14:val="2612" w14:font="MS Gothic"/>
                  <w14:uncheckedState w14:val="2610" w14:font="MS Gothic"/>
                </w14:checkbox>
              </w:sdtPr>
              <w:sdtContent>
                <w:r>
                  <w:rPr>
                    <w:rFonts w:ascii="MS Gothic" w:eastAsia="MS Gothic" w:hAnsi="MS Gothic" w:hint="eastAsia"/>
                    <w:b/>
                  </w:rPr>
                  <w:t>☒</w:t>
                </w:r>
              </w:sdtContent>
            </w:sdt>
          </w:p>
        </w:tc>
        <w:tc>
          <w:tcPr>
            <w:tcW w:w="2565" w:type="dxa"/>
            <w:shd w:val="clear" w:color="auto" w:fill="FFCADE"/>
          </w:tcPr>
          <w:p w14:paraId="00000250" w14:textId="15F96A2A" w:rsidR="00DD1A02" w:rsidRPr="00A55378" w:rsidRDefault="00F341B0" w:rsidP="00F70555">
            <w:pPr>
              <w:spacing w:line="276" w:lineRule="auto"/>
              <w:jc w:val="center"/>
              <w:rPr>
                <w:b/>
                <w:sz w:val="22"/>
              </w:rPr>
            </w:pPr>
            <w:r>
              <w:rPr>
                <w:b/>
                <w:sz w:val="22"/>
              </w:rPr>
              <w:t xml:space="preserve">5 </w:t>
            </w:r>
            <w:sdt>
              <w:sdtPr>
                <w:rPr>
                  <w:b/>
                </w:rPr>
                <w:id w:val="1548954203"/>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r>
      <w:tr w:rsidR="006C6850" w:rsidRPr="00A55378" w14:paraId="00E80E0A" w14:textId="77777777" w:rsidTr="0075203E">
        <w:trPr>
          <w:trHeight w:val="4155"/>
        </w:trPr>
        <w:tc>
          <w:tcPr>
            <w:tcW w:w="4673" w:type="dxa"/>
            <w:vMerge w:val="restart"/>
            <w:shd w:val="clear" w:color="auto" w:fill="FFFFFF"/>
          </w:tcPr>
          <w:p w14:paraId="7E2A70E0" w14:textId="287C0B97" w:rsidR="006C6850" w:rsidRPr="00A55378" w:rsidRDefault="006C6850" w:rsidP="00F70555">
            <w:pPr>
              <w:spacing w:line="276" w:lineRule="auto"/>
              <w:rPr>
                <w:sz w:val="22"/>
              </w:rPr>
            </w:pPr>
          </w:p>
          <w:p w14:paraId="3D393A9C" w14:textId="77777777" w:rsidR="006C6850" w:rsidRPr="002E259D" w:rsidRDefault="006C6850" w:rsidP="00F70555">
            <w:pPr>
              <w:jc w:val="both"/>
              <w:rPr>
                <w:b/>
                <w:sz w:val="22"/>
              </w:rPr>
            </w:pPr>
            <w:r>
              <w:rPr>
                <w:b/>
                <w:sz w:val="22"/>
              </w:rPr>
              <w:t>A.2.3. Performans yönetimi</w:t>
            </w:r>
          </w:p>
          <w:p w14:paraId="578A489D" w14:textId="77777777" w:rsidR="006C6850" w:rsidRPr="00A55378" w:rsidRDefault="006C6850" w:rsidP="00F70555">
            <w:pPr>
              <w:jc w:val="both"/>
              <w:rPr>
                <w:b/>
                <w:sz w:val="22"/>
                <w:u w:val="single"/>
              </w:rPr>
            </w:pPr>
          </w:p>
          <w:p w14:paraId="6F1095FC" w14:textId="269179E3" w:rsidR="006C6850" w:rsidRPr="00A55378" w:rsidRDefault="006C6850" w:rsidP="00F70555">
            <w:pPr>
              <w:jc w:val="both"/>
              <w:rPr>
                <w:sz w:val="22"/>
              </w:rPr>
            </w:pPr>
            <w:r>
              <w:rPr>
                <w:sz w:val="22"/>
              </w:rPr>
              <w:t xml:space="preserve">Kurumda performans yönetim </w:t>
            </w:r>
            <w:r>
              <w:rPr>
                <w:color w:val="auto"/>
                <w:sz w:val="22"/>
              </w:rPr>
              <w:t xml:space="preserve">mekanizmaları </w:t>
            </w:r>
            <w:r>
              <w:rPr>
                <w:sz w:val="22"/>
              </w:rPr>
              <w:t>bütünsel bir yaklaşımla ele alınmaktadır. Bu mekanizmalar kurumun stratejik amaçları doğrultusunda sürekli iyileşmesine ve geleceğe hazırlanmasına yardımcı olur. Bilişim sistemleriyle desteklenerek performans yönetiminin doğru ve güvenilir olması sağlanmaktadır. Kurumun stratejik bakış açısını yansıtan performans yönetimi süreç odaklı ve paydaş katılımıyla sürdürülmektedir.</w:t>
            </w:r>
          </w:p>
          <w:p w14:paraId="6A56D46A" w14:textId="77777777" w:rsidR="006C6850" w:rsidRPr="00A55378" w:rsidRDefault="006C6850" w:rsidP="00F70555">
            <w:pPr>
              <w:jc w:val="both"/>
              <w:rPr>
                <w:sz w:val="22"/>
              </w:rPr>
            </w:pPr>
            <w:r>
              <w:rPr>
                <w:sz w:val="22"/>
              </w:rPr>
              <w:t xml:space="preserve">Tüm temel etkinlikleri kapsayan kurumsal (genel, anahtar, uzaktan eğitim vb.) performans göstergeleri tanımlanmış ve paylaşılmıştır. </w:t>
            </w:r>
          </w:p>
          <w:p w14:paraId="201FC7B1" w14:textId="77777777" w:rsidR="006C6850" w:rsidRPr="00A55378" w:rsidRDefault="006C6850" w:rsidP="00F70555">
            <w:pPr>
              <w:jc w:val="both"/>
              <w:rPr>
                <w:sz w:val="22"/>
              </w:rPr>
            </w:pPr>
            <w:r>
              <w:rPr>
                <w:sz w:val="22"/>
              </w:rPr>
              <w:t xml:space="preserve">Performans göstergelerinin iç kalite güvencesi sistemi ile nasıl ilişkilendirildiği tanımlanmış ve yazılıdır. Kararlara yansıma örnekleri mevcuttur. </w:t>
            </w:r>
          </w:p>
          <w:p w14:paraId="7E3C9B54" w14:textId="47A6DA08" w:rsidR="006C6850" w:rsidRDefault="006C6850" w:rsidP="00F70555">
            <w:pPr>
              <w:jc w:val="both"/>
              <w:rPr>
                <w:sz w:val="22"/>
              </w:rPr>
            </w:pPr>
            <w:r>
              <w:rPr>
                <w:sz w:val="22"/>
              </w:rPr>
              <w:t xml:space="preserve">Yıllar içinde nasıl değiştiği takip edilmektedir, bu izlemenin sonuçları yazılıdır ve gerektiği şekilde kullanıldığına dair kanıtlar mevcuttur. </w:t>
            </w:r>
          </w:p>
          <w:p w14:paraId="670736A7" w14:textId="6282929D" w:rsidR="00A55378" w:rsidRDefault="00A55378" w:rsidP="00F70555">
            <w:pPr>
              <w:jc w:val="both"/>
              <w:rPr>
                <w:sz w:val="22"/>
              </w:rPr>
            </w:pPr>
          </w:p>
          <w:p w14:paraId="463F6987" w14:textId="2BB364B8" w:rsidR="00C27E28" w:rsidRDefault="00C27E28" w:rsidP="00F70555">
            <w:pPr>
              <w:jc w:val="both"/>
              <w:rPr>
                <w:sz w:val="22"/>
              </w:rPr>
            </w:pPr>
          </w:p>
          <w:p w14:paraId="1C2BAE54" w14:textId="52CB8AEE" w:rsidR="00C27E28" w:rsidRDefault="00C27E28" w:rsidP="00F70555">
            <w:pPr>
              <w:jc w:val="both"/>
              <w:rPr>
                <w:sz w:val="22"/>
              </w:rPr>
            </w:pPr>
          </w:p>
          <w:p w14:paraId="659DB210" w14:textId="6DC4F556" w:rsidR="00C27E28" w:rsidRDefault="00C27E28" w:rsidP="00F70555">
            <w:pPr>
              <w:jc w:val="both"/>
              <w:rPr>
                <w:sz w:val="22"/>
              </w:rPr>
            </w:pPr>
          </w:p>
          <w:p w14:paraId="3804E92A" w14:textId="2F71D317" w:rsidR="00C27E28" w:rsidRDefault="00C27E28" w:rsidP="00F70555">
            <w:pPr>
              <w:jc w:val="both"/>
              <w:rPr>
                <w:sz w:val="22"/>
              </w:rPr>
            </w:pPr>
          </w:p>
          <w:p w14:paraId="3CBBE33C" w14:textId="0F095263" w:rsidR="00C27E28" w:rsidRDefault="00C27E28" w:rsidP="00F70555">
            <w:pPr>
              <w:jc w:val="both"/>
              <w:rPr>
                <w:sz w:val="22"/>
              </w:rPr>
            </w:pPr>
          </w:p>
          <w:p w14:paraId="73AA4E6B" w14:textId="77777777" w:rsidR="00C27E28" w:rsidRDefault="00C27E28" w:rsidP="00F70555">
            <w:pPr>
              <w:jc w:val="both"/>
              <w:rPr>
                <w:sz w:val="22"/>
              </w:rPr>
            </w:pPr>
          </w:p>
          <w:p w14:paraId="30C71BBF" w14:textId="77777777" w:rsidR="00A55378" w:rsidRDefault="00A55378" w:rsidP="00F70555">
            <w:pPr>
              <w:jc w:val="both"/>
              <w:rPr>
                <w:sz w:val="22"/>
              </w:rPr>
            </w:pPr>
          </w:p>
          <w:p w14:paraId="6391C61B" w14:textId="09C02761" w:rsidR="006C6850" w:rsidRPr="00A55378" w:rsidRDefault="00A55378" w:rsidP="00F70555">
            <w:pPr>
              <w:jc w:val="both"/>
              <w:rPr>
                <w:sz w:val="22"/>
              </w:rPr>
            </w:pPr>
            <w:r>
              <w:rPr>
                <w:b/>
                <w:sz w:val="22"/>
              </w:rPr>
              <w:t xml:space="preserve">A.2.3’ü Hazırlayacak Birimler: </w:t>
            </w:r>
            <w:r>
              <w:rPr>
                <w:b/>
                <w:color w:val="FF0000"/>
                <w:sz w:val="22"/>
              </w:rPr>
              <w:t>Tüm Birimler</w:t>
            </w:r>
          </w:p>
        </w:tc>
        <w:tc>
          <w:tcPr>
            <w:tcW w:w="1985" w:type="dxa"/>
            <w:tcBorders>
              <w:bottom w:val="single" w:sz="4" w:space="0" w:color="auto"/>
            </w:tcBorders>
            <w:shd w:val="clear" w:color="auto" w:fill="FDDFE8"/>
          </w:tcPr>
          <w:p w14:paraId="0000025E" w14:textId="1A116898" w:rsidR="006C6850" w:rsidRPr="00A55378" w:rsidRDefault="006C6850" w:rsidP="00F70555">
            <w:pPr>
              <w:spacing w:line="276" w:lineRule="auto"/>
              <w:jc w:val="both"/>
              <w:rPr>
                <w:sz w:val="22"/>
              </w:rPr>
            </w:pPr>
            <w:r>
              <w:rPr>
                <w:sz w:val="22"/>
              </w:rPr>
              <w:t>Kurumda performans yönetimi bulunmamaktadır.</w:t>
            </w:r>
          </w:p>
        </w:tc>
        <w:tc>
          <w:tcPr>
            <w:tcW w:w="1842" w:type="dxa"/>
            <w:tcBorders>
              <w:bottom w:val="single" w:sz="4" w:space="0" w:color="auto"/>
            </w:tcBorders>
            <w:shd w:val="clear" w:color="auto" w:fill="FECEDD"/>
          </w:tcPr>
          <w:p w14:paraId="0000025F" w14:textId="27BA65E4" w:rsidR="006C6850" w:rsidRPr="00A55378" w:rsidRDefault="006C6850" w:rsidP="00F70555">
            <w:pPr>
              <w:spacing w:line="276" w:lineRule="auto"/>
              <w:jc w:val="both"/>
              <w:rPr>
                <w:sz w:val="22"/>
              </w:rPr>
            </w:pPr>
            <w:r>
              <w:rPr>
                <w:sz w:val="22"/>
              </w:rPr>
              <w:t>Kurumda performans göstergeleri ve performans yönetimi mekanizmaları tanımlanmıştır.</w:t>
            </w:r>
          </w:p>
        </w:tc>
        <w:tc>
          <w:tcPr>
            <w:tcW w:w="1843" w:type="dxa"/>
            <w:tcBorders>
              <w:bottom w:val="single" w:sz="4" w:space="0" w:color="auto"/>
            </w:tcBorders>
            <w:shd w:val="clear" w:color="auto" w:fill="E59BB2"/>
          </w:tcPr>
          <w:p w14:paraId="00000260" w14:textId="629C0958" w:rsidR="006C6850" w:rsidRPr="00A55378" w:rsidRDefault="006C6850" w:rsidP="00F70555">
            <w:pPr>
              <w:spacing w:line="276" w:lineRule="auto"/>
              <w:jc w:val="both"/>
              <w:rPr>
                <w:sz w:val="22"/>
              </w:rPr>
            </w:pPr>
            <w:r>
              <w:rPr>
                <w:sz w:val="22"/>
              </w:rPr>
              <w:t>Kurumun geneline yayılmış performans yönetimi uygulamaları bulunmaktadır.</w:t>
            </w:r>
          </w:p>
        </w:tc>
        <w:tc>
          <w:tcPr>
            <w:tcW w:w="2482" w:type="dxa"/>
            <w:tcBorders>
              <w:bottom w:val="single" w:sz="4" w:space="0" w:color="auto"/>
            </w:tcBorders>
            <w:shd w:val="clear" w:color="auto" w:fill="DE829E"/>
          </w:tcPr>
          <w:p w14:paraId="00000261" w14:textId="2E1B64C9" w:rsidR="006C6850" w:rsidRPr="00A55378" w:rsidRDefault="006C6850" w:rsidP="00F70555">
            <w:pPr>
              <w:spacing w:line="276" w:lineRule="auto"/>
              <w:jc w:val="both"/>
              <w:rPr>
                <w:sz w:val="22"/>
              </w:rPr>
            </w:pPr>
            <w:r>
              <w:rPr>
                <w:sz w:val="22"/>
              </w:rPr>
              <w:t>Kurumda performans göstergelerinin işlerliği ve performans yönetimi mekanizmaları izlenmekte ve izlem sonuçlarına göre iyileştirmeler gerçekleştirilmektedir.</w:t>
            </w:r>
          </w:p>
          <w:p w14:paraId="00000262" w14:textId="5CAB2E48" w:rsidR="006C6850" w:rsidRPr="00A55378" w:rsidRDefault="006C6850" w:rsidP="00F70555">
            <w:pPr>
              <w:spacing w:line="276" w:lineRule="auto"/>
              <w:jc w:val="both"/>
              <w:rPr>
                <w:sz w:val="22"/>
              </w:rPr>
            </w:pPr>
          </w:p>
        </w:tc>
        <w:tc>
          <w:tcPr>
            <w:tcW w:w="2565" w:type="dxa"/>
            <w:tcBorders>
              <w:bottom w:val="single" w:sz="4" w:space="0" w:color="auto"/>
            </w:tcBorders>
            <w:shd w:val="clear" w:color="auto" w:fill="D87292"/>
          </w:tcPr>
          <w:p w14:paraId="00000263" w14:textId="28E65C9F" w:rsidR="006C6850" w:rsidRPr="00A55378" w:rsidRDefault="006C6850" w:rsidP="00F70555">
            <w:pPr>
              <w:spacing w:line="276" w:lineRule="auto"/>
              <w:jc w:val="both"/>
              <w:rPr>
                <w:sz w:val="22"/>
              </w:rPr>
            </w:pPr>
            <w:r>
              <w:rPr>
                <w:sz w:val="22"/>
              </w:rPr>
              <w:t>İçselleştirilmiş, sistematik, sürdürülebilir ve örnek gösterilebilir uygulamalar bulunmaktadır.</w:t>
            </w:r>
          </w:p>
        </w:tc>
      </w:tr>
      <w:tr w:rsidR="006C6850" w:rsidRPr="00A55378" w14:paraId="1F8C86F8" w14:textId="77777777" w:rsidTr="0075203E">
        <w:trPr>
          <w:trHeight w:val="2624"/>
        </w:trPr>
        <w:tc>
          <w:tcPr>
            <w:tcW w:w="4673" w:type="dxa"/>
            <w:vMerge/>
            <w:shd w:val="clear" w:color="auto" w:fill="FFFFFF"/>
          </w:tcPr>
          <w:p w14:paraId="3387FBA1" w14:textId="77777777" w:rsidR="006C6850" w:rsidRPr="00A55378" w:rsidRDefault="006C6850" w:rsidP="00F70555">
            <w:pPr>
              <w:spacing w:line="276" w:lineRule="auto"/>
              <w:rPr>
                <w:sz w:val="22"/>
              </w:rPr>
            </w:pPr>
          </w:p>
        </w:tc>
        <w:tc>
          <w:tcPr>
            <w:tcW w:w="10717" w:type="dxa"/>
            <w:gridSpan w:val="5"/>
            <w:tcBorders>
              <w:top w:val="single" w:sz="4" w:space="0" w:color="auto"/>
            </w:tcBorders>
            <w:shd w:val="clear" w:color="auto" w:fill="FDDFE8"/>
          </w:tcPr>
          <w:p w14:paraId="0D43E8A5" w14:textId="17A932F3" w:rsidR="006C6850" w:rsidRPr="00A55378" w:rsidRDefault="006C6850" w:rsidP="00F70555">
            <w:pPr>
              <w:spacing w:line="276" w:lineRule="auto"/>
              <w:ind w:right="63"/>
              <w:jc w:val="both"/>
              <w:rPr>
                <w:sz w:val="22"/>
              </w:rPr>
            </w:pPr>
            <w:r>
              <w:rPr>
                <w:b/>
                <w:i/>
                <w:sz w:val="22"/>
              </w:rPr>
              <w:t>Örnek Kanıtlar</w:t>
            </w:r>
          </w:p>
          <w:p w14:paraId="36647BE2" w14:textId="77777777" w:rsidR="006C6850" w:rsidRPr="00A55378" w:rsidRDefault="006C6850" w:rsidP="00784ED2">
            <w:pPr>
              <w:pStyle w:val="ListeParagraf"/>
              <w:numPr>
                <w:ilvl w:val="0"/>
                <w:numId w:val="22"/>
              </w:numPr>
              <w:spacing w:line="276" w:lineRule="auto"/>
              <w:ind w:right="63"/>
              <w:jc w:val="both"/>
              <w:rPr>
                <w:sz w:val="22"/>
              </w:rPr>
            </w:pPr>
            <w:r>
              <w:rPr>
                <w:i/>
                <w:sz w:val="22"/>
              </w:rPr>
              <w:t>Performans yönetim prosedürlerine dair belgeler</w:t>
            </w:r>
          </w:p>
          <w:p w14:paraId="4DBCF830" w14:textId="77777777" w:rsidR="006C6850" w:rsidRPr="00A55378" w:rsidRDefault="006C6850" w:rsidP="00784ED2">
            <w:pPr>
              <w:pStyle w:val="ListeParagraf"/>
              <w:numPr>
                <w:ilvl w:val="0"/>
                <w:numId w:val="22"/>
              </w:numPr>
              <w:spacing w:line="276" w:lineRule="auto"/>
              <w:ind w:right="63"/>
              <w:jc w:val="both"/>
              <w:rPr>
                <w:sz w:val="22"/>
              </w:rPr>
            </w:pPr>
            <w:r>
              <w:rPr>
                <w:i/>
                <w:sz w:val="22"/>
              </w:rPr>
              <w:t>Performans göstergeleri ve anahtar performans göstergeleri</w:t>
            </w:r>
          </w:p>
          <w:p w14:paraId="1A3985D7" w14:textId="77777777" w:rsidR="006C6850" w:rsidRPr="00A55378" w:rsidRDefault="006C6850" w:rsidP="00784ED2">
            <w:pPr>
              <w:pStyle w:val="ListeParagraf"/>
              <w:numPr>
                <w:ilvl w:val="0"/>
                <w:numId w:val="22"/>
              </w:numPr>
              <w:spacing w:line="276" w:lineRule="auto"/>
              <w:ind w:right="63"/>
              <w:jc w:val="both"/>
              <w:rPr>
                <w:sz w:val="22"/>
              </w:rPr>
            </w:pPr>
            <w:r>
              <w:rPr>
                <w:i/>
                <w:sz w:val="22"/>
              </w:rPr>
              <w:t>Performans yönetimi sürecinin nasıl işlediğini gösteren kanıtlar</w:t>
            </w:r>
          </w:p>
          <w:p w14:paraId="262F9A2D" w14:textId="77777777" w:rsidR="006C6850" w:rsidRPr="00A55378" w:rsidRDefault="006C6850" w:rsidP="00784ED2">
            <w:pPr>
              <w:pStyle w:val="ListeParagraf"/>
              <w:numPr>
                <w:ilvl w:val="0"/>
                <w:numId w:val="22"/>
              </w:numPr>
              <w:spacing w:line="276" w:lineRule="auto"/>
              <w:ind w:right="63"/>
              <w:jc w:val="both"/>
              <w:rPr>
                <w:sz w:val="22"/>
              </w:rPr>
            </w:pPr>
            <w:r>
              <w:rPr>
                <w:i/>
                <w:sz w:val="22"/>
              </w:rPr>
              <w:t>Performans programı raporu</w:t>
            </w:r>
          </w:p>
          <w:p w14:paraId="0990A186" w14:textId="18984F87" w:rsidR="006C6850" w:rsidRPr="00A55378" w:rsidRDefault="006C6850" w:rsidP="00784ED2">
            <w:pPr>
              <w:pStyle w:val="ListeParagraf"/>
              <w:numPr>
                <w:ilvl w:val="0"/>
                <w:numId w:val="22"/>
              </w:numPr>
              <w:spacing w:line="276" w:lineRule="auto"/>
              <w:ind w:right="63"/>
              <w:jc w:val="both"/>
              <w:rPr>
                <w:sz w:val="22"/>
              </w:rPr>
            </w:pPr>
            <w:r>
              <w:rPr>
                <w:i/>
                <w:sz w:val="22"/>
              </w:rPr>
              <w:t>Performans yönetimi mekanizmalarının izlendiğine ve iyileştirildiğine dair kanıtlar</w:t>
            </w:r>
          </w:p>
          <w:p w14:paraId="20956D3D" w14:textId="7625E80F" w:rsidR="006C6850" w:rsidRPr="00A55378" w:rsidRDefault="006C6850" w:rsidP="00784ED2">
            <w:pPr>
              <w:pStyle w:val="ListeParagraf"/>
              <w:numPr>
                <w:ilvl w:val="0"/>
                <w:numId w:val="21"/>
              </w:numPr>
              <w:spacing w:line="276" w:lineRule="auto"/>
              <w:ind w:right="63"/>
              <w:jc w:val="both"/>
              <w:rPr>
                <w:i/>
                <w:sz w:val="22"/>
              </w:rPr>
            </w:pPr>
            <w:r>
              <w:rPr>
                <w:i/>
                <w:sz w:val="22"/>
              </w:rPr>
              <w:t>Standart uygulamalar ve mevzuatın yanı sıra kurumun ihtiyaçları doğrultusunda geliştirdiği özgün yaklaşım ve uygulamalarına ilişkin kanıtlar</w:t>
            </w:r>
          </w:p>
        </w:tc>
      </w:tr>
    </w:tbl>
    <w:p w14:paraId="00000287" w14:textId="468871A7" w:rsidR="00DD1A02" w:rsidRDefault="00DD1A02"/>
    <w:p w14:paraId="7B7CEDBA" w14:textId="77777777" w:rsidR="00F70555" w:rsidRPr="00766111" w:rsidRDefault="00F70555"/>
    <w:tbl>
      <w:tblPr>
        <w:tblStyle w:val="aa"/>
        <w:tblpPr w:leftFromText="142" w:rightFromText="142" w:vertAnchor="text" w:horzAnchor="margin" w:tblpXSpec="center" w:tblpY="1"/>
        <w:tblW w:w="155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2126"/>
        <w:gridCol w:w="2195"/>
        <w:gridCol w:w="1976"/>
        <w:gridCol w:w="2376"/>
        <w:gridCol w:w="1812"/>
      </w:tblGrid>
      <w:tr w:rsidR="00DD1A02" w:rsidRPr="00A55378" w14:paraId="1A109A26" w14:textId="77777777" w:rsidTr="0075203E">
        <w:trPr>
          <w:trHeight w:val="397"/>
        </w:trPr>
        <w:tc>
          <w:tcPr>
            <w:tcW w:w="15588" w:type="dxa"/>
            <w:gridSpan w:val="6"/>
            <w:shd w:val="clear" w:color="auto" w:fill="FFCADE"/>
            <w:vAlign w:val="center"/>
          </w:tcPr>
          <w:p w14:paraId="00000288" w14:textId="1345FC57" w:rsidR="00DD1A02" w:rsidRPr="00A55378" w:rsidRDefault="0075203E" w:rsidP="0075203E">
            <w:pPr>
              <w:pStyle w:val="b1"/>
              <w:framePr w:hSpace="0" w:wrap="auto" w:vAnchor="margin" w:hAnchor="text" w:xAlign="left" w:yAlign="inline"/>
              <w:rPr>
                <w:sz w:val="22"/>
              </w:rPr>
            </w:pPr>
            <w:r>
              <w:rPr>
                <w:sz w:val="22"/>
              </w:rPr>
              <w:t>A. LİDERLİK, YÖNETİŞİM VE KALİTE</w:t>
            </w:r>
          </w:p>
        </w:tc>
      </w:tr>
      <w:tr w:rsidR="00DD1A02" w:rsidRPr="00A55378" w14:paraId="09F66AFD" w14:textId="77777777" w:rsidTr="0075203E">
        <w:trPr>
          <w:trHeight w:val="339"/>
        </w:trPr>
        <w:tc>
          <w:tcPr>
            <w:tcW w:w="15588" w:type="dxa"/>
            <w:gridSpan w:val="6"/>
            <w:shd w:val="clear" w:color="auto" w:fill="FFCADE"/>
          </w:tcPr>
          <w:p w14:paraId="0000028E" w14:textId="77777777" w:rsidR="00DD1A02" w:rsidRPr="00A55378" w:rsidRDefault="00F341B0" w:rsidP="00F70555">
            <w:pPr>
              <w:tabs>
                <w:tab w:val="left" w:pos="1501"/>
              </w:tabs>
              <w:spacing w:line="276" w:lineRule="auto"/>
              <w:jc w:val="both"/>
              <w:rPr>
                <w:b/>
                <w:sz w:val="22"/>
              </w:rPr>
            </w:pPr>
            <w:r>
              <w:rPr>
                <w:b/>
                <w:sz w:val="22"/>
              </w:rPr>
              <w:t>A.3. Yönetim Sistemleri</w:t>
            </w:r>
          </w:p>
          <w:p w14:paraId="1C8E3E3F" w14:textId="77777777" w:rsidR="00DD1A02" w:rsidRDefault="00F341B0" w:rsidP="00F70555">
            <w:pPr>
              <w:tabs>
                <w:tab w:val="left" w:pos="1501"/>
              </w:tabs>
              <w:spacing w:line="276" w:lineRule="auto"/>
              <w:jc w:val="both"/>
              <w:rPr>
                <w:sz w:val="22"/>
              </w:rPr>
            </w:pPr>
            <w:r>
              <w:rPr>
                <w:sz w:val="22"/>
              </w:rPr>
              <w:t>Kurum, stratejik hedeflerine ulaşmayı nitelik ve nicelik olarak güvence altına almak amacıyla mali, beşerî ve bilgi kaynakları ile süreçlerini yönetmek üzere bir sisteme sahip olmalıdır.</w:t>
            </w:r>
          </w:p>
          <w:p w14:paraId="0000028F" w14:textId="17F6A69E" w:rsidR="00423A13" w:rsidRPr="00A55378" w:rsidRDefault="00423A13" w:rsidP="00F70555">
            <w:pPr>
              <w:tabs>
                <w:tab w:val="left" w:pos="1501"/>
              </w:tabs>
              <w:spacing w:line="276" w:lineRule="auto"/>
              <w:jc w:val="center"/>
              <w:rPr>
                <w:sz w:val="22"/>
              </w:rPr>
            </w:pPr>
            <w:r>
              <w:rPr>
                <w:b/>
                <w:color w:val="FF0000"/>
                <w:sz w:val="22"/>
              </w:rPr>
              <w:t>(Biriminiz için uygun olduğunu düşündüğünüz olgunluk düzeyi kutucuğunu işaretleyiniz.)</w:t>
            </w:r>
          </w:p>
        </w:tc>
      </w:tr>
      <w:tr w:rsidR="00DD1A02" w:rsidRPr="00A55378" w14:paraId="4D7334D1" w14:textId="77777777" w:rsidTr="0075203E">
        <w:trPr>
          <w:trHeight w:val="209"/>
        </w:trPr>
        <w:tc>
          <w:tcPr>
            <w:tcW w:w="5103" w:type="dxa"/>
            <w:shd w:val="clear" w:color="auto" w:fill="FFCADE"/>
            <w:vAlign w:val="center"/>
          </w:tcPr>
          <w:p w14:paraId="00000295" w14:textId="77777777" w:rsidR="00DD1A02" w:rsidRPr="00A55378" w:rsidRDefault="00DD1A02" w:rsidP="00F70555">
            <w:pPr>
              <w:tabs>
                <w:tab w:val="center" w:pos="2792"/>
              </w:tabs>
              <w:spacing w:line="276" w:lineRule="auto"/>
              <w:rPr>
                <w:sz w:val="22"/>
              </w:rPr>
            </w:pPr>
          </w:p>
        </w:tc>
        <w:tc>
          <w:tcPr>
            <w:tcW w:w="2126" w:type="dxa"/>
            <w:shd w:val="clear" w:color="auto" w:fill="FFCADE"/>
            <w:vAlign w:val="bottom"/>
          </w:tcPr>
          <w:p w14:paraId="00000296" w14:textId="55B49235" w:rsidR="00DD1A02" w:rsidRPr="00A55378" w:rsidRDefault="00F341B0" w:rsidP="00F70555">
            <w:pPr>
              <w:spacing w:line="276" w:lineRule="auto"/>
              <w:jc w:val="center"/>
              <w:rPr>
                <w:b/>
                <w:sz w:val="22"/>
              </w:rPr>
            </w:pPr>
            <w:r>
              <w:rPr>
                <w:b/>
                <w:sz w:val="22"/>
              </w:rPr>
              <w:t xml:space="preserve">1 </w:t>
            </w:r>
            <w:sdt>
              <w:sdtPr>
                <w:rPr>
                  <w:b/>
                </w:rPr>
                <w:id w:val="1069550078"/>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2195" w:type="dxa"/>
            <w:shd w:val="clear" w:color="auto" w:fill="FFCADE"/>
            <w:vAlign w:val="bottom"/>
          </w:tcPr>
          <w:p w14:paraId="00000297" w14:textId="7D31B6BA" w:rsidR="00DD1A02" w:rsidRPr="00A55378" w:rsidRDefault="00F341B0" w:rsidP="00F70555">
            <w:pPr>
              <w:spacing w:line="276" w:lineRule="auto"/>
              <w:jc w:val="center"/>
              <w:rPr>
                <w:b/>
                <w:sz w:val="22"/>
              </w:rPr>
            </w:pPr>
            <w:r>
              <w:rPr>
                <w:b/>
                <w:sz w:val="22"/>
              </w:rPr>
              <w:t xml:space="preserve">2 </w:t>
            </w:r>
            <w:sdt>
              <w:sdtPr>
                <w:rPr>
                  <w:b/>
                </w:rPr>
                <w:id w:val="-720596416"/>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976" w:type="dxa"/>
            <w:shd w:val="clear" w:color="auto" w:fill="FFCADE"/>
            <w:vAlign w:val="bottom"/>
          </w:tcPr>
          <w:p w14:paraId="00000298" w14:textId="5DBF14BC" w:rsidR="00DD1A02" w:rsidRPr="00A55378" w:rsidRDefault="00F341B0" w:rsidP="00F70555">
            <w:pPr>
              <w:spacing w:line="276" w:lineRule="auto"/>
              <w:jc w:val="center"/>
              <w:rPr>
                <w:b/>
                <w:sz w:val="22"/>
              </w:rPr>
            </w:pPr>
            <w:r>
              <w:rPr>
                <w:b/>
                <w:sz w:val="22"/>
              </w:rPr>
              <w:t xml:space="preserve">3 </w:t>
            </w:r>
            <w:sdt>
              <w:sdtPr>
                <w:rPr>
                  <w:b/>
                </w:rPr>
                <w:id w:val="117190249"/>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2376" w:type="dxa"/>
            <w:shd w:val="clear" w:color="auto" w:fill="FFCADE"/>
            <w:vAlign w:val="bottom"/>
          </w:tcPr>
          <w:p w14:paraId="00000299" w14:textId="3BD0F954" w:rsidR="00DD1A02" w:rsidRPr="00A55378" w:rsidRDefault="00F341B0" w:rsidP="00F70555">
            <w:pPr>
              <w:spacing w:line="276" w:lineRule="auto"/>
              <w:jc w:val="center"/>
              <w:rPr>
                <w:b/>
                <w:sz w:val="22"/>
              </w:rPr>
            </w:pPr>
            <w:r>
              <w:rPr>
                <w:b/>
                <w:sz w:val="22"/>
              </w:rPr>
              <w:t xml:space="preserve">4 </w:t>
            </w:r>
            <w:sdt>
              <w:sdtPr>
                <w:rPr>
                  <w:b/>
                </w:rPr>
                <w:id w:val="604469772"/>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812" w:type="dxa"/>
            <w:shd w:val="clear" w:color="auto" w:fill="FFCADE"/>
            <w:vAlign w:val="bottom"/>
          </w:tcPr>
          <w:p w14:paraId="0000029A" w14:textId="2E12EA49" w:rsidR="00DD1A02" w:rsidRPr="00A55378" w:rsidRDefault="00F341B0" w:rsidP="00F70555">
            <w:pPr>
              <w:spacing w:line="276" w:lineRule="auto"/>
              <w:jc w:val="center"/>
              <w:rPr>
                <w:b/>
                <w:sz w:val="22"/>
              </w:rPr>
            </w:pPr>
            <w:r>
              <w:rPr>
                <w:b/>
                <w:sz w:val="22"/>
              </w:rPr>
              <w:t xml:space="preserve">5 </w:t>
            </w:r>
            <w:sdt>
              <w:sdtPr>
                <w:rPr>
                  <w:b/>
                </w:rPr>
                <w:id w:val="1863311491"/>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r>
      <w:tr w:rsidR="00DD1A02" w:rsidRPr="00A55378" w14:paraId="57BE05A6" w14:textId="77777777" w:rsidTr="0075203E">
        <w:trPr>
          <w:trHeight w:val="3719"/>
        </w:trPr>
        <w:tc>
          <w:tcPr>
            <w:tcW w:w="5103" w:type="dxa"/>
            <w:vMerge w:val="restart"/>
            <w:shd w:val="clear" w:color="auto" w:fill="FFFFFF"/>
          </w:tcPr>
          <w:p w14:paraId="0000029C" w14:textId="77777777" w:rsidR="00DD1A02" w:rsidRPr="00A55378" w:rsidRDefault="00DD1A02" w:rsidP="00F70555">
            <w:pPr>
              <w:jc w:val="both"/>
              <w:rPr>
                <w:sz w:val="22"/>
              </w:rPr>
            </w:pPr>
          </w:p>
          <w:p w14:paraId="0000029D" w14:textId="77777777" w:rsidR="00DD1A02" w:rsidRPr="002E259D" w:rsidRDefault="00F341B0" w:rsidP="00F70555">
            <w:pPr>
              <w:jc w:val="both"/>
              <w:rPr>
                <w:b/>
                <w:sz w:val="22"/>
              </w:rPr>
            </w:pPr>
            <w:r>
              <w:rPr>
                <w:b/>
                <w:sz w:val="22"/>
              </w:rPr>
              <w:t>A.3.1. Bilgi yönetim sistemi</w:t>
            </w:r>
          </w:p>
          <w:p w14:paraId="0000029E" w14:textId="77777777" w:rsidR="00DD1A02" w:rsidRPr="00A55378" w:rsidRDefault="00DD1A02" w:rsidP="00F70555">
            <w:pPr>
              <w:jc w:val="both"/>
              <w:rPr>
                <w:b/>
                <w:sz w:val="22"/>
                <w:u w:val="single"/>
              </w:rPr>
            </w:pPr>
          </w:p>
          <w:p w14:paraId="7993053C" w14:textId="77777777" w:rsidR="008E7BA4" w:rsidRDefault="00F341B0" w:rsidP="00F70555">
            <w:pPr>
              <w:jc w:val="both"/>
              <w:rPr>
                <w:sz w:val="22"/>
              </w:rPr>
            </w:pPr>
            <w:r>
              <w:rPr>
                <w:sz w:val="22"/>
              </w:rPr>
              <w:t>Kurumun önemli etkinlikleri ve süreçlerine ilişkin veriler toplanmakta, analiz edilmekte, raporlanmakta ve stratejik yönetim için kullanılmaktadır. Akademik ve idari birimlerin kullandıkları Bilgi Yönetim Sistemi entegredir ve kalite yönetim süreçlerini beslemektedir. Bilgi Yönetim Sistemi güvenliği, gizliliği ve güvenilirliği sağlanmıştır.</w:t>
            </w:r>
          </w:p>
          <w:p w14:paraId="6EDB5062" w14:textId="77777777" w:rsidR="00A55378" w:rsidRDefault="00A55378" w:rsidP="00F70555">
            <w:pPr>
              <w:jc w:val="both"/>
              <w:rPr>
                <w:sz w:val="22"/>
              </w:rPr>
            </w:pPr>
          </w:p>
          <w:p w14:paraId="33877E3E" w14:textId="77777777" w:rsidR="00A55378" w:rsidRDefault="00A55378" w:rsidP="00F70555">
            <w:pPr>
              <w:jc w:val="both"/>
              <w:rPr>
                <w:sz w:val="22"/>
              </w:rPr>
            </w:pPr>
          </w:p>
          <w:p w14:paraId="3A5BC9AA" w14:textId="2F4DDC90" w:rsidR="00A55378" w:rsidRDefault="00A55378" w:rsidP="00F70555">
            <w:pPr>
              <w:jc w:val="both"/>
              <w:rPr>
                <w:sz w:val="22"/>
              </w:rPr>
            </w:pPr>
          </w:p>
          <w:p w14:paraId="59134219" w14:textId="52DBA55A" w:rsidR="00C27E28" w:rsidRDefault="00C27E28" w:rsidP="00F70555">
            <w:pPr>
              <w:jc w:val="both"/>
              <w:rPr>
                <w:sz w:val="22"/>
              </w:rPr>
            </w:pPr>
          </w:p>
          <w:p w14:paraId="4F635997" w14:textId="3170E546" w:rsidR="00C27E28" w:rsidRDefault="00C27E28" w:rsidP="00F70555">
            <w:pPr>
              <w:jc w:val="both"/>
              <w:rPr>
                <w:sz w:val="22"/>
              </w:rPr>
            </w:pPr>
          </w:p>
          <w:p w14:paraId="53188C17" w14:textId="6FC32A24" w:rsidR="00C27E28" w:rsidRDefault="00C27E28" w:rsidP="00F70555">
            <w:pPr>
              <w:jc w:val="both"/>
              <w:rPr>
                <w:sz w:val="22"/>
              </w:rPr>
            </w:pPr>
          </w:p>
          <w:p w14:paraId="2D34947A" w14:textId="5530C74A" w:rsidR="00C27E28" w:rsidRDefault="00C27E28" w:rsidP="00F70555">
            <w:pPr>
              <w:jc w:val="both"/>
              <w:rPr>
                <w:sz w:val="22"/>
              </w:rPr>
            </w:pPr>
          </w:p>
          <w:p w14:paraId="4B5A39D9" w14:textId="77777777" w:rsidR="00C27E28" w:rsidRDefault="00C27E28" w:rsidP="00F70555">
            <w:pPr>
              <w:jc w:val="both"/>
              <w:rPr>
                <w:sz w:val="22"/>
              </w:rPr>
            </w:pPr>
          </w:p>
          <w:p w14:paraId="305597B1" w14:textId="5EA91B4B" w:rsidR="00A55378" w:rsidRDefault="00A55378" w:rsidP="00F70555">
            <w:pPr>
              <w:jc w:val="both"/>
              <w:rPr>
                <w:sz w:val="22"/>
              </w:rPr>
            </w:pPr>
          </w:p>
          <w:p w14:paraId="5AAA5D20" w14:textId="7CEEA374" w:rsidR="00A55378" w:rsidRDefault="00A55378" w:rsidP="00F70555">
            <w:pPr>
              <w:jc w:val="both"/>
              <w:rPr>
                <w:sz w:val="22"/>
              </w:rPr>
            </w:pPr>
          </w:p>
          <w:p w14:paraId="6A018CAE" w14:textId="587ECCA5" w:rsidR="00F70555" w:rsidRDefault="00F70555" w:rsidP="00F70555">
            <w:pPr>
              <w:jc w:val="both"/>
              <w:rPr>
                <w:sz w:val="22"/>
              </w:rPr>
            </w:pPr>
          </w:p>
          <w:p w14:paraId="137DC331" w14:textId="77777777" w:rsidR="00F70555" w:rsidRDefault="00F70555" w:rsidP="00F70555">
            <w:pPr>
              <w:jc w:val="both"/>
              <w:rPr>
                <w:sz w:val="22"/>
              </w:rPr>
            </w:pPr>
          </w:p>
          <w:p w14:paraId="6C291218" w14:textId="77777777" w:rsidR="00A55378" w:rsidRDefault="00A55378" w:rsidP="00F70555">
            <w:pPr>
              <w:jc w:val="both"/>
              <w:rPr>
                <w:sz w:val="22"/>
              </w:rPr>
            </w:pPr>
          </w:p>
          <w:p w14:paraId="35B22D6D" w14:textId="77777777" w:rsidR="00A55378" w:rsidRDefault="00A55378" w:rsidP="00F70555">
            <w:pPr>
              <w:jc w:val="both"/>
              <w:rPr>
                <w:sz w:val="22"/>
              </w:rPr>
            </w:pPr>
          </w:p>
          <w:p w14:paraId="0FD30DBE" w14:textId="77777777" w:rsidR="00A55378" w:rsidRDefault="00A55378" w:rsidP="00F70555">
            <w:pPr>
              <w:jc w:val="both"/>
              <w:rPr>
                <w:sz w:val="22"/>
              </w:rPr>
            </w:pPr>
          </w:p>
          <w:p w14:paraId="14319616" w14:textId="6F0452AA" w:rsidR="00A55378" w:rsidRDefault="00A55378" w:rsidP="00F70555">
            <w:pPr>
              <w:jc w:val="both"/>
              <w:rPr>
                <w:b/>
                <w:color w:val="FF0000"/>
                <w:sz w:val="22"/>
              </w:rPr>
            </w:pPr>
            <w:r>
              <w:rPr>
                <w:b/>
                <w:sz w:val="22"/>
              </w:rPr>
              <w:t>A.3.1’i Hazırlayacak Birimler:</w:t>
            </w:r>
            <w:r>
              <w:rPr>
                <w:b/>
                <w:color w:val="FF0000"/>
                <w:sz w:val="22"/>
              </w:rPr>
              <w:t xml:space="preserve"> Bilgi İşlem DB</w:t>
            </w:r>
          </w:p>
          <w:p w14:paraId="13E43CB2" w14:textId="77777777" w:rsidR="00C27E28" w:rsidRPr="00A55378" w:rsidRDefault="00C27E28" w:rsidP="00F70555">
            <w:pPr>
              <w:jc w:val="both"/>
              <w:rPr>
                <w:b/>
                <w:color w:val="FF0000"/>
                <w:sz w:val="22"/>
              </w:rPr>
            </w:pPr>
          </w:p>
          <w:p w14:paraId="0000029F" w14:textId="4CCC4481" w:rsidR="00A55378" w:rsidRPr="00A55378" w:rsidRDefault="00A55378" w:rsidP="00F70555">
            <w:pPr>
              <w:jc w:val="both"/>
              <w:rPr>
                <w:sz w:val="22"/>
              </w:rPr>
            </w:pPr>
            <w:r>
              <w:rPr>
                <w:b/>
                <w:sz w:val="22"/>
              </w:rPr>
              <w:t>Not:</w:t>
            </w:r>
            <w:r>
              <w:rPr>
                <w:sz w:val="22"/>
              </w:rPr>
              <w:t xml:space="preserve"> Bu başlık kurum genelini kapsayacak şekilde raporlaştırılacaktır.</w:t>
            </w:r>
          </w:p>
        </w:tc>
        <w:tc>
          <w:tcPr>
            <w:tcW w:w="2126" w:type="dxa"/>
            <w:shd w:val="clear" w:color="auto" w:fill="FDDFE8"/>
          </w:tcPr>
          <w:p w14:paraId="000002A0" w14:textId="77777777" w:rsidR="00DD1A02" w:rsidRPr="00A55378" w:rsidRDefault="00F341B0" w:rsidP="00F70555">
            <w:pPr>
              <w:spacing w:line="276" w:lineRule="auto"/>
              <w:jc w:val="both"/>
              <w:rPr>
                <w:sz w:val="22"/>
              </w:rPr>
            </w:pPr>
            <w:r>
              <w:rPr>
                <w:sz w:val="22"/>
              </w:rPr>
              <w:t>Kurumda bilgi yönetim sistemi bulunmamaktadır.</w:t>
            </w:r>
          </w:p>
        </w:tc>
        <w:tc>
          <w:tcPr>
            <w:tcW w:w="2195" w:type="dxa"/>
            <w:shd w:val="clear" w:color="auto" w:fill="FECEDD"/>
          </w:tcPr>
          <w:p w14:paraId="000002A1" w14:textId="77777777" w:rsidR="00DD1A02" w:rsidRPr="00A55378" w:rsidRDefault="00F341B0" w:rsidP="00F70555">
            <w:pPr>
              <w:spacing w:line="276" w:lineRule="auto"/>
              <w:jc w:val="both"/>
              <w:rPr>
                <w:sz w:val="22"/>
              </w:rPr>
            </w:pPr>
            <w:r>
              <w:rPr>
                <w:sz w:val="22"/>
              </w:rPr>
              <w:t xml:space="preserve">Kurumda kurumsal bilginin edinimi, saklanması, kullanılması, işlenmesi ve değerlendirilmesine destek olacak bilgi yönetim sistemleri oluşturulmuştur.  </w:t>
            </w:r>
          </w:p>
        </w:tc>
        <w:tc>
          <w:tcPr>
            <w:tcW w:w="1976" w:type="dxa"/>
            <w:shd w:val="clear" w:color="auto" w:fill="E59BB2"/>
          </w:tcPr>
          <w:p w14:paraId="000002A2" w14:textId="77777777" w:rsidR="00DD1A02" w:rsidRPr="00A55378" w:rsidRDefault="00F341B0" w:rsidP="00F70555">
            <w:pPr>
              <w:ind w:right="63"/>
              <w:jc w:val="both"/>
              <w:rPr>
                <w:b/>
                <w:i/>
                <w:sz w:val="22"/>
              </w:rPr>
            </w:pPr>
            <w:r>
              <w:rPr>
                <w:sz w:val="22"/>
              </w:rPr>
              <w:t xml:space="preserve">Kurum genelinde temel süreçleri (eğitim ve öğretim, araştırma ve geliştirme, toplumsal katkı, kalite güvencesi) destekleyen entegre bilgi yönetim sistemi işletilmektedir. </w:t>
            </w:r>
          </w:p>
        </w:tc>
        <w:tc>
          <w:tcPr>
            <w:tcW w:w="2376" w:type="dxa"/>
            <w:shd w:val="clear" w:color="auto" w:fill="DE829E"/>
          </w:tcPr>
          <w:p w14:paraId="000002A3" w14:textId="77777777" w:rsidR="00DD1A02" w:rsidRPr="00A55378" w:rsidRDefault="00F341B0" w:rsidP="00F70555">
            <w:pPr>
              <w:keepNext/>
              <w:keepLines/>
              <w:spacing w:before="40"/>
              <w:jc w:val="both"/>
              <w:rPr>
                <w:b/>
                <w:i/>
                <w:color w:val="1F3763"/>
                <w:sz w:val="22"/>
              </w:rPr>
            </w:pPr>
            <w:bookmarkStart w:id="6" w:name="_heading=h.3j2qqm3" w:colFirst="0" w:colLast="0"/>
            <w:bookmarkEnd w:id="6"/>
            <w:r>
              <w:rPr>
                <w:sz w:val="22"/>
              </w:rPr>
              <w:t>Kurumda entegre bilgi yönetim sistemi izlenmekte ve iyileştirilmektedir.</w:t>
            </w:r>
          </w:p>
        </w:tc>
        <w:tc>
          <w:tcPr>
            <w:tcW w:w="1812" w:type="dxa"/>
            <w:shd w:val="clear" w:color="auto" w:fill="D87292"/>
          </w:tcPr>
          <w:p w14:paraId="000002A4" w14:textId="77777777" w:rsidR="00DD1A02" w:rsidRPr="00A55378" w:rsidRDefault="00F341B0" w:rsidP="00F70555">
            <w:pPr>
              <w:spacing w:line="276" w:lineRule="auto"/>
              <w:jc w:val="both"/>
              <w:rPr>
                <w:sz w:val="22"/>
              </w:rPr>
            </w:pPr>
            <w:r>
              <w:rPr>
                <w:sz w:val="22"/>
              </w:rPr>
              <w:t>İçselleştirilmiş, sistematik, sürdürülebilir ve örnek gösterilebilir uygulamalar bulunmaktadır.</w:t>
            </w:r>
          </w:p>
        </w:tc>
      </w:tr>
      <w:tr w:rsidR="00DD1A02" w:rsidRPr="00A55378" w14:paraId="7933C814" w14:textId="77777777" w:rsidTr="0075203E">
        <w:trPr>
          <w:trHeight w:val="3269"/>
        </w:trPr>
        <w:tc>
          <w:tcPr>
            <w:tcW w:w="5103" w:type="dxa"/>
            <w:vMerge/>
            <w:shd w:val="clear" w:color="auto" w:fill="FFFFFF"/>
          </w:tcPr>
          <w:p w14:paraId="000002A5" w14:textId="77777777" w:rsidR="00DD1A02" w:rsidRPr="00A55378" w:rsidRDefault="00DD1A02" w:rsidP="00F70555">
            <w:pPr>
              <w:pBdr>
                <w:top w:val="nil"/>
                <w:left w:val="nil"/>
                <w:bottom w:val="nil"/>
                <w:right w:val="nil"/>
                <w:between w:val="nil"/>
              </w:pBdr>
              <w:spacing w:line="276" w:lineRule="auto"/>
              <w:rPr>
                <w:sz w:val="22"/>
              </w:rPr>
            </w:pPr>
          </w:p>
        </w:tc>
        <w:tc>
          <w:tcPr>
            <w:tcW w:w="10485" w:type="dxa"/>
            <w:gridSpan w:val="5"/>
            <w:shd w:val="clear" w:color="auto" w:fill="E5AEC0"/>
          </w:tcPr>
          <w:p w14:paraId="000002A6" w14:textId="77777777" w:rsidR="00DD1A02" w:rsidRPr="00A55378" w:rsidRDefault="00DD1A02" w:rsidP="00F70555">
            <w:pPr>
              <w:spacing w:line="276" w:lineRule="auto"/>
              <w:ind w:right="63"/>
              <w:jc w:val="both"/>
              <w:rPr>
                <w:sz w:val="22"/>
              </w:rPr>
            </w:pPr>
          </w:p>
          <w:p w14:paraId="000002A8" w14:textId="45FAD82A" w:rsidR="00DD1A02" w:rsidRPr="00A55378" w:rsidRDefault="00F341B0" w:rsidP="00F70555">
            <w:pPr>
              <w:spacing w:line="276" w:lineRule="auto"/>
              <w:ind w:right="63"/>
              <w:jc w:val="both"/>
              <w:rPr>
                <w:b/>
                <w:i/>
                <w:sz w:val="22"/>
              </w:rPr>
            </w:pPr>
            <w:r>
              <w:rPr>
                <w:b/>
                <w:i/>
                <w:sz w:val="22"/>
              </w:rPr>
              <w:t>Örnek Kanıtlar</w:t>
            </w:r>
          </w:p>
          <w:p w14:paraId="7C6A9894" w14:textId="30460516" w:rsidR="005166FA" w:rsidRPr="00A55378" w:rsidRDefault="005166FA" w:rsidP="00784ED2">
            <w:pPr>
              <w:widowControl/>
              <w:numPr>
                <w:ilvl w:val="0"/>
                <w:numId w:val="3"/>
              </w:numPr>
              <w:ind w:right="63"/>
              <w:jc w:val="both"/>
              <w:rPr>
                <w:sz w:val="22"/>
              </w:rPr>
            </w:pPr>
            <w:r>
              <w:rPr>
                <w:i/>
                <w:sz w:val="22"/>
              </w:rPr>
              <w:t>Bilgi Yönetim Sistemi ve bu sistemin fonksiyonlarına ilişkin kanıtlar</w:t>
            </w:r>
          </w:p>
          <w:p w14:paraId="18815749" w14:textId="12DBB667" w:rsidR="005166FA" w:rsidRPr="00A55378" w:rsidRDefault="005166FA" w:rsidP="00784ED2">
            <w:pPr>
              <w:widowControl/>
              <w:numPr>
                <w:ilvl w:val="0"/>
                <w:numId w:val="3"/>
              </w:numPr>
              <w:ind w:right="63"/>
              <w:jc w:val="both"/>
              <w:rPr>
                <w:color w:val="auto"/>
                <w:sz w:val="22"/>
                <w:szCs w:val="22"/>
              </w:rPr>
            </w:pPr>
            <w:r>
              <w:rPr>
                <w:i/>
                <w:sz w:val="22"/>
              </w:rPr>
              <w:t xml:space="preserve">Kişisel Verilerin İşlenmesine yönelik süreçler ve uygulamalar </w:t>
            </w:r>
          </w:p>
          <w:p w14:paraId="000002AB" w14:textId="7B650FC7" w:rsidR="00DD1A02" w:rsidRPr="00A55378" w:rsidRDefault="00F341B0" w:rsidP="00784ED2">
            <w:pPr>
              <w:widowControl/>
              <w:numPr>
                <w:ilvl w:val="0"/>
                <w:numId w:val="3"/>
              </w:numPr>
              <w:ind w:right="63"/>
              <w:jc w:val="both"/>
              <w:rPr>
                <w:i/>
                <w:sz w:val="22"/>
              </w:rPr>
            </w:pPr>
            <w:r>
              <w:rPr>
                <w:i/>
                <w:sz w:val="22"/>
              </w:rPr>
              <w:t xml:space="preserve">Bilgi Yönetim Sistemi’nin izlenmesi ve iyileştirilmesine ilişkin kanıtlar </w:t>
            </w:r>
          </w:p>
          <w:p w14:paraId="000002AC" w14:textId="40BDAC9C" w:rsidR="00DD1A02" w:rsidRPr="00A55378" w:rsidRDefault="00F341B0" w:rsidP="00784ED2">
            <w:pPr>
              <w:widowControl/>
              <w:numPr>
                <w:ilvl w:val="0"/>
                <w:numId w:val="3"/>
              </w:numPr>
              <w:ind w:right="63"/>
              <w:jc w:val="both"/>
              <w:rPr>
                <w:i/>
                <w:sz w:val="22"/>
              </w:rPr>
            </w:pPr>
            <w:r>
              <w:rPr>
                <w:i/>
                <w:sz w:val="22"/>
              </w:rPr>
              <w:t xml:space="preserve">Bilgi güvenliğini ve güvenirliğini sağlamaya yönelik süreçler ve uygulamalar </w:t>
            </w:r>
          </w:p>
          <w:p w14:paraId="000002AD" w14:textId="4A8F164B" w:rsidR="00DD1A02" w:rsidRPr="00A55378" w:rsidRDefault="00F341B0" w:rsidP="00784ED2">
            <w:pPr>
              <w:widowControl/>
              <w:numPr>
                <w:ilvl w:val="0"/>
                <w:numId w:val="3"/>
              </w:numPr>
              <w:ind w:right="63"/>
              <w:jc w:val="both"/>
              <w:rPr>
                <w:i/>
                <w:sz w:val="22"/>
              </w:rPr>
            </w:pPr>
            <w:r>
              <w:rPr>
                <w:i/>
                <w:sz w:val="22"/>
              </w:rPr>
              <w:t>Siber tehditlere yönelik risk, sızma testleri ve bağlı iyileştirmeler</w:t>
            </w:r>
          </w:p>
          <w:p w14:paraId="000002AF" w14:textId="01654C6A" w:rsidR="00DD1A02" w:rsidRPr="00A55378" w:rsidRDefault="00F341B0" w:rsidP="00784ED2">
            <w:pPr>
              <w:widowControl/>
              <w:numPr>
                <w:ilvl w:val="0"/>
                <w:numId w:val="3"/>
              </w:numPr>
              <w:ind w:right="63"/>
              <w:jc w:val="both"/>
              <w:rPr>
                <w:i/>
                <w:sz w:val="22"/>
              </w:rPr>
            </w:pPr>
            <w:r>
              <w:rPr>
                <w:i/>
                <w:sz w:val="22"/>
              </w:rPr>
              <w:t>Standart uygulamalar ve mevzuatın yanı sıra kurumun ihtiyaçları doğrultusunda geliştirdiği özgün yaklaşım ve uygulamalarına ilişkin kanıtlar</w:t>
            </w:r>
          </w:p>
        </w:tc>
      </w:tr>
    </w:tbl>
    <w:p w14:paraId="000002B4" w14:textId="77777777" w:rsidR="00DD1A02" w:rsidRPr="00766111" w:rsidRDefault="00DD1A02"/>
    <w:p w14:paraId="4A5BE05B" w14:textId="41BAE07F" w:rsidR="007A77AE" w:rsidRPr="00766111" w:rsidRDefault="007A77AE"/>
    <w:tbl>
      <w:tblPr>
        <w:tblStyle w:val="ab"/>
        <w:tblpPr w:leftFromText="142" w:rightFromText="142" w:vertAnchor="text" w:horzAnchor="margin" w:tblpXSpec="center" w:tblpY="1"/>
        <w:tblW w:w="155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4"/>
        <w:gridCol w:w="2041"/>
        <w:gridCol w:w="1767"/>
        <w:gridCol w:w="1976"/>
        <w:gridCol w:w="2311"/>
        <w:gridCol w:w="1853"/>
      </w:tblGrid>
      <w:tr w:rsidR="00DD1A02" w:rsidRPr="00A55378" w14:paraId="528FAF09" w14:textId="77777777" w:rsidTr="0075203E">
        <w:trPr>
          <w:trHeight w:val="397"/>
        </w:trPr>
        <w:tc>
          <w:tcPr>
            <w:tcW w:w="15532" w:type="dxa"/>
            <w:gridSpan w:val="6"/>
            <w:shd w:val="clear" w:color="auto" w:fill="FFCADE"/>
            <w:vAlign w:val="center"/>
          </w:tcPr>
          <w:p w14:paraId="000002B6" w14:textId="4CF2883C" w:rsidR="00DD1A02" w:rsidRPr="00A55378" w:rsidRDefault="0075203E" w:rsidP="0075203E">
            <w:pPr>
              <w:pStyle w:val="b1"/>
              <w:framePr w:hSpace="0" w:wrap="auto" w:vAnchor="margin" w:hAnchor="text" w:xAlign="left" w:yAlign="inline"/>
              <w:rPr>
                <w:sz w:val="22"/>
              </w:rPr>
            </w:pPr>
            <w:r>
              <w:rPr>
                <w:sz w:val="22"/>
              </w:rPr>
              <w:t>A. LİDERLİK, YÖNETİŞİM VE KALİTE</w:t>
            </w:r>
          </w:p>
        </w:tc>
      </w:tr>
      <w:tr w:rsidR="00DD1A02" w:rsidRPr="00A55378" w14:paraId="6D3ACB34" w14:textId="77777777" w:rsidTr="0075203E">
        <w:trPr>
          <w:trHeight w:val="691"/>
        </w:trPr>
        <w:tc>
          <w:tcPr>
            <w:tcW w:w="15532" w:type="dxa"/>
            <w:gridSpan w:val="6"/>
            <w:shd w:val="clear" w:color="auto" w:fill="FFCADE"/>
          </w:tcPr>
          <w:p w14:paraId="000002BC" w14:textId="77777777" w:rsidR="00DD1A02" w:rsidRPr="00A55378" w:rsidRDefault="00F341B0" w:rsidP="00F70555">
            <w:pPr>
              <w:tabs>
                <w:tab w:val="left" w:pos="1501"/>
              </w:tabs>
              <w:spacing w:line="276" w:lineRule="auto"/>
              <w:jc w:val="both"/>
              <w:rPr>
                <w:b/>
                <w:sz w:val="22"/>
              </w:rPr>
            </w:pPr>
            <w:r>
              <w:rPr>
                <w:b/>
                <w:sz w:val="22"/>
              </w:rPr>
              <w:t>A.3. Yönetim Sistemleri</w:t>
            </w:r>
          </w:p>
          <w:p w14:paraId="000002BD" w14:textId="6C62C9EC" w:rsidR="00DD1A02" w:rsidRPr="00A55378" w:rsidRDefault="00423A13" w:rsidP="00F70555">
            <w:pPr>
              <w:tabs>
                <w:tab w:val="left" w:pos="1501"/>
              </w:tabs>
              <w:spacing w:line="276" w:lineRule="auto"/>
              <w:jc w:val="center"/>
              <w:rPr>
                <w:sz w:val="22"/>
              </w:rPr>
            </w:pPr>
            <w:r>
              <w:rPr>
                <w:b/>
                <w:color w:val="FF0000"/>
                <w:sz w:val="22"/>
              </w:rPr>
              <w:t>(Biriminiz için uygun olduğunu düşündüğünüz olgunluk düzeyi kutucuğunu işaretleyiniz.)</w:t>
            </w:r>
          </w:p>
        </w:tc>
      </w:tr>
      <w:tr w:rsidR="00DD1A02" w:rsidRPr="00A55378" w14:paraId="0392690E" w14:textId="77777777" w:rsidTr="0075203E">
        <w:trPr>
          <w:trHeight w:val="317"/>
        </w:trPr>
        <w:tc>
          <w:tcPr>
            <w:tcW w:w="5584" w:type="dxa"/>
            <w:shd w:val="clear" w:color="auto" w:fill="FFCADE"/>
            <w:vAlign w:val="center"/>
          </w:tcPr>
          <w:p w14:paraId="000002C3" w14:textId="77777777" w:rsidR="00DD1A02" w:rsidRPr="00A55378" w:rsidRDefault="00DD1A02" w:rsidP="00F70555">
            <w:pPr>
              <w:tabs>
                <w:tab w:val="center" w:pos="2792"/>
              </w:tabs>
              <w:spacing w:line="276" w:lineRule="auto"/>
              <w:rPr>
                <w:sz w:val="22"/>
              </w:rPr>
            </w:pPr>
          </w:p>
        </w:tc>
        <w:tc>
          <w:tcPr>
            <w:tcW w:w="2041" w:type="dxa"/>
            <w:shd w:val="clear" w:color="auto" w:fill="FFCADE"/>
            <w:vAlign w:val="bottom"/>
          </w:tcPr>
          <w:p w14:paraId="000002C4" w14:textId="64BBE4E9" w:rsidR="00DD1A02" w:rsidRPr="00A55378" w:rsidRDefault="00F341B0" w:rsidP="00F70555">
            <w:pPr>
              <w:spacing w:line="276" w:lineRule="auto"/>
              <w:jc w:val="center"/>
              <w:rPr>
                <w:b/>
                <w:sz w:val="22"/>
              </w:rPr>
            </w:pPr>
            <w:r>
              <w:rPr>
                <w:b/>
                <w:sz w:val="22"/>
              </w:rPr>
              <w:t xml:space="preserve">1 </w:t>
            </w:r>
            <w:sdt>
              <w:sdtPr>
                <w:rPr>
                  <w:b/>
                </w:rPr>
                <w:id w:val="861948306"/>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767" w:type="dxa"/>
            <w:shd w:val="clear" w:color="auto" w:fill="FFCADE"/>
            <w:vAlign w:val="bottom"/>
          </w:tcPr>
          <w:p w14:paraId="000002C5" w14:textId="53193DE3" w:rsidR="00DD1A02" w:rsidRPr="00A55378" w:rsidRDefault="00F341B0" w:rsidP="00F70555">
            <w:pPr>
              <w:spacing w:line="276" w:lineRule="auto"/>
              <w:jc w:val="center"/>
              <w:rPr>
                <w:b/>
                <w:sz w:val="22"/>
              </w:rPr>
            </w:pPr>
            <w:r>
              <w:rPr>
                <w:b/>
                <w:sz w:val="22"/>
              </w:rPr>
              <w:t xml:space="preserve">2 </w:t>
            </w:r>
            <w:sdt>
              <w:sdtPr>
                <w:rPr>
                  <w:b/>
                </w:rPr>
                <w:id w:val="1607077958"/>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976" w:type="dxa"/>
            <w:shd w:val="clear" w:color="auto" w:fill="FFCADE"/>
            <w:vAlign w:val="bottom"/>
          </w:tcPr>
          <w:p w14:paraId="000002C6" w14:textId="5F8D79EF" w:rsidR="00DD1A02" w:rsidRPr="00A55378" w:rsidRDefault="00F341B0" w:rsidP="00F70555">
            <w:pPr>
              <w:spacing w:line="276" w:lineRule="auto"/>
              <w:jc w:val="center"/>
              <w:rPr>
                <w:b/>
                <w:sz w:val="22"/>
              </w:rPr>
            </w:pPr>
            <w:r>
              <w:rPr>
                <w:b/>
                <w:sz w:val="22"/>
              </w:rPr>
              <w:t xml:space="preserve">3 </w:t>
            </w:r>
            <w:sdt>
              <w:sdtPr>
                <w:rPr>
                  <w:b/>
                </w:rPr>
                <w:id w:val="1982183561"/>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2311" w:type="dxa"/>
            <w:shd w:val="clear" w:color="auto" w:fill="FFCADE"/>
            <w:vAlign w:val="bottom"/>
          </w:tcPr>
          <w:p w14:paraId="000002C7" w14:textId="6DB4FAB8" w:rsidR="00DD1A02" w:rsidRPr="00A55378" w:rsidRDefault="00F341B0" w:rsidP="00F70555">
            <w:pPr>
              <w:spacing w:line="276" w:lineRule="auto"/>
              <w:jc w:val="center"/>
              <w:rPr>
                <w:b/>
                <w:sz w:val="22"/>
              </w:rPr>
            </w:pPr>
            <w:r>
              <w:rPr>
                <w:b/>
                <w:sz w:val="22"/>
              </w:rPr>
              <w:t xml:space="preserve">4 </w:t>
            </w:r>
            <w:sdt>
              <w:sdtPr>
                <w:rPr>
                  <w:b/>
                </w:rPr>
                <w:id w:val="519977709"/>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853" w:type="dxa"/>
            <w:shd w:val="clear" w:color="auto" w:fill="FFCADE"/>
            <w:vAlign w:val="bottom"/>
          </w:tcPr>
          <w:p w14:paraId="000002C8" w14:textId="0E8C03DF" w:rsidR="00DD1A02" w:rsidRPr="00A55378" w:rsidRDefault="00F341B0" w:rsidP="00F70555">
            <w:pPr>
              <w:spacing w:line="276" w:lineRule="auto"/>
              <w:jc w:val="center"/>
              <w:rPr>
                <w:b/>
                <w:sz w:val="22"/>
              </w:rPr>
            </w:pPr>
            <w:r>
              <w:rPr>
                <w:b/>
                <w:sz w:val="22"/>
              </w:rPr>
              <w:t xml:space="preserve">5 </w:t>
            </w:r>
            <w:sdt>
              <w:sdtPr>
                <w:rPr>
                  <w:b/>
                </w:rPr>
                <w:id w:val="-459109450"/>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r>
      <w:tr w:rsidR="00DD1A02" w:rsidRPr="00A55378" w14:paraId="22D4E593" w14:textId="77777777" w:rsidTr="0075203E">
        <w:trPr>
          <w:trHeight w:val="3494"/>
        </w:trPr>
        <w:tc>
          <w:tcPr>
            <w:tcW w:w="5584" w:type="dxa"/>
            <w:vMerge w:val="restart"/>
            <w:shd w:val="clear" w:color="auto" w:fill="FFFFFF"/>
          </w:tcPr>
          <w:p w14:paraId="000002CA" w14:textId="77777777" w:rsidR="00DD1A02" w:rsidRPr="00A55378" w:rsidRDefault="00DD1A02" w:rsidP="00F70555">
            <w:pPr>
              <w:jc w:val="both"/>
              <w:rPr>
                <w:sz w:val="22"/>
              </w:rPr>
            </w:pPr>
          </w:p>
          <w:p w14:paraId="000002CB" w14:textId="479EAD38" w:rsidR="00DD1A02" w:rsidRDefault="00F341B0" w:rsidP="00F70555">
            <w:pPr>
              <w:jc w:val="both"/>
              <w:rPr>
                <w:b/>
                <w:sz w:val="22"/>
              </w:rPr>
            </w:pPr>
            <w:r>
              <w:rPr>
                <w:b/>
                <w:sz w:val="22"/>
              </w:rPr>
              <w:t>A.3.2. İnsan kaynakları yönetimi</w:t>
            </w:r>
          </w:p>
          <w:p w14:paraId="2D682040" w14:textId="77777777" w:rsidR="002E259D" w:rsidRPr="002E259D" w:rsidRDefault="002E259D" w:rsidP="00F70555">
            <w:pPr>
              <w:jc w:val="both"/>
              <w:rPr>
                <w:b/>
                <w:sz w:val="22"/>
              </w:rPr>
            </w:pPr>
          </w:p>
          <w:p w14:paraId="000002CC" w14:textId="77777777" w:rsidR="00DD1A02" w:rsidRPr="00A55378" w:rsidRDefault="00F341B0" w:rsidP="00F70555">
            <w:pPr>
              <w:jc w:val="both"/>
              <w:rPr>
                <w:sz w:val="22"/>
              </w:rPr>
            </w:pPr>
            <w:r>
              <w:rPr>
                <w:sz w:val="22"/>
              </w:rPr>
              <w:t xml:space="preserve">İnsan kaynakları yönetimine ilişkin kurallar ve süreçler bulunmaktadır. Şeffaf şekilde yürütülen bu süreçler kurumda herkes tarafından bilinmektedir. Eğitim ve liyakat öncelikli kriter olup, yetkinliklerin arttırılması temel hedeftir.  </w:t>
            </w:r>
          </w:p>
          <w:p w14:paraId="0AFC243B" w14:textId="77777777" w:rsidR="00DD1A02" w:rsidRDefault="00F341B0" w:rsidP="00F70555">
            <w:pPr>
              <w:jc w:val="both"/>
              <w:rPr>
                <w:sz w:val="22"/>
              </w:rPr>
            </w:pPr>
            <w:r>
              <w:rPr>
                <w:sz w:val="22"/>
              </w:rPr>
              <w:t>Çalışan (akademik-idari) memnuniyet, şikayet ve önerilerini belirlemek ve izlemek amacıyla geliştirilmiş olan yöntem ve mekanizmalar uygulanmakta ve sonuçları değerlendirilerek iyileştirilmektedir.</w:t>
            </w:r>
          </w:p>
          <w:p w14:paraId="454216E1" w14:textId="4802E1A1" w:rsidR="00A55378" w:rsidRDefault="00A55378" w:rsidP="00F70555">
            <w:pPr>
              <w:jc w:val="both"/>
              <w:rPr>
                <w:sz w:val="22"/>
              </w:rPr>
            </w:pPr>
          </w:p>
          <w:p w14:paraId="3196A964" w14:textId="7BED3B3D" w:rsidR="00C27E28" w:rsidRDefault="00C27E28" w:rsidP="00F70555">
            <w:pPr>
              <w:jc w:val="both"/>
              <w:rPr>
                <w:sz w:val="22"/>
              </w:rPr>
            </w:pPr>
          </w:p>
          <w:p w14:paraId="5706922A" w14:textId="32222A9A" w:rsidR="00C27E28" w:rsidRDefault="00C27E28" w:rsidP="00F70555">
            <w:pPr>
              <w:jc w:val="both"/>
              <w:rPr>
                <w:sz w:val="22"/>
              </w:rPr>
            </w:pPr>
          </w:p>
          <w:p w14:paraId="3D5BE2EC" w14:textId="091D56F9" w:rsidR="00C27E28" w:rsidRDefault="00C27E28" w:rsidP="00F70555">
            <w:pPr>
              <w:jc w:val="both"/>
              <w:rPr>
                <w:sz w:val="22"/>
              </w:rPr>
            </w:pPr>
          </w:p>
          <w:p w14:paraId="459E3CC3" w14:textId="77777777" w:rsidR="00C27E28" w:rsidRDefault="00C27E28" w:rsidP="00F70555">
            <w:pPr>
              <w:jc w:val="both"/>
              <w:rPr>
                <w:sz w:val="22"/>
              </w:rPr>
            </w:pPr>
          </w:p>
          <w:p w14:paraId="7A198DE8" w14:textId="77777777" w:rsidR="00A55378" w:rsidRDefault="00A55378" w:rsidP="00F70555">
            <w:pPr>
              <w:jc w:val="both"/>
              <w:rPr>
                <w:sz w:val="22"/>
              </w:rPr>
            </w:pPr>
          </w:p>
          <w:p w14:paraId="020AA097" w14:textId="77777777" w:rsidR="00A55378" w:rsidRDefault="00A55378" w:rsidP="00F70555">
            <w:pPr>
              <w:jc w:val="both"/>
              <w:rPr>
                <w:sz w:val="22"/>
              </w:rPr>
            </w:pPr>
          </w:p>
          <w:p w14:paraId="0A48B6C0" w14:textId="77777777" w:rsidR="00A55378" w:rsidRDefault="00A55378" w:rsidP="00F70555">
            <w:pPr>
              <w:jc w:val="both"/>
              <w:rPr>
                <w:sz w:val="22"/>
              </w:rPr>
            </w:pPr>
          </w:p>
          <w:p w14:paraId="2F65BD27" w14:textId="77777777" w:rsidR="00A55378" w:rsidRDefault="00A55378" w:rsidP="00F70555">
            <w:pPr>
              <w:jc w:val="both"/>
              <w:rPr>
                <w:sz w:val="22"/>
              </w:rPr>
            </w:pPr>
          </w:p>
          <w:p w14:paraId="0D3572D5" w14:textId="69CE56CD" w:rsidR="00A55378" w:rsidRDefault="00A55378" w:rsidP="00F70555">
            <w:pPr>
              <w:jc w:val="both"/>
              <w:rPr>
                <w:sz w:val="22"/>
              </w:rPr>
            </w:pPr>
          </w:p>
          <w:p w14:paraId="2BE4F421" w14:textId="097660EC" w:rsidR="00A55378" w:rsidRDefault="00A55378" w:rsidP="00F70555">
            <w:pPr>
              <w:jc w:val="both"/>
              <w:rPr>
                <w:sz w:val="22"/>
              </w:rPr>
            </w:pPr>
          </w:p>
          <w:p w14:paraId="1D70E36D" w14:textId="413BCE2A" w:rsidR="00A55378" w:rsidRDefault="00A55378" w:rsidP="00F70555">
            <w:pPr>
              <w:jc w:val="both"/>
              <w:rPr>
                <w:sz w:val="22"/>
              </w:rPr>
            </w:pPr>
          </w:p>
          <w:p w14:paraId="2E60F388" w14:textId="77777777" w:rsidR="0075203E" w:rsidRDefault="0075203E" w:rsidP="00F70555">
            <w:pPr>
              <w:jc w:val="both"/>
              <w:rPr>
                <w:sz w:val="22"/>
              </w:rPr>
            </w:pPr>
          </w:p>
          <w:p w14:paraId="01030F07" w14:textId="77777777" w:rsidR="00F70555" w:rsidRDefault="00F70555" w:rsidP="00F70555">
            <w:pPr>
              <w:jc w:val="both"/>
              <w:rPr>
                <w:sz w:val="22"/>
              </w:rPr>
            </w:pPr>
          </w:p>
          <w:p w14:paraId="1844B265" w14:textId="77777777" w:rsidR="00A55378" w:rsidRDefault="00A55378" w:rsidP="00F70555">
            <w:pPr>
              <w:jc w:val="both"/>
              <w:rPr>
                <w:sz w:val="22"/>
              </w:rPr>
            </w:pPr>
          </w:p>
          <w:p w14:paraId="7ED76A1F" w14:textId="77777777" w:rsidR="00A55378" w:rsidRDefault="00A55378" w:rsidP="00F70555">
            <w:pPr>
              <w:jc w:val="both"/>
              <w:rPr>
                <w:sz w:val="22"/>
              </w:rPr>
            </w:pPr>
          </w:p>
          <w:p w14:paraId="680AD49D" w14:textId="054D53A4" w:rsidR="00A55378" w:rsidRPr="00A55378" w:rsidRDefault="00A55378" w:rsidP="00F70555">
            <w:pPr>
              <w:jc w:val="both"/>
              <w:rPr>
                <w:b/>
                <w:color w:val="FF0000"/>
                <w:sz w:val="22"/>
              </w:rPr>
            </w:pPr>
            <w:r>
              <w:rPr>
                <w:b/>
                <w:sz w:val="22"/>
              </w:rPr>
              <w:t xml:space="preserve">A.3.2’yi Hazırlayacak Birimler: </w:t>
            </w:r>
            <w:r>
              <w:rPr>
                <w:b/>
                <w:color w:val="FF0000"/>
                <w:sz w:val="22"/>
              </w:rPr>
              <w:t>Personel DB</w:t>
            </w:r>
          </w:p>
          <w:p w14:paraId="74227ACF" w14:textId="77777777" w:rsidR="00A55378" w:rsidRPr="00A55378" w:rsidRDefault="00A55378" w:rsidP="00F70555">
            <w:pPr>
              <w:jc w:val="both"/>
              <w:rPr>
                <w:b/>
                <w:sz w:val="22"/>
              </w:rPr>
            </w:pPr>
          </w:p>
          <w:p w14:paraId="000002CD" w14:textId="65B40B21" w:rsidR="00A55378" w:rsidRPr="00A55378" w:rsidRDefault="00A55378" w:rsidP="00F70555">
            <w:pPr>
              <w:jc w:val="both"/>
              <w:rPr>
                <w:sz w:val="22"/>
              </w:rPr>
            </w:pPr>
            <w:r>
              <w:rPr>
                <w:b/>
                <w:sz w:val="22"/>
              </w:rPr>
              <w:t>Not:</w:t>
            </w:r>
            <w:r>
              <w:rPr>
                <w:sz w:val="22"/>
              </w:rPr>
              <w:t xml:space="preserve"> Bu başlık kurum genelini kapsayacak şekilde raporlaştırılacaktır.</w:t>
            </w:r>
          </w:p>
        </w:tc>
        <w:tc>
          <w:tcPr>
            <w:tcW w:w="2041" w:type="dxa"/>
            <w:shd w:val="clear" w:color="auto" w:fill="FDDFE8"/>
          </w:tcPr>
          <w:p w14:paraId="000002CE" w14:textId="77777777" w:rsidR="00DD1A02" w:rsidRPr="00A55378" w:rsidRDefault="00F341B0" w:rsidP="00F70555">
            <w:pPr>
              <w:spacing w:line="276" w:lineRule="auto"/>
              <w:jc w:val="both"/>
              <w:rPr>
                <w:sz w:val="22"/>
              </w:rPr>
            </w:pPr>
            <w:r>
              <w:rPr>
                <w:sz w:val="22"/>
              </w:rPr>
              <w:t>Kurumda insan kaynakları yönetimine ilişkin tanımlı süreçler bulunmamaktadır.</w:t>
            </w:r>
          </w:p>
        </w:tc>
        <w:tc>
          <w:tcPr>
            <w:tcW w:w="1767" w:type="dxa"/>
            <w:shd w:val="clear" w:color="auto" w:fill="FECEDD"/>
          </w:tcPr>
          <w:p w14:paraId="000002CF" w14:textId="77777777" w:rsidR="00DD1A02" w:rsidRPr="00A55378" w:rsidRDefault="00F341B0" w:rsidP="00F70555">
            <w:pPr>
              <w:spacing w:line="276" w:lineRule="auto"/>
              <w:jc w:val="both"/>
              <w:rPr>
                <w:sz w:val="22"/>
              </w:rPr>
            </w:pPr>
            <w:r>
              <w:rPr>
                <w:sz w:val="22"/>
              </w:rPr>
              <w:t xml:space="preserve">Kurumda stratejik hedefleriyle uyumlu insan kaynakları yönetimine ilişkin tanımlı süreçler bulunmaktadır. </w:t>
            </w:r>
          </w:p>
        </w:tc>
        <w:tc>
          <w:tcPr>
            <w:tcW w:w="1976" w:type="dxa"/>
            <w:shd w:val="clear" w:color="auto" w:fill="E59BB2"/>
          </w:tcPr>
          <w:p w14:paraId="000002D0" w14:textId="77777777" w:rsidR="00DD1A02" w:rsidRPr="00A55378" w:rsidRDefault="00F341B0" w:rsidP="00F70555">
            <w:pPr>
              <w:ind w:right="63"/>
              <w:jc w:val="both"/>
              <w:rPr>
                <w:b/>
                <w:i/>
                <w:sz w:val="22"/>
              </w:rPr>
            </w:pPr>
            <w:r>
              <w:rPr>
                <w:sz w:val="22"/>
              </w:rPr>
              <w:t xml:space="preserve">Kurumun genelinde insan kaynakları yönetimi doğrultusunda uygulamalar tanımlı süreçlere uygun bir biçimde yürütülmektedir. </w:t>
            </w:r>
          </w:p>
        </w:tc>
        <w:tc>
          <w:tcPr>
            <w:tcW w:w="2311" w:type="dxa"/>
            <w:shd w:val="clear" w:color="auto" w:fill="DE829E"/>
          </w:tcPr>
          <w:p w14:paraId="000002D1" w14:textId="77777777" w:rsidR="00DD1A02" w:rsidRPr="00A55378" w:rsidRDefault="00F341B0" w:rsidP="00F70555">
            <w:pPr>
              <w:keepNext/>
              <w:keepLines/>
              <w:spacing w:before="40"/>
              <w:jc w:val="both"/>
              <w:rPr>
                <w:b/>
                <w:i/>
                <w:color w:val="1F3763"/>
                <w:sz w:val="22"/>
              </w:rPr>
            </w:pPr>
            <w:bookmarkStart w:id="7" w:name="_heading=h.1y810tw" w:colFirst="0" w:colLast="0"/>
            <w:bookmarkEnd w:id="7"/>
            <w:r>
              <w:rPr>
                <w:sz w:val="22"/>
              </w:rPr>
              <w:t xml:space="preserve">Kurumda insan kaynakları yönetimi uygulamaları izlenmekte ve ilgili iç paydaşlarla değerlendirilerek iyileştirilmektedir. </w:t>
            </w:r>
          </w:p>
        </w:tc>
        <w:tc>
          <w:tcPr>
            <w:tcW w:w="1853" w:type="dxa"/>
            <w:shd w:val="clear" w:color="auto" w:fill="D87292"/>
          </w:tcPr>
          <w:p w14:paraId="000002D2" w14:textId="77777777" w:rsidR="00DD1A02" w:rsidRPr="00A55378" w:rsidRDefault="00F341B0" w:rsidP="00F70555">
            <w:pPr>
              <w:spacing w:line="276" w:lineRule="auto"/>
              <w:jc w:val="both"/>
              <w:rPr>
                <w:sz w:val="22"/>
              </w:rPr>
            </w:pPr>
            <w:r>
              <w:rPr>
                <w:sz w:val="22"/>
              </w:rPr>
              <w:t>İçselleştirilmiş, sistematik, sürdürülebilir ve örnek gösterilebilir uygulamalar bulunmaktadır.</w:t>
            </w:r>
          </w:p>
        </w:tc>
      </w:tr>
      <w:tr w:rsidR="00DD1A02" w:rsidRPr="00A55378" w14:paraId="5C7807AD" w14:textId="77777777" w:rsidTr="0075203E">
        <w:trPr>
          <w:trHeight w:val="3072"/>
        </w:trPr>
        <w:tc>
          <w:tcPr>
            <w:tcW w:w="5584" w:type="dxa"/>
            <w:vMerge/>
            <w:shd w:val="clear" w:color="auto" w:fill="FFFFFF"/>
          </w:tcPr>
          <w:p w14:paraId="000002D3" w14:textId="77777777" w:rsidR="00DD1A02" w:rsidRPr="00A55378" w:rsidRDefault="00DD1A02" w:rsidP="00F70555">
            <w:pPr>
              <w:pBdr>
                <w:top w:val="nil"/>
                <w:left w:val="nil"/>
                <w:bottom w:val="nil"/>
                <w:right w:val="nil"/>
                <w:between w:val="nil"/>
              </w:pBdr>
              <w:spacing w:line="276" w:lineRule="auto"/>
              <w:rPr>
                <w:sz w:val="22"/>
              </w:rPr>
            </w:pPr>
          </w:p>
        </w:tc>
        <w:tc>
          <w:tcPr>
            <w:tcW w:w="9948" w:type="dxa"/>
            <w:gridSpan w:val="5"/>
            <w:shd w:val="clear" w:color="auto" w:fill="E5AEC0"/>
          </w:tcPr>
          <w:p w14:paraId="6E84FE77" w14:textId="77777777" w:rsidR="006C6850" w:rsidRPr="00A55378" w:rsidRDefault="006C6850" w:rsidP="00F70555">
            <w:pPr>
              <w:widowControl/>
              <w:jc w:val="both"/>
              <w:rPr>
                <w:b/>
                <w:i/>
                <w:sz w:val="22"/>
              </w:rPr>
            </w:pPr>
          </w:p>
          <w:p w14:paraId="13605048" w14:textId="22B756AD" w:rsidR="006C6850" w:rsidRPr="00A55378" w:rsidRDefault="006C6850" w:rsidP="00F70555">
            <w:pPr>
              <w:widowControl/>
              <w:jc w:val="both"/>
              <w:rPr>
                <w:b/>
                <w:i/>
                <w:sz w:val="22"/>
              </w:rPr>
            </w:pPr>
            <w:r>
              <w:rPr>
                <w:b/>
                <w:i/>
                <w:sz w:val="22"/>
              </w:rPr>
              <w:t>Örnek Kanıtlar</w:t>
            </w:r>
          </w:p>
          <w:p w14:paraId="70F49619" w14:textId="77777777" w:rsidR="006C6850" w:rsidRPr="00A55378" w:rsidRDefault="006C6850" w:rsidP="00784ED2">
            <w:pPr>
              <w:widowControl/>
              <w:numPr>
                <w:ilvl w:val="0"/>
                <w:numId w:val="17"/>
              </w:numPr>
              <w:jc w:val="both"/>
              <w:rPr>
                <w:i/>
                <w:sz w:val="22"/>
              </w:rPr>
            </w:pPr>
            <w:r>
              <w:rPr>
                <w:i/>
                <w:sz w:val="22"/>
              </w:rPr>
              <w:t>İnsan kaynakları politikası ve hedefleri ve bunlara ilişkin uygulamalar (Yetkinlik, işe alınma, hizmet içi eğitim, teşvik ve ödüllendirme vb.)</w:t>
            </w:r>
          </w:p>
          <w:p w14:paraId="722F22E8" w14:textId="77777777" w:rsidR="006C6850" w:rsidRPr="00A55378" w:rsidRDefault="006C6850" w:rsidP="00784ED2">
            <w:pPr>
              <w:widowControl/>
              <w:numPr>
                <w:ilvl w:val="0"/>
                <w:numId w:val="17"/>
              </w:numPr>
              <w:jc w:val="both"/>
              <w:rPr>
                <w:i/>
                <w:sz w:val="22"/>
              </w:rPr>
            </w:pPr>
            <w:r>
              <w:rPr>
                <w:i/>
                <w:sz w:val="22"/>
              </w:rPr>
              <w:t xml:space="preserve">Çalışan (akademik ve idari) memnuniyeti anketleri, uygulama sistematiği ve anket sonuçları </w:t>
            </w:r>
          </w:p>
          <w:p w14:paraId="155B18CB" w14:textId="77777777" w:rsidR="006C6850" w:rsidRPr="00A55378" w:rsidRDefault="006C6850" w:rsidP="00784ED2">
            <w:pPr>
              <w:widowControl/>
              <w:numPr>
                <w:ilvl w:val="0"/>
                <w:numId w:val="17"/>
              </w:numPr>
              <w:jc w:val="both"/>
              <w:rPr>
                <w:i/>
                <w:sz w:val="22"/>
              </w:rPr>
            </w:pPr>
            <w:r>
              <w:rPr>
                <w:i/>
                <w:sz w:val="22"/>
              </w:rPr>
              <w:t>İnsan kaynakları yönetimi uygulamalarına ilişkin izleme ve iyileştirme kanıtları</w:t>
            </w:r>
          </w:p>
          <w:p w14:paraId="62D2D69F" w14:textId="6DEB92A2" w:rsidR="006C6850" w:rsidRPr="00A55378" w:rsidRDefault="006C6850" w:rsidP="00784ED2">
            <w:pPr>
              <w:widowControl/>
              <w:numPr>
                <w:ilvl w:val="0"/>
                <w:numId w:val="17"/>
              </w:numPr>
              <w:jc w:val="both"/>
              <w:rPr>
                <w:i/>
                <w:sz w:val="22"/>
              </w:rPr>
            </w:pPr>
            <w:r>
              <w:rPr>
                <w:i/>
                <w:sz w:val="22"/>
              </w:rPr>
              <w:t>Standart uygulamalar ve mevzuatın yanı sıra kurumun ihtiyaçları doğrultusunda geliştirdiği özgün yaklaşım ve uygulamalarına ilişkin kanıtlar</w:t>
            </w:r>
          </w:p>
          <w:p w14:paraId="000002DA" w14:textId="77777777" w:rsidR="00DD1A02" w:rsidRPr="00A55378" w:rsidRDefault="00DD1A02" w:rsidP="00F70555">
            <w:pPr>
              <w:widowControl/>
              <w:jc w:val="both"/>
              <w:rPr>
                <w:i/>
                <w:sz w:val="22"/>
              </w:rPr>
            </w:pPr>
          </w:p>
        </w:tc>
      </w:tr>
    </w:tbl>
    <w:p w14:paraId="000002DF" w14:textId="4081EAEB" w:rsidR="00DD1A02" w:rsidRDefault="00DD1A02"/>
    <w:p w14:paraId="2AF7786F" w14:textId="39432F05" w:rsidR="007A77AE" w:rsidRPr="00766111" w:rsidRDefault="007A77AE"/>
    <w:tbl>
      <w:tblPr>
        <w:tblStyle w:val="ac"/>
        <w:tblpPr w:leftFromText="142" w:rightFromText="142" w:vertAnchor="text" w:horzAnchor="margin" w:tblpXSpec="center" w:tblpY="1"/>
        <w:tblW w:w="157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3"/>
        <w:gridCol w:w="2127"/>
        <w:gridCol w:w="1842"/>
        <w:gridCol w:w="1985"/>
        <w:gridCol w:w="2126"/>
        <w:gridCol w:w="1718"/>
      </w:tblGrid>
      <w:tr w:rsidR="00DD1A02" w:rsidRPr="00A55378" w14:paraId="03CB586F" w14:textId="77777777" w:rsidTr="0075203E">
        <w:trPr>
          <w:trHeight w:val="397"/>
        </w:trPr>
        <w:tc>
          <w:tcPr>
            <w:tcW w:w="15751" w:type="dxa"/>
            <w:gridSpan w:val="6"/>
            <w:shd w:val="clear" w:color="auto" w:fill="FFCADE"/>
            <w:vAlign w:val="center"/>
          </w:tcPr>
          <w:p w14:paraId="000002E0" w14:textId="5C38545F" w:rsidR="00DD1A02" w:rsidRPr="00A55378" w:rsidRDefault="0075203E" w:rsidP="0075203E">
            <w:pPr>
              <w:pStyle w:val="b1"/>
              <w:framePr w:hSpace="0" w:wrap="auto" w:vAnchor="margin" w:hAnchor="text" w:xAlign="left" w:yAlign="inline"/>
              <w:rPr>
                <w:sz w:val="22"/>
              </w:rPr>
            </w:pPr>
            <w:r>
              <w:rPr>
                <w:sz w:val="22"/>
              </w:rPr>
              <w:t>A. LİDERLİK, YÖNETİŞİM VE KALİTE</w:t>
            </w:r>
          </w:p>
        </w:tc>
      </w:tr>
      <w:tr w:rsidR="00DD1A02" w:rsidRPr="00A55378" w14:paraId="2B0C52F9" w14:textId="77777777" w:rsidTr="0075203E">
        <w:trPr>
          <w:trHeight w:val="352"/>
        </w:trPr>
        <w:tc>
          <w:tcPr>
            <w:tcW w:w="15751" w:type="dxa"/>
            <w:gridSpan w:val="6"/>
            <w:shd w:val="clear" w:color="auto" w:fill="FFCADE"/>
          </w:tcPr>
          <w:p w14:paraId="000002E6" w14:textId="77777777" w:rsidR="00DD1A02" w:rsidRPr="00A55378" w:rsidRDefault="00F341B0" w:rsidP="00F70555">
            <w:pPr>
              <w:tabs>
                <w:tab w:val="left" w:pos="1501"/>
              </w:tabs>
              <w:spacing w:line="276" w:lineRule="auto"/>
              <w:jc w:val="both"/>
              <w:rPr>
                <w:b/>
                <w:sz w:val="22"/>
              </w:rPr>
            </w:pPr>
            <w:r>
              <w:rPr>
                <w:b/>
                <w:sz w:val="22"/>
              </w:rPr>
              <w:t>A.3. Yönetim Sistemleri</w:t>
            </w:r>
          </w:p>
          <w:p w14:paraId="000002E7" w14:textId="24E94A5D" w:rsidR="00DD1A02" w:rsidRPr="00A55378" w:rsidRDefault="00423A13" w:rsidP="00F70555">
            <w:pPr>
              <w:tabs>
                <w:tab w:val="left" w:pos="1501"/>
              </w:tabs>
              <w:spacing w:line="276" w:lineRule="auto"/>
              <w:jc w:val="center"/>
              <w:rPr>
                <w:sz w:val="22"/>
              </w:rPr>
            </w:pPr>
            <w:r>
              <w:rPr>
                <w:b/>
                <w:color w:val="FF0000"/>
                <w:sz w:val="22"/>
              </w:rPr>
              <w:t>(Biriminiz için uygun olduğunu düşündüğünüz olgunluk düzeyi kutucuğunu işaretleyiniz.)</w:t>
            </w:r>
          </w:p>
        </w:tc>
      </w:tr>
      <w:tr w:rsidR="00DD1A02" w:rsidRPr="00A55378" w14:paraId="12D7DA39" w14:textId="77777777" w:rsidTr="0075203E">
        <w:trPr>
          <w:trHeight w:val="217"/>
        </w:trPr>
        <w:tc>
          <w:tcPr>
            <w:tcW w:w="5953" w:type="dxa"/>
            <w:shd w:val="clear" w:color="auto" w:fill="FFCADE"/>
            <w:vAlign w:val="center"/>
          </w:tcPr>
          <w:p w14:paraId="000002ED" w14:textId="77777777" w:rsidR="00DD1A02" w:rsidRPr="00A55378" w:rsidRDefault="00DD1A02" w:rsidP="00F70555">
            <w:pPr>
              <w:tabs>
                <w:tab w:val="center" w:pos="2792"/>
              </w:tabs>
              <w:spacing w:line="276" w:lineRule="auto"/>
              <w:rPr>
                <w:sz w:val="22"/>
              </w:rPr>
            </w:pPr>
          </w:p>
        </w:tc>
        <w:tc>
          <w:tcPr>
            <w:tcW w:w="2127" w:type="dxa"/>
            <w:shd w:val="clear" w:color="auto" w:fill="FFCADE"/>
            <w:vAlign w:val="bottom"/>
          </w:tcPr>
          <w:p w14:paraId="000002EE" w14:textId="1CFF6EAB" w:rsidR="00DD1A02" w:rsidRPr="00A55378" w:rsidRDefault="00F341B0" w:rsidP="00F70555">
            <w:pPr>
              <w:spacing w:line="276" w:lineRule="auto"/>
              <w:jc w:val="center"/>
              <w:rPr>
                <w:b/>
                <w:sz w:val="22"/>
              </w:rPr>
            </w:pPr>
            <w:r>
              <w:rPr>
                <w:b/>
                <w:sz w:val="22"/>
              </w:rPr>
              <w:t xml:space="preserve">1 </w:t>
            </w:r>
            <w:sdt>
              <w:sdtPr>
                <w:rPr>
                  <w:b/>
                </w:rPr>
                <w:id w:val="-1644805045"/>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842" w:type="dxa"/>
            <w:shd w:val="clear" w:color="auto" w:fill="FFCADE"/>
            <w:vAlign w:val="bottom"/>
          </w:tcPr>
          <w:p w14:paraId="000002EF" w14:textId="1B6A0072" w:rsidR="00DD1A02" w:rsidRPr="00A55378" w:rsidRDefault="00F341B0" w:rsidP="00F70555">
            <w:pPr>
              <w:spacing w:line="276" w:lineRule="auto"/>
              <w:jc w:val="center"/>
              <w:rPr>
                <w:b/>
                <w:sz w:val="22"/>
              </w:rPr>
            </w:pPr>
            <w:r>
              <w:rPr>
                <w:b/>
                <w:sz w:val="22"/>
              </w:rPr>
              <w:t xml:space="preserve">2 </w:t>
            </w:r>
            <w:sdt>
              <w:sdtPr>
                <w:rPr>
                  <w:b/>
                </w:rPr>
                <w:id w:val="1770887776"/>
                <w14:checkbox>
                  <w14:checked w14:val="1"/>
                  <w14:checkedState w14:val="2612" w14:font="MS Gothic"/>
                  <w14:uncheckedState w14:val="2610" w14:font="MS Gothic"/>
                </w14:checkbox>
              </w:sdtPr>
              <w:sdtContent>
                <w:r>
                  <w:rPr>
                    <w:rFonts w:ascii="MS Gothic" w:eastAsia="MS Gothic" w:hAnsi="MS Gothic" w:hint="eastAsia"/>
                    <w:b/>
                  </w:rPr>
                  <w:t>☒</w:t>
                </w:r>
              </w:sdtContent>
            </w:sdt>
          </w:p>
        </w:tc>
        <w:tc>
          <w:tcPr>
            <w:tcW w:w="1985" w:type="dxa"/>
            <w:shd w:val="clear" w:color="auto" w:fill="FFCADE"/>
            <w:vAlign w:val="bottom"/>
          </w:tcPr>
          <w:p w14:paraId="000002F0" w14:textId="62352DCF" w:rsidR="00DD1A02" w:rsidRPr="00A55378" w:rsidRDefault="00F341B0" w:rsidP="00F70555">
            <w:pPr>
              <w:spacing w:line="276" w:lineRule="auto"/>
              <w:jc w:val="center"/>
              <w:rPr>
                <w:b/>
                <w:sz w:val="22"/>
              </w:rPr>
            </w:pPr>
            <w:r>
              <w:rPr>
                <w:b/>
                <w:sz w:val="22"/>
              </w:rPr>
              <w:t xml:space="preserve">3 </w:t>
            </w:r>
            <w:sdt>
              <w:sdtPr>
                <w:rPr>
                  <w:b/>
                </w:rPr>
                <w:id w:val="-312344787"/>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2126" w:type="dxa"/>
            <w:shd w:val="clear" w:color="auto" w:fill="FFCADE"/>
            <w:vAlign w:val="bottom"/>
          </w:tcPr>
          <w:p w14:paraId="000002F1" w14:textId="5D9619DA" w:rsidR="00DD1A02" w:rsidRPr="00A55378" w:rsidRDefault="00F341B0" w:rsidP="00F70555">
            <w:pPr>
              <w:spacing w:line="276" w:lineRule="auto"/>
              <w:jc w:val="center"/>
              <w:rPr>
                <w:b/>
                <w:sz w:val="22"/>
              </w:rPr>
            </w:pPr>
            <w:r>
              <w:rPr>
                <w:b/>
                <w:sz w:val="22"/>
              </w:rPr>
              <w:t xml:space="preserve">4 </w:t>
            </w:r>
            <w:sdt>
              <w:sdtPr>
                <w:rPr>
                  <w:b/>
                </w:rPr>
                <w:id w:val="-883567227"/>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718" w:type="dxa"/>
            <w:shd w:val="clear" w:color="auto" w:fill="FFCADE"/>
            <w:vAlign w:val="bottom"/>
          </w:tcPr>
          <w:p w14:paraId="000002F2" w14:textId="5FE23709" w:rsidR="00DD1A02" w:rsidRPr="00A55378" w:rsidRDefault="00F341B0" w:rsidP="00F70555">
            <w:pPr>
              <w:spacing w:line="276" w:lineRule="auto"/>
              <w:jc w:val="center"/>
              <w:rPr>
                <w:b/>
                <w:sz w:val="22"/>
              </w:rPr>
            </w:pPr>
            <w:r>
              <w:rPr>
                <w:b/>
                <w:sz w:val="22"/>
              </w:rPr>
              <w:t xml:space="preserve">5 </w:t>
            </w:r>
            <w:sdt>
              <w:sdtPr>
                <w:rPr>
                  <w:b/>
                </w:rPr>
                <w:id w:val="-227923215"/>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r>
      <w:tr w:rsidR="00DD1A02" w:rsidRPr="00A55378" w14:paraId="7DDB8648" w14:textId="77777777" w:rsidTr="0075203E">
        <w:trPr>
          <w:trHeight w:val="3859"/>
        </w:trPr>
        <w:tc>
          <w:tcPr>
            <w:tcW w:w="5953" w:type="dxa"/>
            <w:vMerge w:val="restart"/>
            <w:shd w:val="clear" w:color="auto" w:fill="FFFFFF"/>
          </w:tcPr>
          <w:p w14:paraId="000002F4" w14:textId="77777777" w:rsidR="00DD1A02" w:rsidRPr="002E259D" w:rsidRDefault="00F341B0" w:rsidP="00F70555">
            <w:pPr>
              <w:jc w:val="both"/>
              <w:rPr>
                <w:b/>
                <w:sz w:val="22"/>
              </w:rPr>
            </w:pPr>
            <w:r>
              <w:rPr>
                <w:b/>
                <w:sz w:val="22"/>
              </w:rPr>
              <w:t>A.3.3. Finansal yönetim</w:t>
            </w:r>
          </w:p>
          <w:p w14:paraId="000002F5" w14:textId="77777777" w:rsidR="00DD1A02" w:rsidRPr="00A55378" w:rsidRDefault="00F341B0" w:rsidP="00F70555">
            <w:pPr>
              <w:jc w:val="both"/>
              <w:rPr>
                <w:sz w:val="22"/>
              </w:rPr>
            </w:pPr>
            <w:r>
              <w:rPr>
                <w:sz w:val="22"/>
              </w:rPr>
              <w:t xml:space="preserve">Temel gelir ve gider kalemleri tanımlanmıştır ve yıllar içinde izlenmektedir. </w:t>
            </w:r>
          </w:p>
          <w:p w14:paraId="3C48FF84" w14:textId="77777777" w:rsidR="00DD1A02" w:rsidRDefault="00F341B0" w:rsidP="00F70555">
            <w:pPr>
              <w:jc w:val="both"/>
              <w:rPr>
                <w:sz w:val="22"/>
              </w:rPr>
            </w:pPr>
            <w:r>
              <w:rPr>
                <w:sz w:val="22"/>
              </w:rPr>
              <w:t>Toplam Cari Bütçe (gelir) = Devlet eğitim katkısı (merkezi bütçeden gelen ve araştırma-geliştirme kategorisindeki faaliyetlere ait olmayan tüm gelirler) + öğrenci gelirleri (kaynağı öğrenci olan tüm gelirler: 1. ve 2. öğretim, tezsiz yüksek lisans, yaz okulu, hizmetler/harçlar, yemek-barınma ücreti vb.) + araştırma gelirleri (devletten merkezi bütçe içinde gelen + ulusal tahsis -yarışmasız projeler-) + ulusal yarışmacı araştırma destekleri + uluslararası araştırma destekleri [özel hesap, döner sermaye, vakıftan gelen veya başkaca muhasebeleştirilen] + toplumsal katkı gelirleri (tıp, dişçilik vb.) fakültelerin sağlık hizmeti geliri [döner sermaye veya başkaca muhasebeleştirilen] + mühendislik, mimarlık vb fakültelerinin bilgi ve teknoloji transferi/projeler/uygulamalar geliri [döner sermaye veya başkaca muhasebeleştirilen] + erişkin eğitimi/yaşam boyu eğitim gelirleri + kira gelirleri + laboratuvar/deney/ölçüm vb gelirler [özel hesap, döner sermaye, vakıftan gelen veya başkaca muhasebeleştirilen] + bağışlar (devlet dışı, şartlı veya şartsız olarak üniversiteye aktarılan kaynak) ayrıntısında izlenmektedir ve kurum profiliyle ilişkilendirilmektedir.</w:t>
            </w:r>
          </w:p>
          <w:p w14:paraId="24C85A92" w14:textId="10BF1AB2" w:rsidR="00F8643C" w:rsidRDefault="00F8643C" w:rsidP="00F70555">
            <w:pPr>
              <w:jc w:val="both"/>
              <w:rPr>
                <w:sz w:val="22"/>
              </w:rPr>
            </w:pPr>
          </w:p>
          <w:p w14:paraId="2C3A618C" w14:textId="56BD069C" w:rsidR="0075203E" w:rsidRDefault="0075203E" w:rsidP="00F70555">
            <w:pPr>
              <w:jc w:val="both"/>
              <w:rPr>
                <w:sz w:val="22"/>
              </w:rPr>
            </w:pPr>
          </w:p>
          <w:p w14:paraId="3D393F9F" w14:textId="77777777" w:rsidR="00F70555" w:rsidRDefault="00F70555" w:rsidP="00F70555">
            <w:pPr>
              <w:jc w:val="both"/>
              <w:rPr>
                <w:sz w:val="22"/>
              </w:rPr>
            </w:pPr>
          </w:p>
          <w:p w14:paraId="79B61282" w14:textId="77777777" w:rsidR="00CB441D" w:rsidRDefault="00CB441D" w:rsidP="00CB441D">
            <w:pPr>
              <w:jc w:val="both"/>
              <w:rPr>
                <w:b/>
                <w:color w:val="FF0000"/>
                <w:sz w:val="22"/>
              </w:rPr>
            </w:pPr>
            <w:r>
              <w:rPr>
                <w:b/>
                <w:sz w:val="22"/>
              </w:rPr>
              <w:t xml:space="preserve">A.3.3’ü Hazırlayacak Birimler: </w:t>
            </w:r>
            <w:r>
              <w:rPr>
                <w:b/>
                <w:color w:val="FF0000"/>
                <w:sz w:val="22"/>
              </w:rPr>
              <w:t>Tüm Harcama Birimleri (Genel Sekreterlik, Strateji Geliştirme DB, İdari ve Mali İşler DB, Döner Sermaye İşletme Müdürlüğü, Tüm Akademik Birimler v.s.)</w:t>
            </w:r>
          </w:p>
          <w:p w14:paraId="58F10FFE" w14:textId="77777777" w:rsidR="00CB441D" w:rsidRPr="00F8643C" w:rsidRDefault="00CB441D" w:rsidP="00CB441D">
            <w:pPr>
              <w:jc w:val="both"/>
              <w:rPr>
                <w:b/>
                <w:sz w:val="22"/>
              </w:rPr>
            </w:pPr>
          </w:p>
          <w:p w14:paraId="000002F7" w14:textId="32FF6C66" w:rsidR="00F8643C" w:rsidRPr="00A55378" w:rsidRDefault="00CB441D" w:rsidP="00CB441D">
            <w:pPr>
              <w:jc w:val="both"/>
              <w:rPr>
                <w:sz w:val="22"/>
              </w:rPr>
            </w:pPr>
            <w:r>
              <w:rPr>
                <w:b/>
                <w:sz w:val="22"/>
              </w:rPr>
              <w:t xml:space="preserve">Not: </w:t>
            </w:r>
            <w:r>
              <w:rPr>
                <w:sz w:val="22"/>
              </w:rPr>
              <w:t>Bu başlık kurum genelini kapsayacak şekilde raporlaştırılacaktır.</w:t>
            </w:r>
          </w:p>
        </w:tc>
        <w:tc>
          <w:tcPr>
            <w:tcW w:w="2127" w:type="dxa"/>
            <w:shd w:val="clear" w:color="auto" w:fill="FDDFE8"/>
          </w:tcPr>
          <w:p w14:paraId="000002F8" w14:textId="77777777" w:rsidR="00DD1A02" w:rsidRPr="00A55378" w:rsidRDefault="00F341B0" w:rsidP="00F70555">
            <w:pPr>
              <w:spacing w:line="276" w:lineRule="auto"/>
              <w:jc w:val="both"/>
              <w:rPr>
                <w:sz w:val="22"/>
              </w:rPr>
            </w:pPr>
            <w:r>
              <w:rPr>
                <w:sz w:val="22"/>
              </w:rPr>
              <w:t>Kurumda finansal kaynakların yönetimine ilişkin tanımlı süreçler bulunmamaktadır.</w:t>
            </w:r>
          </w:p>
        </w:tc>
        <w:tc>
          <w:tcPr>
            <w:tcW w:w="1842" w:type="dxa"/>
            <w:shd w:val="clear" w:color="auto" w:fill="FECEDD"/>
          </w:tcPr>
          <w:p w14:paraId="000002F9" w14:textId="77777777" w:rsidR="00DD1A02" w:rsidRPr="00A55378" w:rsidRDefault="00F341B0" w:rsidP="00F70555">
            <w:pPr>
              <w:spacing w:line="276" w:lineRule="auto"/>
              <w:jc w:val="both"/>
              <w:rPr>
                <w:sz w:val="22"/>
              </w:rPr>
            </w:pPr>
            <w:r>
              <w:rPr>
                <w:sz w:val="22"/>
              </w:rPr>
              <w:t xml:space="preserve">Kurumda finansal kaynakların yönetimine ilişkin olarak stratejik hedefler ile uyumlu tanımlı süreçler bulunmaktadır. </w:t>
            </w:r>
          </w:p>
        </w:tc>
        <w:tc>
          <w:tcPr>
            <w:tcW w:w="1985" w:type="dxa"/>
            <w:shd w:val="clear" w:color="auto" w:fill="E59BB2"/>
          </w:tcPr>
          <w:p w14:paraId="000002FA" w14:textId="77777777" w:rsidR="00DD1A02" w:rsidRPr="00A55378" w:rsidRDefault="00F341B0" w:rsidP="00F70555">
            <w:pPr>
              <w:ind w:right="63"/>
              <w:jc w:val="both"/>
              <w:rPr>
                <w:b/>
                <w:i/>
                <w:sz w:val="22"/>
              </w:rPr>
            </w:pPr>
            <w:r>
              <w:rPr>
                <w:sz w:val="22"/>
              </w:rPr>
              <w:t>Kurumun genelinde finansal kaynakların yönetime ilişkin uygulamalar tanımlı süreçlere uygun biçimde yürütülmektedir.</w:t>
            </w:r>
          </w:p>
        </w:tc>
        <w:tc>
          <w:tcPr>
            <w:tcW w:w="2126" w:type="dxa"/>
            <w:shd w:val="clear" w:color="auto" w:fill="DE829E"/>
          </w:tcPr>
          <w:p w14:paraId="000002FB" w14:textId="77777777" w:rsidR="00DD1A02" w:rsidRPr="00A55378" w:rsidRDefault="00F341B0" w:rsidP="00F70555">
            <w:pPr>
              <w:keepNext/>
              <w:keepLines/>
              <w:spacing w:before="40"/>
              <w:jc w:val="both"/>
              <w:rPr>
                <w:b/>
                <w:i/>
                <w:color w:val="1F3763"/>
                <w:sz w:val="22"/>
              </w:rPr>
            </w:pPr>
            <w:bookmarkStart w:id="8" w:name="_heading=h.4i7ojhp" w:colFirst="0" w:colLast="0"/>
            <w:bookmarkEnd w:id="8"/>
            <w:r>
              <w:rPr>
                <w:sz w:val="22"/>
              </w:rPr>
              <w:t xml:space="preserve">Kurumda finansal kaynakların yönetim süreçleri izlenmekte ve iyileştirilmektedir. </w:t>
            </w:r>
          </w:p>
        </w:tc>
        <w:tc>
          <w:tcPr>
            <w:tcW w:w="1718" w:type="dxa"/>
            <w:shd w:val="clear" w:color="auto" w:fill="D87292"/>
          </w:tcPr>
          <w:p w14:paraId="000002FC" w14:textId="77777777" w:rsidR="00DD1A02" w:rsidRPr="00A55378" w:rsidRDefault="00F341B0" w:rsidP="00F70555">
            <w:pPr>
              <w:spacing w:line="276" w:lineRule="auto"/>
              <w:jc w:val="both"/>
              <w:rPr>
                <w:sz w:val="22"/>
              </w:rPr>
            </w:pPr>
            <w:r>
              <w:rPr>
                <w:sz w:val="22"/>
              </w:rPr>
              <w:t>İçselleştirilmiş, sistematik, sürdürülebilir ve örnek gösterilebilir uygulamalar bulunmaktadır.</w:t>
            </w:r>
          </w:p>
        </w:tc>
      </w:tr>
      <w:tr w:rsidR="00DD1A02" w:rsidRPr="00A55378" w14:paraId="767D50CB" w14:textId="77777777" w:rsidTr="0075203E">
        <w:trPr>
          <w:trHeight w:val="3392"/>
        </w:trPr>
        <w:tc>
          <w:tcPr>
            <w:tcW w:w="5953" w:type="dxa"/>
            <w:vMerge/>
            <w:shd w:val="clear" w:color="auto" w:fill="FFFFFF"/>
          </w:tcPr>
          <w:p w14:paraId="000002FD" w14:textId="77777777" w:rsidR="00DD1A02" w:rsidRPr="00A55378" w:rsidRDefault="00DD1A02" w:rsidP="00F70555">
            <w:pPr>
              <w:pBdr>
                <w:top w:val="nil"/>
                <w:left w:val="nil"/>
                <w:bottom w:val="nil"/>
                <w:right w:val="nil"/>
                <w:between w:val="nil"/>
              </w:pBdr>
              <w:spacing w:line="276" w:lineRule="auto"/>
              <w:rPr>
                <w:sz w:val="22"/>
              </w:rPr>
            </w:pPr>
          </w:p>
        </w:tc>
        <w:tc>
          <w:tcPr>
            <w:tcW w:w="9798" w:type="dxa"/>
            <w:gridSpan w:val="5"/>
            <w:shd w:val="clear" w:color="auto" w:fill="E5AEC0"/>
          </w:tcPr>
          <w:p w14:paraId="000002FE" w14:textId="77777777" w:rsidR="00DD1A02" w:rsidRPr="00A55378" w:rsidRDefault="00DD1A02" w:rsidP="00F70555">
            <w:pPr>
              <w:spacing w:line="276" w:lineRule="auto"/>
              <w:ind w:right="63"/>
              <w:jc w:val="both"/>
              <w:rPr>
                <w:sz w:val="22"/>
              </w:rPr>
            </w:pPr>
          </w:p>
          <w:p w14:paraId="000002FF" w14:textId="77777777" w:rsidR="00DD1A02" w:rsidRPr="00A55378" w:rsidRDefault="00F341B0" w:rsidP="00F70555">
            <w:pPr>
              <w:spacing w:line="276" w:lineRule="auto"/>
              <w:ind w:left="118" w:right="63"/>
              <w:jc w:val="both"/>
              <w:rPr>
                <w:b/>
                <w:i/>
                <w:sz w:val="22"/>
              </w:rPr>
            </w:pPr>
            <w:r>
              <w:rPr>
                <w:b/>
                <w:i/>
                <w:sz w:val="22"/>
              </w:rPr>
              <w:t>Örnek Kanıtlar</w:t>
            </w:r>
          </w:p>
          <w:p w14:paraId="00000300" w14:textId="12F27448" w:rsidR="00DD1A02" w:rsidRPr="00A55378" w:rsidRDefault="00F341B0" w:rsidP="00784ED2">
            <w:pPr>
              <w:widowControl/>
              <w:numPr>
                <w:ilvl w:val="0"/>
                <w:numId w:val="17"/>
              </w:numPr>
              <w:jc w:val="both"/>
              <w:rPr>
                <w:i/>
                <w:sz w:val="22"/>
              </w:rPr>
            </w:pPr>
            <w:r>
              <w:rPr>
                <w:i/>
                <w:sz w:val="22"/>
              </w:rPr>
              <w:t>Finansal kaynakların yönetimine ilişkin tanımlı süreçler ve uygulamalar (Kaynak dağılımı, kaynakların etkin ve verimli kullanılması, kaynak çeşitliliği)</w:t>
            </w:r>
          </w:p>
          <w:p w14:paraId="00000301" w14:textId="75D4DD60" w:rsidR="00DD1A02" w:rsidRPr="00A55378" w:rsidRDefault="00F341B0" w:rsidP="00784ED2">
            <w:pPr>
              <w:widowControl/>
              <w:numPr>
                <w:ilvl w:val="0"/>
                <w:numId w:val="17"/>
              </w:numPr>
              <w:jc w:val="both"/>
              <w:rPr>
                <w:i/>
                <w:sz w:val="22"/>
              </w:rPr>
            </w:pPr>
            <w:r>
              <w:rPr>
                <w:i/>
                <w:sz w:val="22"/>
              </w:rPr>
              <w:t>Finansal kaynakların planlama, kullanım ve izleme uygulamalarının kurumun stratejik planı ile uyumunu gösteren belgeler</w:t>
            </w:r>
          </w:p>
          <w:p w14:paraId="00000302" w14:textId="7CDF72C5" w:rsidR="00DD1A02" w:rsidRPr="00A55378" w:rsidRDefault="00F341B0" w:rsidP="00784ED2">
            <w:pPr>
              <w:widowControl/>
              <w:numPr>
                <w:ilvl w:val="0"/>
                <w:numId w:val="17"/>
              </w:numPr>
              <w:jc w:val="both"/>
              <w:rPr>
                <w:i/>
                <w:sz w:val="22"/>
              </w:rPr>
            </w:pPr>
            <w:r>
              <w:rPr>
                <w:i/>
                <w:sz w:val="22"/>
              </w:rPr>
              <w:t>Finansal kaynakların yönetimi süreçlerine ilişkin izleme raporları ve analizleri ve iyileştirme kanıtları</w:t>
            </w:r>
          </w:p>
          <w:p w14:paraId="00000303" w14:textId="03234C5A" w:rsidR="00DD1A02" w:rsidRPr="00A55378" w:rsidRDefault="00F341B0" w:rsidP="00784ED2">
            <w:pPr>
              <w:widowControl/>
              <w:numPr>
                <w:ilvl w:val="0"/>
                <w:numId w:val="17"/>
              </w:numPr>
              <w:jc w:val="both"/>
              <w:rPr>
                <w:i/>
                <w:sz w:val="22"/>
              </w:rPr>
            </w:pPr>
            <w:r>
              <w:rPr>
                <w:i/>
                <w:sz w:val="22"/>
              </w:rPr>
              <w:t>Standart uygulamalar ve mevzuatın yanı sıra kurumun ihtiyaçları doğrultusunda geliştirdiği özgün yaklaşım ve uygulamalarına ilişkin kanıtlar</w:t>
            </w:r>
          </w:p>
          <w:p w14:paraId="00000304" w14:textId="77777777" w:rsidR="00DD1A02" w:rsidRPr="00A55378" w:rsidRDefault="00DD1A02" w:rsidP="00F70555">
            <w:pPr>
              <w:ind w:left="927" w:right="63"/>
              <w:jc w:val="both"/>
              <w:rPr>
                <w:i/>
                <w:sz w:val="22"/>
              </w:rPr>
            </w:pPr>
          </w:p>
        </w:tc>
      </w:tr>
    </w:tbl>
    <w:p w14:paraId="5EAC8DC0" w14:textId="14729EE4" w:rsidR="007A77AE" w:rsidRDefault="007A77AE"/>
    <w:p w14:paraId="7ABB9A2E" w14:textId="77777777" w:rsidR="007A77AE" w:rsidRPr="00766111" w:rsidRDefault="007A77AE"/>
    <w:tbl>
      <w:tblPr>
        <w:tblStyle w:val="ad"/>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1"/>
        <w:gridCol w:w="2134"/>
        <w:gridCol w:w="1749"/>
        <w:gridCol w:w="2003"/>
        <w:gridCol w:w="2408"/>
        <w:gridCol w:w="1761"/>
      </w:tblGrid>
      <w:tr w:rsidR="00DD1A02" w:rsidRPr="00F8643C" w14:paraId="409161E0" w14:textId="77777777" w:rsidTr="0075203E">
        <w:trPr>
          <w:trHeight w:val="397"/>
        </w:trPr>
        <w:tc>
          <w:tcPr>
            <w:tcW w:w="15446" w:type="dxa"/>
            <w:gridSpan w:val="6"/>
            <w:shd w:val="clear" w:color="auto" w:fill="FFCADE"/>
            <w:vAlign w:val="center"/>
          </w:tcPr>
          <w:p w14:paraId="0000030C" w14:textId="11AD4F27" w:rsidR="00DD1A02" w:rsidRPr="00F8643C" w:rsidRDefault="0075203E" w:rsidP="0075203E">
            <w:pPr>
              <w:pStyle w:val="b1"/>
              <w:framePr w:hSpace="0" w:wrap="auto" w:vAnchor="margin" w:hAnchor="text" w:xAlign="left" w:yAlign="inline"/>
              <w:rPr>
                <w:sz w:val="22"/>
              </w:rPr>
            </w:pPr>
            <w:r>
              <w:rPr>
                <w:sz w:val="22"/>
              </w:rPr>
              <w:t>A. LİDERLİK, YÖNETİŞİM VE KALİTE</w:t>
            </w:r>
          </w:p>
        </w:tc>
      </w:tr>
      <w:tr w:rsidR="00DD1A02" w:rsidRPr="00F8643C" w14:paraId="24649808" w14:textId="77777777" w:rsidTr="0075203E">
        <w:trPr>
          <w:trHeight w:val="352"/>
        </w:trPr>
        <w:tc>
          <w:tcPr>
            <w:tcW w:w="15446" w:type="dxa"/>
            <w:gridSpan w:val="6"/>
            <w:shd w:val="clear" w:color="auto" w:fill="FFCADE"/>
          </w:tcPr>
          <w:p w14:paraId="00000312" w14:textId="77777777" w:rsidR="00DD1A02" w:rsidRPr="00F8643C" w:rsidRDefault="00F341B0" w:rsidP="00F70555">
            <w:pPr>
              <w:tabs>
                <w:tab w:val="left" w:pos="1501"/>
              </w:tabs>
              <w:spacing w:line="276" w:lineRule="auto"/>
              <w:jc w:val="both"/>
              <w:rPr>
                <w:b/>
                <w:sz w:val="22"/>
              </w:rPr>
            </w:pPr>
            <w:r>
              <w:rPr>
                <w:b/>
                <w:sz w:val="22"/>
              </w:rPr>
              <w:t>A.3. Yönetim Sistemleri</w:t>
            </w:r>
          </w:p>
          <w:p w14:paraId="00000313" w14:textId="24D68D5B" w:rsidR="00DD1A02" w:rsidRPr="00F8643C" w:rsidRDefault="00423A13" w:rsidP="00F70555">
            <w:pPr>
              <w:tabs>
                <w:tab w:val="left" w:pos="1501"/>
              </w:tabs>
              <w:spacing w:line="276" w:lineRule="auto"/>
              <w:jc w:val="center"/>
              <w:rPr>
                <w:sz w:val="22"/>
              </w:rPr>
            </w:pPr>
            <w:r>
              <w:rPr>
                <w:b/>
                <w:color w:val="FF0000"/>
                <w:sz w:val="22"/>
              </w:rPr>
              <w:t>(Biriminiz için uygun olduğunu düşündüğünüz olgunluk düzeyi kutucuğunu işaretleyiniz.)</w:t>
            </w:r>
          </w:p>
        </w:tc>
      </w:tr>
      <w:tr w:rsidR="00DD1A02" w:rsidRPr="00F8643C" w14:paraId="42293396" w14:textId="77777777" w:rsidTr="0075203E">
        <w:trPr>
          <w:trHeight w:val="217"/>
        </w:trPr>
        <w:tc>
          <w:tcPr>
            <w:tcW w:w="5391" w:type="dxa"/>
            <w:shd w:val="clear" w:color="auto" w:fill="FFCADE"/>
            <w:vAlign w:val="center"/>
          </w:tcPr>
          <w:p w14:paraId="00000319" w14:textId="77777777" w:rsidR="00DD1A02" w:rsidRPr="00F8643C" w:rsidRDefault="00DD1A02" w:rsidP="00F70555">
            <w:pPr>
              <w:tabs>
                <w:tab w:val="center" w:pos="2792"/>
              </w:tabs>
              <w:spacing w:line="276" w:lineRule="auto"/>
              <w:rPr>
                <w:sz w:val="22"/>
              </w:rPr>
            </w:pPr>
          </w:p>
        </w:tc>
        <w:tc>
          <w:tcPr>
            <w:tcW w:w="2134" w:type="dxa"/>
            <w:shd w:val="clear" w:color="auto" w:fill="FFCADE"/>
            <w:vAlign w:val="bottom"/>
          </w:tcPr>
          <w:p w14:paraId="0000031A" w14:textId="05EA9FEF" w:rsidR="00DD1A02" w:rsidRPr="00F8643C" w:rsidRDefault="00F341B0" w:rsidP="00F70555">
            <w:pPr>
              <w:spacing w:line="276" w:lineRule="auto"/>
              <w:jc w:val="center"/>
              <w:rPr>
                <w:b/>
                <w:sz w:val="22"/>
              </w:rPr>
            </w:pPr>
            <w:r>
              <w:rPr>
                <w:b/>
                <w:sz w:val="22"/>
              </w:rPr>
              <w:t xml:space="preserve">1 </w:t>
            </w:r>
            <w:sdt>
              <w:sdtPr>
                <w:rPr>
                  <w:b/>
                </w:rPr>
                <w:id w:val="1975175281"/>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749" w:type="dxa"/>
            <w:shd w:val="clear" w:color="auto" w:fill="FFCADE"/>
            <w:vAlign w:val="bottom"/>
          </w:tcPr>
          <w:p w14:paraId="0000031B" w14:textId="138E895B" w:rsidR="00DD1A02" w:rsidRPr="00F8643C" w:rsidRDefault="00F341B0" w:rsidP="00F70555">
            <w:pPr>
              <w:spacing w:line="276" w:lineRule="auto"/>
              <w:jc w:val="center"/>
              <w:rPr>
                <w:b/>
                <w:sz w:val="22"/>
              </w:rPr>
            </w:pPr>
            <w:r>
              <w:rPr>
                <w:b/>
                <w:sz w:val="22"/>
              </w:rPr>
              <w:t xml:space="preserve">2 </w:t>
            </w:r>
            <w:sdt>
              <w:sdtPr>
                <w:rPr>
                  <w:b/>
                </w:rPr>
                <w:id w:val="1826547034"/>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2003" w:type="dxa"/>
            <w:shd w:val="clear" w:color="auto" w:fill="FFCADE"/>
            <w:vAlign w:val="bottom"/>
          </w:tcPr>
          <w:p w14:paraId="0000031C" w14:textId="1396317C" w:rsidR="00DD1A02" w:rsidRPr="00F8643C" w:rsidRDefault="00F341B0" w:rsidP="00F70555">
            <w:pPr>
              <w:spacing w:line="276" w:lineRule="auto"/>
              <w:jc w:val="center"/>
              <w:rPr>
                <w:b/>
                <w:sz w:val="22"/>
              </w:rPr>
            </w:pPr>
            <w:r>
              <w:rPr>
                <w:b/>
                <w:sz w:val="22"/>
              </w:rPr>
              <w:t xml:space="preserve">3 </w:t>
            </w:r>
            <w:sdt>
              <w:sdtPr>
                <w:rPr>
                  <w:b/>
                </w:rPr>
                <w:id w:val="-721057963"/>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2408" w:type="dxa"/>
            <w:shd w:val="clear" w:color="auto" w:fill="FFCADE"/>
            <w:vAlign w:val="bottom"/>
          </w:tcPr>
          <w:p w14:paraId="0000031D" w14:textId="1F03EAE6" w:rsidR="00DD1A02" w:rsidRPr="00F8643C" w:rsidRDefault="00F341B0" w:rsidP="00F70555">
            <w:pPr>
              <w:spacing w:line="276" w:lineRule="auto"/>
              <w:jc w:val="center"/>
              <w:rPr>
                <w:b/>
                <w:sz w:val="22"/>
              </w:rPr>
            </w:pPr>
            <w:r>
              <w:rPr>
                <w:b/>
                <w:sz w:val="22"/>
              </w:rPr>
              <w:t xml:space="preserve">4 </w:t>
            </w:r>
            <w:sdt>
              <w:sdtPr>
                <w:rPr>
                  <w:b/>
                </w:rPr>
                <w:id w:val="-1201312772"/>
                <w14:checkbox>
                  <w14:checked w14:val="1"/>
                  <w14:checkedState w14:val="2612" w14:font="MS Gothic"/>
                  <w14:uncheckedState w14:val="2610" w14:font="MS Gothic"/>
                </w14:checkbox>
              </w:sdtPr>
              <w:sdtContent>
                <w:r>
                  <w:rPr>
                    <w:rFonts w:ascii="MS Gothic" w:eastAsia="MS Gothic" w:hAnsi="MS Gothic" w:hint="eastAsia"/>
                    <w:b/>
                  </w:rPr>
                  <w:t>☒</w:t>
                </w:r>
              </w:sdtContent>
            </w:sdt>
          </w:p>
        </w:tc>
        <w:tc>
          <w:tcPr>
            <w:tcW w:w="1761" w:type="dxa"/>
            <w:shd w:val="clear" w:color="auto" w:fill="FFCADE"/>
            <w:vAlign w:val="bottom"/>
          </w:tcPr>
          <w:p w14:paraId="0000031E" w14:textId="1759F379" w:rsidR="00DD1A02" w:rsidRPr="00F8643C" w:rsidRDefault="00F341B0" w:rsidP="00F70555">
            <w:pPr>
              <w:spacing w:line="276" w:lineRule="auto"/>
              <w:jc w:val="center"/>
              <w:rPr>
                <w:b/>
                <w:sz w:val="22"/>
              </w:rPr>
            </w:pPr>
            <w:r>
              <w:rPr>
                <w:b/>
                <w:sz w:val="22"/>
              </w:rPr>
              <w:t xml:space="preserve">5 </w:t>
            </w:r>
            <w:sdt>
              <w:sdtPr>
                <w:rPr>
                  <w:b/>
                </w:rPr>
                <w:id w:val="-1909298955"/>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r>
      <w:tr w:rsidR="00DD1A02" w:rsidRPr="00F8643C" w14:paraId="41ACE2AD" w14:textId="77777777" w:rsidTr="0075203E">
        <w:trPr>
          <w:trHeight w:val="3859"/>
        </w:trPr>
        <w:tc>
          <w:tcPr>
            <w:tcW w:w="5391" w:type="dxa"/>
            <w:vMerge w:val="restart"/>
            <w:shd w:val="clear" w:color="auto" w:fill="FFFFFF"/>
          </w:tcPr>
          <w:p w14:paraId="0000031F" w14:textId="77777777" w:rsidR="00DD1A02" w:rsidRPr="00F8643C" w:rsidRDefault="00DD1A02" w:rsidP="00F70555">
            <w:pPr>
              <w:jc w:val="both"/>
              <w:rPr>
                <w:sz w:val="22"/>
              </w:rPr>
            </w:pPr>
          </w:p>
          <w:p w14:paraId="00000320" w14:textId="6147AA5C" w:rsidR="00DD1A02" w:rsidRPr="002E259D" w:rsidRDefault="00F341B0" w:rsidP="00F70555">
            <w:pPr>
              <w:jc w:val="both"/>
              <w:rPr>
                <w:b/>
                <w:sz w:val="22"/>
              </w:rPr>
            </w:pPr>
            <w:r>
              <w:rPr>
                <w:b/>
                <w:sz w:val="22"/>
              </w:rPr>
              <w:t>A.3.4. Süreç yönetimi</w:t>
            </w:r>
          </w:p>
          <w:p w14:paraId="155F88B4" w14:textId="77777777" w:rsidR="002E259D" w:rsidRPr="00F8643C" w:rsidRDefault="002E259D" w:rsidP="00F70555">
            <w:pPr>
              <w:jc w:val="both"/>
              <w:rPr>
                <w:b/>
                <w:sz w:val="22"/>
                <w:u w:val="single"/>
              </w:rPr>
            </w:pPr>
          </w:p>
          <w:p w14:paraId="00000321" w14:textId="2147B04D" w:rsidR="00DD1A02" w:rsidRDefault="00F341B0" w:rsidP="00F70555">
            <w:pPr>
              <w:jc w:val="both"/>
              <w:rPr>
                <w:sz w:val="22"/>
              </w:rPr>
            </w:pPr>
            <w:r>
              <w:rPr>
                <w:sz w:val="22"/>
              </w:rPr>
              <w:t xml:space="preserve">Tüm etkinliklere ait süreçler ve alt süreçler (uzaktan eğitim dahil) tanımlıdır. Süreçlerdeki sorumlular, iş akışı, yönetim, sahiplenme yazılıdır ve kurumca içselleştirilmiştir. Süreç yönetiminin başarılı olduğunun kanıtları vardır. Sürekli süreç iyileştirme döngüsü kurulmuştur. </w:t>
            </w:r>
          </w:p>
          <w:p w14:paraId="56435143" w14:textId="6F9168A1" w:rsidR="00F8643C" w:rsidRDefault="00F8643C" w:rsidP="00F70555">
            <w:pPr>
              <w:jc w:val="both"/>
              <w:rPr>
                <w:sz w:val="22"/>
              </w:rPr>
            </w:pPr>
          </w:p>
          <w:p w14:paraId="3867DAE8" w14:textId="0345B7D9" w:rsidR="00F8643C" w:rsidRDefault="00F8643C" w:rsidP="00F70555">
            <w:pPr>
              <w:jc w:val="both"/>
              <w:rPr>
                <w:sz w:val="22"/>
              </w:rPr>
            </w:pPr>
          </w:p>
          <w:p w14:paraId="24AAB0D6" w14:textId="434ED3A4" w:rsidR="00F8643C" w:rsidRDefault="00F8643C" w:rsidP="00F70555">
            <w:pPr>
              <w:jc w:val="both"/>
              <w:rPr>
                <w:sz w:val="22"/>
              </w:rPr>
            </w:pPr>
          </w:p>
          <w:p w14:paraId="421A1983" w14:textId="421DD451" w:rsidR="00F8643C" w:rsidRDefault="00F8643C" w:rsidP="00F70555">
            <w:pPr>
              <w:jc w:val="both"/>
              <w:rPr>
                <w:sz w:val="22"/>
              </w:rPr>
            </w:pPr>
          </w:p>
          <w:p w14:paraId="0D66F235" w14:textId="4166995F" w:rsidR="00423A13" w:rsidRDefault="00423A13" w:rsidP="00F70555">
            <w:pPr>
              <w:jc w:val="both"/>
              <w:rPr>
                <w:sz w:val="22"/>
              </w:rPr>
            </w:pPr>
          </w:p>
          <w:p w14:paraId="18169B3E" w14:textId="364E692C" w:rsidR="00423A13" w:rsidRDefault="00423A13" w:rsidP="00F70555">
            <w:pPr>
              <w:jc w:val="both"/>
              <w:rPr>
                <w:sz w:val="22"/>
              </w:rPr>
            </w:pPr>
          </w:p>
          <w:p w14:paraId="79259A0B" w14:textId="329388C4" w:rsidR="00423A13" w:rsidRDefault="00423A13" w:rsidP="00F70555">
            <w:pPr>
              <w:jc w:val="both"/>
              <w:rPr>
                <w:sz w:val="22"/>
              </w:rPr>
            </w:pPr>
          </w:p>
          <w:p w14:paraId="60F288EA" w14:textId="537B5E4F" w:rsidR="00423A13" w:rsidRDefault="00423A13" w:rsidP="00F70555">
            <w:pPr>
              <w:jc w:val="both"/>
              <w:rPr>
                <w:sz w:val="22"/>
              </w:rPr>
            </w:pPr>
          </w:p>
          <w:p w14:paraId="3EDDECB8" w14:textId="77777777" w:rsidR="00423A13" w:rsidRDefault="00423A13" w:rsidP="00F70555">
            <w:pPr>
              <w:jc w:val="both"/>
              <w:rPr>
                <w:sz w:val="22"/>
              </w:rPr>
            </w:pPr>
          </w:p>
          <w:p w14:paraId="1AEAB474" w14:textId="3919878E" w:rsidR="00F8643C" w:rsidRDefault="00F8643C" w:rsidP="00F70555">
            <w:pPr>
              <w:jc w:val="both"/>
              <w:rPr>
                <w:sz w:val="22"/>
              </w:rPr>
            </w:pPr>
          </w:p>
          <w:p w14:paraId="23721C05" w14:textId="6BA99F97" w:rsidR="00F8643C" w:rsidRDefault="00F8643C" w:rsidP="00F70555">
            <w:pPr>
              <w:jc w:val="both"/>
              <w:rPr>
                <w:sz w:val="22"/>
              </w:rPr>
            </w:pPr>
          </w:p>
          <w:p w14:paraId="655C5166" w14:textId="3DC650DD" w:rsidR="00F8643C" w:rsidRDefault="00F8643C" w:rsidP="00F70555">
            <w:pPr>
              <w:jc w:val="both"/>
              <w:rPr>
                <w:sz w:val="22"/>
              </w:rPr>
            </w:pPr>
          </w:p>
          <w:p w14:paraId="0EBDB7DC" w14:textId="6E054A26" w:rsidR="00423A13" w:rsidRDefault="00423A13" w:rsidP="00F70555">
            <w:pPr>
              <w:jc w:val="both"/>
              <w:rPr>
                <w:sz w:val="22"/>
              </w:rPr>
            </w:pPr>
          </w:p>
          <w:p w14:paraId="77FCC593" w14:textId="77777777" w:rsidR="0075203E" w:rsidRDefault="0075203E" w:rsidP="00F70555">
            <w:pPr>
              <w:jc w:val="both"/>
              <w:rPr>
                <w:sz w:val="22"/>
              </w:rPr>
            </w:pPr>
          </w:p>
          <w:p w14:paraId="50F7F09E" w14:textId="584A8AD5" w:rsidR="00F8643C" w:rsidRDefault="00F8643C" w:rsidP="00F70555">
            <w:pPr>
              <w:jc w:val="both"/>
              <w:rPr>
                <w:sz w:val="22"/>
              </w:rPr>
            </w:pPr>
          </w:p>
          <w:p w14:paraId="128B2D79" w14:textId="795259BA" w:rsidR="00F8643C" w:rsidRDefault="00F8643C" w:rsidP="00F70555">
            <w:pPr>
              <w:jc w:val="both"/>
              <w:rPr>
                <w:sz w:val="22"/>
              </w:rPr>
            </w:pPr>
          </w:p>
          <w:p w14:paraId="67491EE4" w14:textId="77777777" w:rsidR="009E627C" w:rsidRDefault="009E627C" w:rsidP="00F70555">
            <w:pPr>
              <w:jc w:val="both"/>
              <w:rPr>
                <w:sz w:val="22"/>
              </w:rPr>
            </w:pPr>
          </w:p>
          <w:p w14:paraId="1F8D3E82" w14:textId="4631D273" w:rsidR="00F8643C" w:rsidRDefault="00F8643C" w:rsidP="00F70555">
            <w:pPr>
              <w:jc w:val="both"/>
              <w:rPr>
                <w:sz w:val="22"/>
              </w:rPr>
            </w:pPr>
          </w:p>
          <w:p w14:paraId="00635BB9" w14:textId="77777777" w:rsidR="002E259D" w:rsidRDefault="002E259D" w:rsidP="00F70555">
            <w:pPr>
              <w:jc w:val="both"/>
              <w:rPr>
                <w:sz w:val="22"/>
              </w:rPr>
            </w:pPr>
          </w:p>
          <w:p w14:paraId="0E466D50" w14:textId="3EDC47AA" w:rsidR="00F8643C" w:rsidRDefault="00F8643C" w:rsidP="00F70555">
            <w:pPr>
              <w:jc w:val="both"/>
              <w:rPr>
                <w:sz w:val="22"/>
              </w:rPr>
            </w:pPr>
          </w:p>
          <w:p w14:paraId="23B6280A" w14:textId="1E2AD4F6" w:rsidR="00F8643C" w:rsidRDefault="00F8643C" w:rsidP="00F70555">
            <w:pPr>
              <w:jc w:val="both"/>
              <w:rPr>
                <w:sz w:val="22"/>
              </w:rPr>
            </w:pPr>
          </w:p>
          <w:p w14:paraId="6C38A639" w14:textId="1E2AD4F6" w:rsidR="00F8643C" w:rsidRDefault="00F8643C" w:rsidP="00F70555">
            <w:pPr>
              <w:jc w:val="both"/>
              <w:rPr>
                <w:sz w:val="22"/>
              </w:rPr>
            </w:pPr>
          </w:p>
          <w:p w14:paraId="00000322" w14:textId="62CF1786" w:rsidR="00DD1A02" w:rsidRPr="00F8643C" w:rsidRDefault="00F8643C" w:rsidP="00F70555">
            <w:pPr>
              <w:jc w:val="both"/>
              <w:rPr>
                <w:sz w:val="22"/>
              </w:rPr>
            </w:pPr>
            <w:r>
              <w:rPr>
                <w:b/>
                <w:sz w:val="22"/>
              </w:rPr>
              <w:t xml:space="preserve">A.3.4’ü Hazırlayacak Birimler: </w:t>
            </w:r>
            <w:r>
              <w:rPr>
                <w:b/>
                <w:color w:val="FF0000"/>
                <w:sz w:val="22"/>
              </w:rPr>
              <w:t>Tüm Birimler</w:t>
            </w:r>
          </w:p>
        </w:tc>
        <w:tc>
          <w:tcPr>
            <w:tcW w:w="2134" w:type="dxa"/>
            <w:shd w:val="clear" w:color="auto" w:fill="FDDFE8"/>
          </w:tcPr>
          <w:p w14:paraId="00000323" w14:textId="77777777" w:rsidR="00DD1A02" w:rsidRPr="00F8643C" w:rsidRDefault="00F341B0" w:rsidP="00F70555">
            <w:pPr>
              <w:spacing w:line="276" w:lineRule="auto"/>
              <w:jc w:val="both"/>
              <w:rPr>
                <w:sz w:val="22"/>
              </w:rPr>
            </w:pPr>
            <w:r>
              <w:rPr>
                <w:sz w:val="22"/>
              </w:rPr>
              <w:t>Kurumda eğitim ve öğretim, araştırma ve geliştirme, toplumsal katkı ve yönetim sistemine ilişkin süreçler tanımlanmamıştır.</w:t>
            </w:r>
          </w:p>
        </w:tc>
        <w:tc>
          <w:tcPr>
            <w:tcW w:w="1749" w:type="dxa"/>
            <w:shd w:val="clear" w:color="auto" w:fill="FECEDD"/>
          </w:tcPr>
          <w:p w14:paraId="00000324" w14:textId="77777777" w:rsidR="00DD1A02" w:rsidRPr="00F8643C" w:rsidRDefault="00F341B0" w:rsidP="00F70555">
            <w:pPr>
              <w:spacing w:line="276" w:lineRule="auto"/>
              <w:jc w:val="both"/>
              <w:rPr>
                <w:sz w:val="22"/>
              </w:rPr>
            </w:pPr>
            <w:r>
              <w:rPr>
                <w:sz w:val="22"/>
              </w:rPr>
              <w:t xml:space="preserve">Kurumda eğitim ve öğretim, araştırma ve geliştirme, toplumsal katkı ve yönetim sistemi süreç ve alt süreçleri tanımlanmıştır. </w:t>
            </w:r>
          </w:p>
        </w:tc>
        <w:tc>
          <w:tcPr>
            <w:tcW w:w="2003" w:type="dxa"/>
            <w:shd w:val="clear" w:color="auto" w:fill="E59BB2"/>
          </w:tcPr>
          <w:p w14:paraId="00000325" w14:textId="77777777" w:rsidR="00DD1A02" w:rsidRPr="00F8643C" w:rsidRDefault="00F341B0" w:rsidP="00F70555">
            <w:pPr>
              <w:ind w:right="63"/>
              <w:jc w:val="both"/>
              <w:rPr>
                <w:b/>
                <w:i/>
                <w:sz w:val="22"/>
              </w:rPr>
            </w:pPr>
            <w:r>
              <w:rPr>
                <w:sz w:val="22"/>
              </w:rPr>
              <w:t xml:space="preserve">Kurumun genelinde tanımlı süreçler yönetilmektedir. </w:t>
            </w:r>
          </w:p>
        </w:tc>
        <w:tc>
          <w:tcPr>
            <w:tcW w:w="2408" w:type="dxa"/>
            <w:shd w:val="clear" w:color="auto" w:fill="DE829E"/>
          </w:tcPr>
          <w:p w14:paraId="00000326" w14:textId="77777777" w:rsidR="00DD1A02" w:rsidRPr="00F8643C" w:rsidRDefault="00F341B0" w:rsidP="00F70555">
            <w:pPr>
              <w:keepNext/>
              <w:keepLines/>
              <w:spacing w:before="40"/>
              <w:jc w:val="both"/>
              <w:rPr>
                <w:b/>
                <w:i/>
                <w:color w:val="1F3763"/>
                <w:sz w:val="22"/>
              </w:rPr>
            </w:pPr>
            <w:bookmarkStart w:id="9" w:name="_heading=h.2xcytpi" w:colFirst="0" w:colLast="0"/>
            <w:bookmarkEnd w:id="9"/>
            <w:r>
              <w:rPr>
                <w:sz w:val="22"/>
              </w:rPr>
              <w:t>Kurumda süreç yönetimi mekanizmaları izlenmekte ve ilgili paydaşlarla değerlendirilerek iyileştirilmektedir.</w:t>
            </w:r>
          </w:p>
        </w:tc>
        <w:tc>
          <w:tcPr>
            <w:tcW w:w="1761" w:type="dxa"/>
            <w:shd w:val="clear" w:color="auto" w:fill="D87292"/>
          </w:tcPr>
          <w:p w14:paraId="00000327" w14:textId="77777777" w:rsidR="00DD1A02" w:rsidRPr="00F8643C" w:rsidRDefault="00F341B0" w:rsidP="00F70555">
            <w:pPr>
              <w:spacing w:line="276" w:lineRule="auto"/>
              <w:jc w:val="both"/>
              <w:rPr>
                <w:sz w:val="22"/>
              </w:rPr>
            </w:pPr>
            <w:r>
              <w:rPr>
                <w:sz w:val="22"/>
              </w:rPr>
              <w:t>İçselleştirilmiş, sistematik, sürdürülebilir ve örnek gösterilebilir uygulamalar bulunmaktadır.</w:t>
            </w:r>
          </w:p>
        </w:tc>
      </w:tr>
      <w:tr w:rsidR="00DD1A02" w:rsidRPr="00F8643C" w14:paraId="654836FD" w14:textId="77777777" w:rsidTr="0075203E">
        <w:trPr>
          <w:trHeight w:val="3392"/>
        </w:trPr>
        <w:tc>
          <w:tcPr>
            <w:tcW w:w="5391" w:type="dxa"/>
            <w:vMerge/>
            <w:shd w:val="clear" w:color="auto" w:fill="FFFFFF"/>
          </w:tcPr>
          <w:p w14:paraId="00000328" w14:textId="77777777" w:rsidR="00DD1A02" w:rsidRPr="00F8643C" w:rsidRDefault="00DD1A02" w:rsidP="00F70555">
            <w:pPr>
              <w:pBdr>
                <w:top w:val="nil"/>
                <w:left w:val="nil"/>
                <w:bottom w:val="nil"/>
                <w:right w:val="nil"/>
                <w:between w:val="nil"/>
              </w:pBdr>
              <w:spacing w:line="276" w:lineRule="auto"/>
              <w:rPr>
                <w:sz w:val="22"/>
              </w:rPr>
            </w:pPr>
          </w:p>
        </w:tc>
        <w:tc>
          <w:tcPr>
            <w:tcW w:w="10055" w:type="dxa"/>
            <w:gridSpan w:val="5"/>
            <w:shd w:val="clear" w:color="auto" w:fill="E5AEC0"/>
          </w:tcPr>
          <w:p w14:paraId="00000329" w14:textId="2C8CC273" w:rsidR="00DD1A02" w:rsidRPr="00F8643C" w:rsidRDefault="00F341B0" w:rsidP="00F70555">
            <w:pPr>
              <w:spacing w:line="276" w:lineRule="auto"/>
              <w:ind w:right="63"/>
              <w:jc w:val="both"/>
              <w:rPr>
                <w:sz w:val="22"/>
              </w:rPr>
            </w:pPr>
            <w:r>
              <w:rPr>
                <w:b/>
                <w:i/>
                <w:sz w:val="22"/>
              </w:rPr>
              <w:t>Örnek Kanıtlar</w:t>
            </w:r>
          </w:p>
          <w:p w14:paraId="0000032B" w14:textId="62DFAD63" w:rsidR="00DD1A02" w:rsidRPr="00F8643C" w:rsidRDefault="00D072EA" w:rsidP="00784ED2">
            <w:pPr>
              <w:widowControl/>
              <w:numPr>
                <w:ilvl w:val="0"/>
                <w:numId w:val="17"/>
              </w:numPr>
              <w:ind w:right="63"/>
              <w:jc w:val="both"/>
              <w:rPr>
                <w:i/>
                <w:sz w:val="22"/>
              </w:rPr>
            </w:pPr>
            <w:r>
              <w:rPr>
                <w:sz w:val="22"/>
              </w:rPr>
              <w:t xml:space="preserve"> </w:t>
            </w:r>
            <w:r>
              <w:rPr>
                <w:i/>
                <w:sz w:val="22"/>
              </w:rPr>
              <w:t>Süreç yönetim modeli ve/veya Süreç Yönetimi El Kitabı</w:t>
            </w:r>
          </w:p>
          <w:p w14:paraId="0000032C" w14:textId="6367029D" w:rsidR="00DD1A02" w:rsidRPr="00F8643C" w:rsidRDefault="00F341B0" w:rsidP="00784ED2">
            <w:pPr>
              <w:widowControl/>
              <w:numPr>
                <w:ilvl w:val="0"/>
                <w:numId w:val="17"/>
              </w:numPr>
              <w:ind w:right="63"/>
              <w:jc w:val="both"/>
              <w:rPr>
                <w:i/>
                <w:sz w:val="22"/>
              </w:rPr>
            </w:pPr>
            <w:r>
              <w:rPr>
                <w:i/>
                <w:sz w:val="22"/>
              </w:rPr>
              <w:t xml:space="preserve">Süreç Kılavuzları ve Süreç </w:t>
            </w:r>
            <w:r>
              <w:rPr>
                <w:i/>
                <w:color w:val="auto"/>
                <w:sz w:val="22"/>
              </w:rPr>
              <w:t xml:space="preserve">Sorumluları </w:t>
            </w:r>
            <w:r>
              <w:rPr>
                <w:i/>
                <w:sz w:val="22"/>
              </w:rPr>
              <w:t>Eğitim Belgeleri</w:t>
            </w:r>
          </w:p>
          <w:p w14:paraId="0000032F" w14:textId="67B39F34" w:rsidR="00DD1A02" w:rsidRPr="00F8643C" w:rsidRDefault="00F341B0" w:rsidP="00784ED2">
            <w:pPr>
              <w:widowControl/>
              <w:numPr>
                <w:ilvl w:val="0"/>
                <w:numId w:val="17"/>
              </w:numPr>
              <w:ind w:right="63"/>
              <w:jc w:val="both"/>
              <w:rPr>
                <w:i/>
                <w:sz w:val="22"/>
              </w:rPr>
            </w:pPr>
            <w:r>
              <w:rPr>
                <w:i/>
                <w:sz w:val="22"/>
              </w:rPr>
              <w:t>Süreç yönetimi uygulamaları (Uzaktan eğitim dahil)</w:t>
            </w:r>
          </w:p>
          <w:p w14:paraId="00000330" w14:textId="77777777" w:rsidR="00DD1A02" w:rsidRPr="00F8643C" w:rsidRDefault="00F341B0" w:rsidP="00784ED2">
            <w:pPr>
              <w:widowControl/>
              <w:numPr>
                <w:ilvl w:val="0"/>
                <w:numId w:val="17"/>
              </w:numPr>
              <w:ind w:right="63"/>
              <w:jc w:val="both"/>
              <w:rPr>
                <w:i/>
                <w:sz w:val="22"/>
              </w:rPr>
            </w:pPr>
            <w:r>
              <w:rPr>
                <w:i/>
                <w:sz w:val="22"/>
              </w:rPr>
              <w:t>Paydaş katılımına ilişkin kanıtlar</w:t>
            </w:r>
          </w:p>
          <w:p w14:paraId="00000331" w14:textId="608E3B2A" w:rsidR="00DD1A02" w:rsidRPr="00F8643C" w:rsidRDefault="00F341B0" w:rsidP="00784ED2">
            <w:pPr>
              <w:widowControl/>
              <w:numPr>
                <w:ilvl w:val="0"/>
                <w:numId w:val="17"/>
              </w:numPr>
              <w:ind w:right="63"/>
              <w:jc w:val="both"/>
              <w:rPr>
                <w:i/>
                <w:sz w:val="22"/>
              </w:rPr>
            </w:pPr>
            <w:r>
              <w:rPr>
                <w:i/>
                <w:sz w:val="22"/>
              </w:rPr>
              <w:t>Süreç yönetim mekanizmalarının izlenmesi ve iyileştirilmesine ilişkin kanıtlar</w:t>
            </w:r>
          </w:p>
          <w:p w14:paraId="00000332" w14:textId="3798FCB4" w:rsidR="00DD1A02" w:rsidRPr="00F8643C" w:rsidRDefault="00F341B0" w:rsidP="00784ED2">
            <w:pPr>
              <w:widowControl/>
              <w:numPr>
                <w:ilvl w:val="0"/>
                <w:numId w:val="17"/>
              </w:numPr>
              <w:ind w:right="63"/>
              <w:jc w:val="both"/>
              <w:rPr>
                <w:i/>
                <w:sz w:val="22"/>
              </w:rPr>
            </w:pPr>
            <w:r>
              <w:rPr>
                <w:i/>
                <w:sz w:val="22"/>
              </w:rPr>
              <w:t>Standart uygulamalar ve mevzuatın yanı sıra kurumun ihtiyaçları doğrultusunda geliştirdiği özgün yaklaşım ve uygulamalarına ilişkin kanıtlar</w:t>
            </w:r>
          </w:p>
          <w:p w14:paraId="00000333" w14:textId="77777777" w:rsidR="00DD1A02" w:rsidRPr="00F8643C" w:rsidRDefault="00DD1A02" w:rsidP="00F70555">
            <w:pPr>
              <w:ind w:left="927" w:right="63"/>
              <w:jc w:val="both"/>
              <w:rPr>
                <w:i/>
                <w:sz w:val="22"/>
              </w:rPr>
            </w:pPr>
          </w:p>
        </w:tc>
      </w:tr>
    </w:tbl>
    <w:p w14:paraId="4E61C277" w14:textId="46FDD177" w:rsidR="0075203E" w:rsidRDefault="0075203E"/>
    <w:p w14:paraId="1259A1B1" w14:textId="77777777" w:rsidR="00C55709" w:rsidRPr="00766111" w:rsidRDefault="00C55709"/>
    <w:tbl>
      <w:tblPr>
        <w:tblStyle w:val="ae"/>
        <w:tblpPr w:leftFromText="142" w:rightFromText="142" w:vertAnchor="text" w:horzAnchor="margin" w:tblpXSpec="center" w:tblpY="1"/>
        <w:tblW w:w="154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2"/>
        <w:gridCol w:w="2053"/>
        <w:gridCol w:w="2598"/>
        <w:gridCol w:w="1924"/>
        <w:gridCol w:w="1603"/>
        <w:gridCol w:w="1941"/>
      </w:tblGrid>
      <w:tr w:rsidR="00DD1A02" w:rsidRPr="00F8643C" w14:paraId="1E7282DF" w14:textId="77777777" w:rsidTr="0075203E">
        <w:trPr>
          <w:trHeight w:val="397"/>
        </w:trPr>
        <w:tc>
          <w:tcPr>
            <w:tcW w:w="15451" w:type="dxa"/>
            <w:gridSpan w:val="6"/>
            <w:shd w:val="clear" w:color="auto" w:fill="FFCADE"/>
            <w:vAlign w:val="center"/>
          </w:tcPr>
          <w:p w14:paraId="00000339" w14:textId="18EFD4CE" w:rsidR="00DD1A02" w:rsidRPr="00F8643C" w:rsidRDefault="0075203E" w:rsidP="0075203E">
            <w:pPr>
              <w:pStyle w:val="b1"/>
              <w:framePr w:hSpace="0" w:wrap="auto" w:vAnchor="margin" w:hAnchor="text" w:xAlign="left" w:yAlign="inline"/>
              <w:rPr>
                <w:sz w:val="22"/>
              </w:rPr>
            </w:pPr>
            <w:r>
              <w:rPr>
                <w:sz w:val="22"/>
              </w:rPr>
              <w:t>A. LİDERLİK, YÖNETİŞİM VE KALİTE</w:t>
            </w:r>
          </w:p>
        </w:tc>
      </w:tr>
      <w:tr w:rsidR="00DD1A02" w:rsidRPr="00F8643C" w14:paraId="2A135B43" w14:textId="77777777" w:rsidTr="0075203E">
        <w:trPr>
          <w:trHeight w:val="139"/>
        </w:trPr>
        <w:tc>
          <w:tcPr>
            <w:tcW w:w="15451" w:type="dxa"/>
            <w:gridSpan w:val="6"/>
            <w:shd w:val="clear" w:color="auto" w:fill="FFCADE"/>
          </w:tcPr>
          <w:p w14:paraId="0000033F" w14:textId="77777777" w:rsidR="00DD1A02" w:rsidRPr="00F8643C" w:rsidRDefault="00F341B0" w:rsidP="00F70555">
            <w:pPr>
              <w:spacing w:line="276" w:lineRule="auto"/>
              <w:rPr>
                <w:b/>
                <w:sz w:val="22"/>
              </w:rPr>
            </w:pPr>
            <w:r>
              <w:rPr>
                <w:b/>
                <w:sz w:val="22"/>
              </w:rPr>
              <w:t>A.4. Paydaş Katılımı</w:t>
            </w:r>
          </w:p>
          <w:p w14:paraId="645751AB" w14:textId="77777777" w:rsidR="00DD1A02" w:rsidRDefault="00F341B0" w:rsidP="00F70555">
            <w:pPr>
              <w:spacing w:line="276" w:lineRule="auto"/>
              <w:rPr>
                <w:sz w:val="22"/>
              </w:rPr>
            </w:pPr>
            <w:r>
              <w:rPr>
                <w:sz w:val="22"/>
              </w:rPr>
              <w:t>Kurum, iç ve dış paydaşlarının stratejik kararlara ve süreçlere katılımını sağlamak üzere geri bildirimlerini almak, yanıtlamak ve kararlarında kullanmak için gerekli sistemleri oluşturmalı ve yönetmelidir.</w:t>
            </w:r>
          </w:p>
          <w:p w14:paraId="00000340" w14:textId="04E503D0" w:rsidR="00423A13" w:rsidRPr="00F8643C" w:rsidRDefault="00423A13" w:rsidP="00F70555">
            <w:pPr>
              <w:spacing w:line="276" w:lineRule="auto"/>
              <w:jc w:val="center"/>
              <w:rPr>
                <w:b/>
                <w:sz w:val="22"/>
              </w:rPr>
            </w:pPr>
            <w:r>
              <w:rPr>
                <w:b/>
                <w:color w:val="FF0000"/>
                <w:sz w:val="22"/>
              </w:rPr>
              <w:t>(Biriminiz için uygun olduğunu düşündüğünüz olgunluk düzeyi kutucuğunu işaretleyiniz.)</w:t>
            </w:r>
          </w:p>
        </w:tc>
      </w:tr>
      <w:tr w:rsidR="00DD1A02" w:rsidRPr="00F8643C" w14:paraId="43A0E04C" w14:textId="77777777" w:rsidTr="0075203E">
        <w:trPr>
          <w:trHeight w:val="108"/>
        </w:trPr>
        <w:tc>
          <w:tcPr>
            <w:tcW w:w="5332" w:type="dxa"/>
            <w:shd w:val="clear" w:color="auto" w:fill="FFCADE"/>
            <w:vAlign w:val="center"/>
          </w:tcPr>
          <w:p w14:paraId="00000346" w14:textId="77777777" w:rsidR="00DD1A02" w:rsidRPr="00F8643C" w:rsidRDefault="00DD1A02" w:rsidP="00F70555">
            <w:pPr>
              <w:spacing w:line="276" w:lineRule="auto"/>
              <w:rPr>
                <w:sz w:val="22"/>
              </w:rPr>
            </w:pPr>
          </w:p>
        </w:tc>
        <w:tc>
          <w:tcPr>
            <w:tcW w:w="2053" w:type="dxa"/>
            <w:shd w:val="clear" w:color="auto" w:fill="FFCADE"/>
            <w:vAlign w:val="bottom"/>
          </w:tcPr>
          <w:p w14:paraId="00000347" w14:textId="75996FFC" w:rsidR="00DD1A02" w:rsidRPr="00F8643C" w:rsidRDefault="00F341B0" w:rsidP="00F70555">
            <w:pPr>
              <w:spacing w:line="276" w:lineRule="auto"/>
              <w:jc w:val="center"/>
              <w:rPr>
                <w:b/>
                <w:sz w:val="22"/>
              </w:rPr>
            </w:pPr>
            <w:r>
              <w:rPr>
                <w:b/>
                <w:sz w:val="22"/>
              </w:rPr>
              <w:t xml:space="preserve">1 </w:t>
            </w:r>
            <w:sdt>
              <w:sdtPr>
                <w:rPr>
                  <w:b/>
                </w:rPr>
                <w:id w:val="-1152050495"/>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2598" w:type="dxa"/>
            <w:shd w:val="clear" w:color="auto" w:fill="FFCADE"/>
            <w:vAlign w:val="bottom"/>
          </w:tcPr>
          <w:p w14:paraId="00000348" w14:textId="790B2BAC" w:rsidR="00DD1A02" w:rsidRPr="00F8643C" w:rsidRDefault="00F341B0" w:rsidP="00F70555">
            <w:pPr>
              <w:spacing w:line="276" w:lineRule="auto"/>
              <w:jc w:val="center"/>
              <w:rPr>
                <w:b/>
                <w:sz w:val="22"/>
              </w:rPr>
            </w:pPr>
            <w:r>
              <w:rPr>
                <w:b/>
                <w:sz w:val="22"/>
              </w:rPr>
              <w:t xml:space="preserve">2 </w:t>
            </w:r>
            <w:sdt>
              <w:sdtPr>
                <w:rPr>
                  <w:b/>
                </w:rPr>
                <w:id w:val="886300057"/>
                <w14:checkbox>
                  <w14:checked w14:val="1"/>
                  <w14:checkedState w14:val="2612" w14:font="MS Gothic"/>
                  <w14:uncheckedState w14:val="2610" w14:font="MS Gothic"/>
                </w14:checkbox>
              </w:sdtPr>
              <w:sdtContent>
                <w:r>
                  <w:rPr>
                    <w:rFonts w:ascii="MS Gothic" w:eastAsia="MS Gothic" w:hAnsi="MS Gothic" w:hint="eastAsia"/>
                    <w:b/>
                  </w:rPr>
                  <w:t>☒</w:t>
                </w:r>
              </w:sdtContent>
            </w:sdt>
          </w:p>
        </w:tc>
        <w:tc>
          <w:tcPr>
            <w:tcW w:w="1924" w:type="dxa"/>
            <w:shd w:val="clear" w:color="auto" w:fill="FFCADE"/>
            <w:vAlign w:val="bottom"/>
          </w:tcPr>
          <w:p w14:paraId="00000349" w14:textId="27363F4C" w:rsidR="00DD1A02" w:rsidRPr="00F8643C" w:rsidRDefault="00F341B0" w:rsidP="00F70555">
            <w:pPr>
              <w:spacing w:line="276" w:lineRule="auto"/>
              <w:jc w:val="center"/>
              <w:rPr>
                <w:b/>
                <w:sz w:val="22"/>
              </w:rPr>
            </w:pPr>
            <w:r>
              <w:rPr>
                <w:b/>
                <w:sz w:val="22"/>
              </w:rPr>
              <w:t xml:space="preserve">3 </w:t>
            </w:r>
            <w:sdt>
              <w:sdtPr>
                <w:rPr>
                  <w:b/>
                </w:rPr>
                <w:id w:val="-99958205"/>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603" w:type="dxa"/>
            <w:shd w:val="clear" w:color="auto" w:fill="FFCADE"/>
            <w:vAlign w:val="bottom"/>
          </w:tcPr>
          <w:p w14:paraId="0000034A" w14:textId="449AD2E5" w:rsidR="00DD1A02" w:rsidRPr="00F8643C" w:rsidRDefault="00F341B0" w:rsidP="00F70555">
            <w:pPr>
              <w:spacing w:line="276" w:lineRule="auto"/>
              <w:jc w:val="center"/>
              <w:rPr>
                <w:b/>
                <w:sz w:val="22"/>
              </w:rPr>
            </w:pPr>
            <w:r>
              <w:rPr>
                <w:b/>
                <w:sz w:val="22"/>
              </w:rPr>
              <w:t xml:space="preserve">4 </w:t>
            </w:r>
            <w:sdt>
              <w:sdtPr>
                <w:rPr>
                  <w:b/>
                </w:rPr>
                <w:id w:val="-833766605"/>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941" w:type="dxa"/>
            <w:shd w:val="clear" w:color="auto" w:fill="FFCADE"/>
            <w:vAlign w:val="bottom"/>
          </w:tcPr>
          <w:p w14:paraId="0000034B" w14:textId="0121A96A" w:rsidR="00DD1A02" w:rsidRPr="00F8643C" w:rsidRDefault="00F341B0" w:rsidP="00F70555">
            <w:pPr>
              <w:spacing w:line="276" w:lineRule="auto"/>
              <w:jc w:val="center"/>
              <w:rPr>
                <w:b/>
                <w:sz w:val="22"/>
              </w:rPr>
            </w:pPr>
            <w:r>
              <w:rPr>
                <w:b/>
                <w:sz w:val="22"/>
              </w:rPr>
              <w:t xml:space="preserve">5 </w:t>
            </w:r>
            <w:sdt>
              <w:sdtPr>
                <w:rPr>
                  <w:b/>
                </w:rPr>
                <w:id w:val="-765074546"/>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r>
      <w:tr w:rsidR="00DD1A02" w:rsidRPr="00F8643C" w14:paraId="0DC99DFA" w14:textId="77777777" w:rsidTr="0075203E">
        <w:trPr>
          <w:trHeight w:val="2011"/>
        </w:trPr>
        <w:tc>
          <w:tcPr>
            <w:tcW w:w="5332" w:type="dxa"/>
            <w:vMerge w:val="restart"/>
            <w:shd w:val="clear" w:color="auto" w:fill="FFFFFF"/>
          </w:tcPr>
          <w:p w14:paraId="0000034C" w14:textId="77777777" w:rsidR="00DD1A02" w:rsidRPr="00F8643C" w:rsidRDefault="00DD1A02" w:rsidP="00F70555">
            <w:pPr>
              <w:jc w:val="both"/>
              <w:rPr>
                <w:sz w:val="22"/>
              </w:rPr>
            </w:pPr>
          </w:p>
          <w:p w14:paraId="0000034E" w14:textId="77777777" w:rsidR="00DD1A02" w:rsidRPr="002E259D" w:rsidRDefault="00F341B0" w:rsidP="00F70555">
            <w:pPr>
              <w:jc w:val="both"/>
              <w:rPr>
                <w:b/>
                <w:sz w:val="22"/>
              </w:rPr>
            </w:pPr>
            <w:r>
              <w:rPr>
                <w:b/>
                <w:sz w:val="22"/>
              </w:rPr>
              <w:t>A.4.1. İç ve dış paydaş katılımı</w:t>
            </w:r>
          </w:p>
          <w:p w14:paraId="0000034F" w14:textId="77777777" w:rsidR="00DD1A02" w:rsidRPr="00F8643C" w:rsidRDefault="00DD1A02" w:rsidP="00F70555">
            <w:pPr>
              <w:jc w:val="both"/>
              <w:rPr>
                <w:b/>
                <w:sz w:val="22"/>
                <w:u w:val="single"/>
              </w:rPr>
            </w:pPr>
          </w:p>
          <w:p w14:paraId="00000350" w14:textId="77777777" w:rsidR="00DD1A02" w:rsidRPr="00F8643C" w:rsidRDefault="00F341B0" w:rsidP="00F70555">
            <w:pPr>
              <w:jc w:val="both"/>
              <w:rPr>
                <w:sz w:val="22"/>
              </w:rPr>
            </w:pPr>
            <w:r>
              <w:rPr>
                <w:sz w:val="22"/>
              </w:rPr>
              <w:t xml:space="preserve">İç ve dış paydaşların karar alma, yönetişim ve iyileştirme süreçlerine katılım mekanizmaları tanımlanmıştır. </w:t>
            </w:r>
          </w:p>
          <w:p w14:paraId="00000351" w14:textId="2517C27B" w:rsidR="00DD1A02" w:rsidRPr="00F8643C" w:rsidRDefault="00F341B0" w:rsidP="00F70555">
            <w:pPr>
              <w:jc w:val="both"/>
              <w:rPr>
                <w:sz w:val="22"/>
              </w:rPr>
            </w:pPr>
            <w:r>
              <w:rPr>
                <w:sz w:val="22"/>
              </w:rPr>
              <w:t xml:space="preserve">Gerçekleşen katılımın etkinliği, kurumsallığı ve sürekliliği irdelenmektedir. Uygulama örnekleri, iç kalite güvencesi sisteminde özellikle öğrenci ve dış paydaş katılımı ve etkinliği mevcuttur. Sonuçlar değerlendirilmekte ve bağlı iyileştirmeler gerçekleştirilmektedir. </w:t>
            </w:r>
          </w:p>
          <w:p w14:paraId="1B8CAA19" w14:textId="7E664A82" w:rsidR="00F8643C" w:rsidRPr="00F8643C" w:rsidRDefault="00F8643C" w:rsidP="00F70555">
            <w:pPr>
              <w:jc w:val="both"/>
              <w:rPr>
                <w:sz w:val="22"/>
              </w:rPr>
            </w:pPr>
          </w:p>
          <w:p w14:paraId="35455DBB" w14:textId="25A2BDAF" w:rsidR="00F8643C" w:rsidRDefault="00F8643C" w:rsidP="00F70555">
            <w:pPr>
              <w:jc w:val="both"/>
              <w:rPr>
                <w:sz w:val="22"/>
              </w:rPr>
            </w:pPr>
          </w:p>
          <w:p w14:paraId="6F53B79E" w14:textId="79B80874" w:rsidR="00F8643C" w:rsidRDefault="00F8643C" w:rsidP="00F70555">
            <w:pPr>
              <w:jc w:val="both"/>
              <w:rPr>
                <w:sz w:val="22"/>
              </w:rPr>
            </w:pPr>
          </w:p>
          <w:p w14:paraId="24294540" w14:textId="5E526C82" w:rsidR="00F8643C" w:rsidRDefault="00F8643C" w:rsidP="00F70555">
            <w:pPr>
              <w:jc w:val="both"/>
              <w:rPr>
                <w:sz w:val="22"/>
              </w:rPr>
            </w:pPr>
          </w:p>
          <w:p w14:paraId="1B19A347" w14:textId="41998B6C" w:rsidR="00F8643C" w:rsidRDefault="00F8643C" w:rsidP="00F70555">
            <w:pPr>
              <w:jc w:val="both"/>
              <w:rPr>
                <w:sz w:val="22"/>
              </w:rPr>
            </w:pPr>
          </w:p>
          <w:p w14:paraId="3A8683A7" w14:textId="55757A34" w:rsidR="00F8643C" w:rsidRDefault="00F8643C" w:rsidP="00F70555">
            <w:pPr>
              <w:jc w:val="both"/>
              <w:rPr>
                <w:sz w:val="22"/>
              </w:rPr>
            </w:pPr>
          </w:p>
          <w:p w14:paraId="55B76870" w14:textId="42D40308" w:rsidR="00F8643C" w:rsidRDefault="00F8643C" w:rsidP="00F70555">
            <w:pPr>
              <w:jc w:val="both"/>
              <w:rPr>
                <w:sz w:val="22"/>
              </w:rPr>
            </w:pPr>
          </w:p>
          <w:p w14:paraId="5A85265E" w14:textId="411DC388" w:rsidR="00423A13" w:rsidRDefault="00423A13" w:rsidP="00F70555">
            <w:pPr>
              <w:jc w:val="both"/>
              <w:rPr>
                <w:sz w:val="22"/>
              </w:rPr>
            </w:pPr>
          </w:p>
          <w:p w14:paraId="2DE31B03" w14:textId="7C901D6D" w:rsidR="00423A13" w:rsidRDefault="00423A13" w:rsidP="00F70555">
            <w:pPr>
              <w:jc w:val="both"/>
              <w:rPr>
                <w:sz w:val="22"/>
              </w:rPr>
            </w:pPr>
          </w:p>
          <w:p w14:paraId="3FC5C88C" w14:textId="77777777" w:rsidR="00423A13" w:rsidRDefault="00423A13" w:rsidP="00F70555">
            <w:pPr>
              <w:jc w:val="both"/>
              <w:rPr>
                <w:sz w:val="22"/>
              </w:rPr>
            </w:pPr>
          </w:p>
          <w:p w14:paraId="74FD6C2E" w14:textId="7B8DAC0B" w:rsidR="00423A13" w:rsidRDefault="00423A13" w:rsidP="00F70555">
            <w:pPr>
              <w:jc w:val="both"/>
              <w:rPr>
                <w:sz w:val="22"/>
              </w:rPr>
            </w:pPr>
          </w:p>
          <w:p w14:paraId="050E17A3" w14:textId="08AD8296" w:rsidR="00F70555" w:rsidRDefault="00F70555" w:rsidP="00F70555">
            <w:pPr>
              <w:jc w:val="both"/>
              <w:rPr>
                <w:sz w:val="22"/>
              </w:rPr>
            </w:pPr>
          </w:p>
          <w:p w14:paraId="03777B14" w14:textId="77777777" w:rsidR="00F70555" w:rsidRDefault="00F70555" w:rsidP="00F70555">
            <w:pPr>
              <w:jc w:val="both"/>
              <w:rPr>
                <w:sz w:val="22"/>
              </w:rPr>
            </w:pPr>
          </w:p>
          <w:p w14:paraId="6CBE0557" w14:textId="50DFC0A8" w:rsidR="00423A13" w:rsidRDefault="00423A13" w:rsidP="00F70555">
            <w:pPr>
              <w:jc w:val="both"/>
              <w:rPr>
                <w:sz w:val="22"/>
              </w:rPr>
            </w:pPr>
          </w:p>
          <w:p w14:paraId="32EED628" w14:textId="0F9A904E" w:rsidR="00423A13" w:rsidRDefault="00423A13" w:rsidP="00F70555">
            <w:pPr>
              <w:jc w:val="both"/>
              <w:rPr>
                <w:sz w:val="22"/>
              </w:rPr>
            </w:pPr>
          </w:p>
          <w:p w14:paraId="379EB6A9" w14:textId="77777777" w:rsidR="00423A13" w:rsidRPr="00F8643C" w:rsidRDefault="00423A13" w:rsidP="00F70555">
            <w:pPr>
              <w:jc w:val="both"/>
              <w:rPr>
                <w:sz w:val="22"/>
              </w:rPr>
            </w:pPr>
          </w:p>
          <w:p w14:paraId="7373A5AC" w14:textId="36A7A974" w:rsidR="00F8643C" w:rsidRPr="00F8643C" w:rsidRDefault="00F8643C" w:rsidP="00F70555">
            <w:pPr>
              <w:jc w:val="both"/>
              <w:rPr>
                <w:sz w:val="22"/>
              </w:rPr>
            </w:pPr>
          </w:p>
          <w:p w14:paraId="591C8541" w14:textId="3630FEB5" w:rsidR="00F8643C" w:rsidRPr="00F8643C" w:rsidRDefault="00F8643C" w:rsidP="00F70555">
            <w:pPr>
              <w:jc w:val="both"/>
              <w:rPr>
                <w:sz w:val="22"/>
              </w:rPr>
            </w:pPr>
          </w:p>
          <w:p w14:paraId="10A83568" w14:textId="20158D7B" w:rsidR="00F8643C" w:rsidRPr="00F8643C" w:rsidRDefault="00F8643C" w:rsidP="00F70555">
            <w:pPr>
              <w:jc w:val="both"/>
              <w:rPr>
                <w:sz w:val="22"/>
              </w:rPr>
            </w:pPr>
          </w:p>
          <w:p w14:paraId="00000352" w14:textId="5ED23F52" w:rsidR="00DD1A02" w:rsidRPr="00F8643C" w:rsidRDefault="00F8643C" w:rsidP="00F70555">
            <w:pPr>
              <w:jc w:val="both"/>
              <w:rPr>
                <w:sz w:val="22"/>
              </w:rPr>
            </w:pPr>
            <w:r>
              <w:rPr>
                <w:b/>
                <w:sz w:val="22"/>
              </w:rPr>
              <w:lastRenderedPageBreak/>
              <w:t xml:space="preserve">A.4.1’i Hazırlayacak Birimler: </w:t>
            </w:r>
            <w:r>
              <w:rPr>
                <w:b/>
                <w:color w:val="FF0000"/>
                <w:sz w:val="22"/>
              </w:rPr>
              <w:t>Tüm Birimler</w:t>
            </w:r>
            <w:r>
              <w:rPr>
                <w:sz w:val="22"/>
              </w:rPr>
              <w:t xml:space="preserve"> </w:t>
            </w:r>
          </w:p>
        </w:tc>
        <w:tc>
          <w:tcPr>
            <w:tcW w:w="2053" w:type="dxa"/>
            <w:shd w:val="clear" w:color="auto" w:fill="FDDFE8"/>
          </w:tcPr>
          <w:p w14:paraId="00000353" w14:textId="77777777" w:rsidR="00DD1A02" w:rsidRPr="00F8643C" w:rsidRDefault="00F341B0" w:rsidP="00F70555">
            <w:pPr>
              <w:spacing w:line="276" w:lineRule="auto"/>
              <w:jc w:val="both"/>
              <w:rPr>
                <w:sz w:val="22"/>
              </w:rPr>
            </w:pPr>
            <w:r>
              <w:rPr>
                <w:sz w:val="22"/>
              </w:rPr>
              <w:lastRenderedPageBreak/>
              <w:t>Kurumun iç kalite güvencesi sistemine paydaş katılımını sağlayacak mekanizmalar bulunmamaktadır.</w:t>
            </w:r>
          </w:p>
        </w:tc>
        <w:tc>
          <w:tcPr>
            <w:tcW w:w="2598" w:type="dxa"/>
            <w:shd w:val="clear" w:color="auto" w:fill="FECEDD"/>
          </w:tcPr>
          <w:p w14:paraId="00000354" w14:textId="77777777" w:rsidR="00DD1A02" w:rsidRPr="00F8643C" w:rsidRDefault="00F341B0" w:rsidP="00F70555">
            <w:pPr>
              <w:spacing w:line="276" w:lineRule="auto"/>
              <w:jc w:val="both"/>
              <w:rPr>
                <w:sz w:val="22"/>
              </w:rPr>
            </w:pPr>
            <w:r>
              <w:rPr>
                <w:sz w:val="22"/>
              </w:rPr>
              <w:t>Kurumda kalite güvencesi, eğitim ve öğretim, araştırma ve geliştirme, toplumsal katkı, yönetim sistemi ve uluslararasılaşma süreçlerinin PUKÖ katmanlarına paydaş katılımını sağlamak için planlamalar bulunmaktadır.</w:t>
            </w:r>
          </w:p>
        </w:tc>
        <w:tc>
          <w:tcPr>
            <w:tcW w:w="1924" w:type="dxa"/>
            <w:shd w:val="clear" w:color="auto" w:fill="E59BB2"/>
          </w:tcPr>
          <w:p w14:paraId="00000355" w14:textId="77777777" w:rsidR="00DD1A02" w:rsidRPr="00F8643C" w:rsidRDefault="00F341B0" w:rsidP="00F70555">
            <w:pPr>
              <w:spacing w:line="276" w:lineRule="auto"/>
              <w:jc w:val="both"/>
              <w:rPr>
                <w:sz w:val="22"/>
              </w:rPr>
            </w:pPr>
            <w:r>
              <w:rPr>
                <w:sz w:val="22"/>
              </w:rPr>
              <w:t>Tüm süreçlerdeki PUKÖ katmanlarına paydaş katılımını sağlamak üzere Kurumun geneline yayılmış mekanizmalar bulunmaktadır.</w:t>
            </w:r>
          </w:p>
        </w:tc>
        <w:tc>
          <w:tcPr>
            <w:tcW w:w="1603" w:type="dxa"/>
            <w:shd w:val="clear" w:color="auto" w:fill="DE829E"/>
          </w:tcPr>
          <w:p w14:paraId="00000356" w14:textId="77777777" w:rsidR="00DD1A02" w:rsidRPr="00F8643C" w:rsidRDefault="00F341B0" w:rsidP="00F70555">
            <w:pPr>
              <w:spacing w:line="276" w:lineRule="auto"/>
              <w:jc w:val="both"/>
              <w:rPr>
                <w:sz w:val="22"/>
              </w:rPr>
            </w:pPr>
            <w:r>
              <w:rPr>
                <w:sz w:val="22"/>
              </w:rPr>
              <w:t xml:space="preserve">Paydaş katılım mekanizmalarının işleyişi izlenmekte ve bağlı iyileştirmeler gerçekleştirilmektedir. </w:t>
            </w:r>
          </w:p>
          <w:p w14:paraId="00000357" w14:textId="77777777" w:rsidR="00DD1A02" w:rsidRPr="00F8643C" w:rsidRDefault="00DD1A02" w:rsidP="00F70555">
            <w:pPr>
              <w:spacing w:line="276" w:lineRule="auto"/>
              <w:jc w:val="both"/>
              <w:rPr>
                <w:sz w:val="22"/>
              </w:rPr>
            </w:pPr>
          </w:p>
        </w:tc>
        <w:tc>
          <w:tcPr>
            <w:tcW w:w="1941" w:type="dxa"/>
            <w:shd w:val="clear" w:color="auto" w:fill="D87292"/>
          </w:tcPr>
          <w:p w14:paraId="00000358" w14:textId="77777777" w:rsidR="00DD1A02" w:rsidRPr="00F8643C" w:rsidRDefault="00F341B0" w:rsidP="00F70555">
            <w:pPr>
              <w:spacing w:line="276" w:lineRule="auto"/>
              <w:jc w:val="both"/>
              <w:rPr>
                <w:sz w:val="22"/>
              </w:rPr>
            </w:pPr>
            <w:r>
              <w:rPr>
                <w:sz w:val="22"/>
              </w:rPr>
              <w:t>İçselleştirilmiş, sistematik, sürdürülebilir ve örnek gösterilebilir uygulamalar bulunmaktadır.</w:t>
            </w:r>
          </w:p>
        </w:tc>
      </w:tr>
      <w:tr w:rsidR="00DD1A02" w:rsidRPr="00F8643C" w14:paraId="0ABE358C" w14:textId="77777777" w:rsidTr="0075203E">
        <w:trPr>
          <w:trHeight w:val="2624"/>
        </w:trPr>
        <w:tc>
          <w:tcPr>
            <w:tcW w:w="5332" w:type="dxa"/>
            <w:vMerge/>
            <w:shd w:val="clear" w:color="auto" w:fill="FFFFFF"/>
          </w:tcPr>
          <w:p w14:paraId="00000359" w14:textId="77777777" w:rsidR="00DD1A02" w:rsidRPr="00F8643C" w:rsidRDefault="00DD1A02" w:rsidP="00F70555">
            <w:pPr>
              <w:pBdr>
                <w:top w:val="nil"/>
                <w:left w:val="nil"/>
                <w:bottom w:val="nil"/>
                <w:right w:val="nil"/>
                <w:between w:val="nil"/>
              </w:pBdr>
              <w:spacing w:line="276" w:lineRule="auto"/>
              <w:rPr>
                <w:sz w:val="22"/>
              </w:rPr>
            </w:pPr>
          </w:p>
        </w:tc>
        <w:tc>
          <w:tcPr>
            <w:tcW w:w="10119" w:type="dxa"/>
            <w:gridSpan w:val="5"/>
            <w:shd w:val="clear" w:color="auto" w:fill="E5AEC0"/>
          </w:tcPr>
          <w:p w14:paraId="02B7C4B3" w14:textId="77777777" w:rsidR="006C6850" w:rsidRPr="00F8643C" w:rsidRDefault="006C6850" w:rsidP="00F70555">
            <w:pPr>
              <w:spacing w:line="276" w:lineRule="auto"/>
              <w:ind w:left="118" w:right="63"/>
              <w:jc w:val="both"/>
              <w:rPr>
                <w:b/>
                <w:i/>
                <w:sz w:val="22"/>
              </w:rPr>
            </w:pPr>
            <w:r>
              <w:rPr>
                <w:b/>
                <w:i/>
                <w:sz w:val="22"/>
              </w:rPr>
              <w:t>Örnek Kanıtlar</w:t>
            </w:r>
          </w:p>
          <w:p w14:paraId="5F01C3B8" w14:textId="77777777" w:rsidR="006C6850" w:rsidRPr="00F8643C" w:rsidRDefault="006C6850" w:rsidP="00784ED2">
            <w:pPr>
              <w:widowControl/>
              <w:numPr>
                <w:ilvl w:val="0"/>
                <w:numId w:val="2"/>
              </w:numPr>
              <w:spacing w:line="276" w:lineRule="auto"/>
              <w:jc w:val="both"/>
              <w:rPr>
                <w:i/>
                <w:sz w:val="22"/>
              </w:rPr>
            </w:pPr>
            <w:r>
              <w:rPr>
                <w:i/>
                <w:sz w:val="22"/>
              </w:rPr>
              <w:t>Kurumun süreçlerine özgü oluşturulmuş iç ve dış paydaş listesi ile paydaşların önceliklendirilmesine ilişkin kanıtlar</w:t>
            </w:r>
          </w:p>
          <w:p w14:paraId="61BE48A1" w14:textId="77777777" w:rsidR="006C6850" w:rsidRPr="00F8643C" w:rsidRDefault="006C6850" w:rsidP="00784ED2">
            <w:pPr>
              <w:widowControl/>
              <w:numPr>
                <w:ilvl w:val="0"/>
                <w:numId w:val="2"/>
              </w:numPr>
              <w:spacing w:line="276" w:lineRule="auto"/>
              <w:jc w:val="both"/>
              <w:rPr>
                <w:i/>
                <w:sz w:val="22"/>
              </w:rPr>
            </w:pPr>
            <w:r>
              <w:rPr>
                <w:i/>
                <w:sz w:val="22"/>
              </w:rPr>
              <w:t>Paydaş görüşlerinin alınması sürecinde kullanılan veri toplama araçları ve yöntemi (Anketler, odak grup toplantıları, çalıştaylar, bilgi yönetim sistemi vb.)</w:t>
            </w:r>
          </w:p>
          <w:p w14:paraId="5BF530B6" w14:textId="77777777" w:rsidR="006C6850" w:rsidRPr="00F8643C" w:rsidRDefault="006C6850" w:rsidP="00784ED2">
            <w:pPr>
              <w:widowControl/>
              <w:numPr>
                <w:ilvl w:val="0"/>
                <w:numId w:val="2"/>
              </w:numPr>
              <w:spacing w:line="276" w:lineRule="auto"/>
              <w:jc w:val="both"/>
              <w:rPr>
                <w:i/>
                <w:sz w:val="22"/>
              </w:rPr>
            </w:pPr>
            <w:r>
              <w:rPr>
                <w:i/>
                <w:sz w:val="22"/>
              </w:rPr>
              <w:t>Karar alma süreçlerinde paydaş katılımının sağlandığını gösteren belgeler</w:t>
            </w:r>
          </w:p>
          <w:p w14:paraId="69D151B2" w14:textId="77777777" w:rsidR="006C6850" w:rsidRPr="00F8643C" w:rsidRDefault="006C6850" w:rsidP="00784ED2">
            <w:pPr>
              <w:widowControl/>
              <w:numPr>
                <w:ilvl w:val="0"/>
                <w:numId w:val="2"/>
              </w:numPr>
              <w:spacing w:line="276" w:lineRule="auto"/>
              <w:jc w:val="both"/>
              <w:rPr>
                <w:i/>
                <w:sz w:val="22"/>
              </w:rPr>
            </w:pPr>
            <w:r>
              <w:rPr>
                <w:i/>
                <w:sz w:val="22"/>
              </w:rPr>
              <w:t>Paydaş katılım mekanizmalarının işleyişine ilişkin izleme ve iyileştirme kanıtları</w:t>
            </w:r>
          </w:p>
          <w:p w14:paraId="00000360" w14:textId="751F8094" w:rsidR="00DD1A02" w:rsidRPr="00F8643C" w:rsidRDefault="006C6850" w:rsidP="00784ED2">
            <w:pPr>
              <w:widowControl/>
              <w:numPr>
                <w:ilvl w:val="0"/>
                <w:numId w:val="2"/>
              </w:numPr>
              <w:spacing w:line="276" w:lineRule="auto"/>
              <w:jc w:val="both"/>
              <w:rPr>
                <w:i/>
                <w:sz w:val="22"/>
              </w:rPr>
            </w:pPr>
            <w:r>
              <w:rPr>
                <w:i/>
                <w:sz w:val="22"/>
              </w:rPr>
              <w:t>Standart uygulamalar ve mevzuatın yanı sıra kurumun ihtiyaçları doğrultusunda geliştirdiği özgün yaklaşım ve uygulamalarına ilişkin kanıtlar</w:t>
            </w:r>
          </w:p>
        </w:tc>
      </w:tr>
    </w:tbl>
    <w:p w14:paraId="134845D4" w14:textId="77777777" w:rsidR="007A77AE" w:rsidRPr="00766111" w:rsidRDefault="007A77AE"/>
    <w:tbl>
      <w:tblPr>
        <w:tblStyle w:val="af"/>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2268"/>
        <w:gridCol w:w="2551"/>
        <w:gridCol w:w="1985"/>
        <w:gridCol w:w="2911"/>
        <w:gridCol w:w="1762"/>
      </w:tblGrid>
      <w:tr w:rsidR="00DD1A02" w:rsidRPr="00F8643C" w14:paraId="3E18F867" w14:textId="77777777" w:rsidTr="0075203E">
        <w:trPr>
          <w:trHeight w:val="397"/>
        </w:trPr>
        <w:tc>
          <w:tcPr>
            <w:tcW w:w="15446" w:type="dxa"/>
            <w:gridSpan w:val="6"/>
            <w:shd w:val="clear" w:color="auto" w:fill="FFCADE"/>
            <w:vAlign w:val="center"/>
          </w:tcPr>
          <w:p w14:paraId="00000368" w14:textId="62B60B2A" w:rsidR="00DD1A02" w:rsidRPr="00F8643C" w:rsidRDefault="0075203E" w:rsidP="0075203E">
            <w:pPr>
              <w:pStyle w:val="b1"/>
              <w:framePr w:hSpace="0" w:wrap="auto" w:vAnchor="margin" w:hAnchor="text" w:xAlign="left" w:yAlign="inline"/>
              <w:rPr>
                <w:sz w:val="22"/>
              </w:rPr>
            </w:pPr>
            <w:r>
              <w:rPr>
                <w:sz w:val="22"/>
              </w:rPr>
              <w:t>A. LİDERLİK, YÖNETİŞİM VE KALİTE</w:t>
            </w:r>
          </w:p>
        </w:tc>
      </w:tr>
      <w:tr w:rsidR="00DD1A02" w:rsidRPr="00F8643C" w14:paraId="5EFE5844" w14:textId="77777777" w:rsidTr="0075203E">
        <w:trPr>
          <w:trHeight w:val="181"/>
        </w:trPr>
        <w:tc>
          <w:tcPr>
            <w:tcW w:w="15446" w:type="dxa"/>
            <w:gridSpan w:val="6"/>
            <w:shd w:val="clear" w:color="auto" w:fill="FFCADE"/>
          </w:tcPr>
          <w:p w14:paraId="0000036E" w14:textId="77777777" w:rsidR="00DD1A02" w:rsidRPr="00F8643C" w:rsidRDefault="00F341B0" w:rsidP="00F70555">
            <w:pPr>
              <w:spacing w:line="276" w:lineRule="auto"/>
              <w:rPr>
                <w:b/>
                <w:sz w:val="22"/>
              </w:rPr>
            </w:pPr>
            <w:r>
              <w:rPr>
                <w:b/>
                <w:sz w:val="22"/>
              </w:rPr>
              <w:t>A.4. Paydaş Katılımı</w:t>
            </w:r>
          </w:p>
          <w:p w14:paraId="0000036F" w14:textId="60CFEB3F" w:rsidR="00DD1A02" w:rsidRPr="00F8643C" w:rsidRDefault="00423A13" w:rsidP="00F70555">
            <w:pPr>
              <w:spacing w:line="276" w:lineRule="auto"/>
              <w:jc w:val="center"/>
              <w:rPr>
                <w:b/>
                <w:sz w:val="22"/>
              </w:rPr>
            </w:pPr>
            <w:r>
              <w:rPr>
                <w:b/>
                <w:color w:val="FF0000"/>
                <w:sz w:val="22"/>
              </w:rPr>
              <w:t>(Biriminiz için uygun olduğunu düşündüğünüz olgunluk düzeyi kutucuğunu işaretleyiniz.)</w:t>
            </w:r>
          </w:p>
        </w:tc>
      </w:tr>
      <w:tr w:rsidR="00DD1A02" w:rsidRPr="00F8643C" w14:paraId="5E8D022A" w14:textId="77777777" w:rsidTr="0075203E">
        <w:trPr>
          <w:trHeight w:val="141"/>
        </w:trPr>
        <w:tc>
          <w:tcPr>
            <w:tcW w:w="3969" w:type="dxa"/>
            <w:shd w:val="clear" w:color="auto" w:fill="FFCADE"/>
            <w:vAlign w:val="center"/>
          </w:tcPr>
          <w:p w14:paraId="00000375" w14:textId="77777777" w:rsidR="00DD1A02" w:rsidRPr="00F8643C" w:rsidRDefault="00DD1A02" w:rsidP="00F70555">
            <w:pPr>
              <w:spacing w:line="276" w:lineRule="auto"/>
              <w:rPr>
                <w:sz w:val="22"/>
              </w:rPr>
            </w:pPr>
          </w:p>
        </w:tc>
        <w:tc>
          <w:tcPr>
            <w:tcW w:w="2268" w:type="dxa"/>
            <w:shd w:val="clear" w:color="auto" w:fill="FFCADE"/>
            <w:vAlign w:val="bottom"/>
          </w:tcPr>
          <w:p w14:paraId="00000376" w14:textId="1FA21E7E" w:rsidR="00DD1A02" w:rsidRPr="00F8643C" w:rsidRDefault="00F341B0" w:rsidP="00F70555">
            <w:pPr>
              <w:spacing w:line="276" w:lineRule="auto"/>
              <w:jc w:val="center"/>
              <w:rPr>
                <w:b/>
                <w:sz w:val="22"/>
              </w:rPr>
            </w:pPr>
            <w:r>
              <w:rPr>
                <w:b/>
                <w:sz w:val="22"/>
              </w:rPr>
              <w:t xml:space="preserve">1 </w:t>
            </w:r>
            <w:sdt>
              <w:sdtPr>
                <w:rPr>
                  <w:b/>
                </w:rPr>
                <w:id w:val="114954519"/>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2551" w:type="dxa"/>
            <w:shd w:val="clear" w:color="auto" w:fill="FFCADE"/>
            <w:vAlign w:val="bottom"/>
          </w:tcPr>
          <w:p w14:paraId="00000377" w14:textId="1D5CAF3F" w:rsidR="00DD1A02" w:rsidRPr="00F8643C" w:rsidRDefault="00F341B0" w:rsidP="00F70555">
            <w:pPr>
              <w:spacing w:line="276" w:lineRule="auto"/>
              <w:jc w:val="center"/>
              <w:rPr>
                <w:b/>
                <w:sz w:val="22"/>
              </w:rPr>
            </w:pPr>
            <w:r>
              <w:rPr>
                <w:b/>
                <w:sz w:val="22"/>
              </w:rPr>
              <w:t xml:space="preserve">2 </w:t>
            </w:r>
            <w:sdt>
              <w:sdtPr>
                <w:rPr>
                  <w:b/>
                </w:rPr>
                <w:id w:val="1391468808"/>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985" w:type="dxa"/>
            <w:shd w:val="clear" w:color="auto" w:fill="FFCADE"/>
            <w:vAlign w:val="bottom"/>
          </w:tcPr>
          <w:p w14:paraId="00000378" w14:textId="0DF59734" w:rsidR="00DD1A02" w:rsidRPr="00F8643C" w:rsidRDefault="00F341B0" w:rsidP="00F70555">
            <w:pPr>
              <w:spacing w:line="276" w:lineRule="auto"/>
              <w:jc w:val="center"/>
              <w:rPr>
                <w:b/>
                <w:sz w:val="22"/>
              </w:rPr>
            </w:pPr>
            <w:r>
              <w:rPr>
                <w:b/>
                <w:sz w:val="22"/>
              </w:rPr>
              <w:t xml:space="preserve">3 </w:t>
            </w:r>
            <w:sdt>
              <w:sdtPr>
                <w:rPr>
                  <w:b/>
                </w:rPr>
                <w:id w:val="259493577"/>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2911" w:type="dxa"/>
            <w:shd w:val="clear" w:color="auto" w:fill="FFCADE"/>
            <w:vAlign w:val="bottom"/>
          </w:tcPr>
          <w:p w14:paraId="00000379" w14:textId="6E52B254" w:rsidR="00DD1A02" w:rsidRPr="00F8643C" w:rsidRDefault="00F341B0" w:rsidP="00F70555">
            <w:pPr>
              <w:spacing w:line="276" w:lineRule="auto"/>
              <w:jc w:val="center"/>
              <w:rPr>
                <w:b/>
                <w:sz w:val="22"/>
              </w:rPr>
            </w:pPr>
            <w:r>
              <w:rPr>
                <w:b/>
                <w:sz w:val="22"/>
              </w:rPr>
              <w:t xml:space="preserve">4 </w:t>
            </w:r>
            <w:sdt>
              <w:sdtPr>
                <w:rPr>
                  <w:b/>
                </w:rPr>
                <w:id w:val="1131206970"/>
                <w14:checkbox>
                  <w14:checked w14:val="1"/>
                  <w14:checkedState w14:val="2612" w14:font="MS Gothic"/>
                  <w14:uncheckedState w14:val="2610" w14:font="MS Gothic"/>
                </w14:checkbox>
              </w:sdtPr>
              <w:sdtContent>
                <w:r>
                  <w:rPr>
                    <w:rFonts w:ascii="MS Gothic" w:eastAsia="MS Gothic" w:hAnsi="MS Gothic" w:hint="eastAsia"/>
                    <w:b/>
                  </w:rPr>
                  <w:t>☒</w:t>
                </w:r>
              </w:sdtContent>
            </w:sdt>
          </w:p>
        </w:tc>
        <w:tc>
          <w:tcPr>
            <w:tcW w:w="1762" w:type="dxa"/>
            <w:shd w:val="clear" w:color="auto" w:fill="FFCADE"/>
            <w:vAlign w:val="bottom"/>
          </w:tcPr>
          <w:p w14:paraId="0000037A" w14:textId="3A282A76" w:rsidR="00DD1A02" w:rsidRPr="00F8643C" w:rsidRDefault="00F341B0" w:rsidP="00F70555">
            <w:pPr>
              <w:spacing w:line="276" w:lineRule="auto"/>
              <w:jc w:val="center"/>
              <w:rPr>
                <w:b/>
                <w:sz w:val="22"/>
              </w:rPr>
            </w:pPr>
            <w:r>
              <w:rPr>
                <w:b/>
                <w:sz w:val="22"/>
              </w:rPr>
              <w:t xml:space="preserve">5 </w:t>
            </w:r>
            <w:sdt>
              <w:sdtPr>
                <w:rPr>
                  <w:b/>
                </w:rPr>
                <w:id w:val="1005795598"/>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r>
      <w:tr w:rsidR="00DD1A02" w:rsidRPr="00F8643C" w14:paraId="629900D0" w14:textId="77777777" w:rsidTr="0075203E">
        <w:trPr>
          <w:trHeight w:val="2606"/>
        </w:trPr>
        <w:tc>
          <w:tcPr>
            <w:tcW w:w="3969" w:type="dxa"/>
            <w:vMerge w:val="restart"/>
            <w:shd w:val="clear" w:color="auto" w:fill="FFFFFF"/>
          </w:tcPr>
          <w:p w14:paraId="0000037B" w14:textId="77777777" w:rsidR="00DD1A02" w:rsidRPr="00F8643C" w:rsidRDefault="00DD1A02" w:rsidP="00F70555">
            <w:pPr>
              <w:jc w:val="both"/>
              <w:rPr>
                <w:sz w:val="22"/>
              </w:rPr>
            </w:pPr>
          </w:p>
          <w:p w14:paraId="0000037D" w14:textId="77777777" w:rsidR="00DD1A02" w:rsidRPr="002E259D" w:rsidRDefault="00F341B0" w:rsidP="00F70555">
            <w:pPr>
              <w:jc w:val="both"/>
              <w:rPr>
                <w:b/>
                <w:sz w:val="22"/>
              </w:rPr>
            </w:pPr>
            <w:r>
              <w:rPr>
                <w:b/>
                <w:sz w:val="22"/>
              </w:rPr>
              <w:t>A.4.2. Öğrenci geri bildirimleri</w:t>
            </w:r>
          </w:p>
          <w:p w14:paraId="0000037E" w14:textId="77777777" w:rsidR="00DD1A02" w:rsidRPr="00F8643C" w:rsidRDefault="00DD1A02" w:rsidP="00F70555">
            <w:pPr>
              <w:jc w:val="both"/>
              <w:rPr>
                <w:b/>
                <w:sz w:val="22"/>
                <w:u w:val="single"/>
              </w:rPr>
            </w:pPr>
          </w:p>
          <w:p w14:paraId="0000037F" w14:textId="757B43F9" w:rsidR="00DD1A02" w:rsidRPr="00F8643C" w:rsidRDefault="00F341B0" w:rsidP="00F70555">
            <w:pPr>
              <w:jc w:val="both"/>
              <w:rPr>
                <w:sz w:val="22"/>
              </w:rPr>
            </w:pPr>
            <w:r>
              <w:rPr>
                <w:sz w:val="22"/>
              </w:rPr>
              <w:t xml:space="preserve">Öğrenci görüşü (ders, dersin öğretim elemanı, diploma programı, hizmet ve genel memnuniyet seviyesi, </w:t>
            </w:r>
            <w:r>
              <w:rPr>
                <w:color w:val="auto"/>
                <w:sz w:val="22"/>
              </w:rPr>
              <w:t xml:space="preserve">vb.) </w:t>
            </w:r>
            <w:r>
              <w:rPr>
                <w:sz w:val="22"/>
              </w:rPr>
              <w:t xml:space="preserve">sistematik olarak ve çeşitli yollarla alınmakta, etkin kullanılmakta ve sonuçları paylaşılmaktadır. Kullanılan yöntemlerin geçerli ve güvenilir olması, verilerin tutarlı </w:t>
              <w:lastRenderedPageBreak/>
              <w:t>ve temsil eder olması sağlanmıştır.</w:t>
            </w:r>
          </w:p>
          <w:p w14:paraId="5FE7C857" w14:textId="77777777" w:rsidR="00DD1A02" w:rsidRDefault="00F341B0" w:rsidP="00F70555">
            <w:pPr>
              <w:jc w:val="both"/>
              <w:rPr>
                <w:sz w:val="22"/>
              </w:rPr>
            </w:pPr>
            <w:r>
              <w:rPr>
                <w:sz w:val="22"/>
              </w:rPr>
              <w:t xml:space="preserve">Öğrenci şikayetleri ve/veya önerileri için muhtelif kanallar vardır, öğrencilerce bilinir, bunların adil ve etkin çalıştığı denetlenmektedir.  </w:t>
            </w:r>
          </w:p>
          <w:p w14:paraId="6E5FCBA5" w14:textId="77777777" w:rsidR="00F8643C" w:rsidRDefault="00F8643C" w:rsidP="00F70555">
            <w:pPr>
              <w:jc w:val="both"/>
              <w:rPr>
                <w:sz w:val="22"/>
              </w:rPr>
            </w:pPr>
          </w:p>
          <w:p w14:paraId="66368C41" w14:textId="77777777" w:rsidR="00F8643C" w:rsidRDefault="00F8643C" w:rsidP="00F70555">
            <w:pPr>
              <w:jc w:val="both"/>
              <w:rPr>
                <w:sz w:val="22"/>
              </w:rPr>
            </w:pPr>
          </w:p>
          <w:p w14:paraId="4C5C3C38" w14:textId="77777777" w:rsidR="00F8643C" w:rsidRDefault="00F8643C" w:rsidP="00F70555">
            <w:pPr>
              <w:jc w:val="both"/>
              <w:rPr>
                <w:sz w:val="22"/>
              </w:rPr>
            </w:pPr>
          </w:p>
          <w:p w14:paraId="69B0BF01" w14:textId="1E774AF7" w:rsidR="00F8643C" w:rsidRDefault="00F8643C" w:rsidP="00F70555">
            <w:pPr>
              <w:jc w:val="both"/>
              <w:rPr>
                <w:sz w:val="22"/>
              </w:rPr>
            </w:pPr>
          </w:p>
          <w:p w14:paraId="61839BC1" w14:textId="10FB1388" w:rsidR="00423A13" w:rsidRDefault="00423A13" w:rsidP="00F70555">
            <w:pPr>
              <w:jc w:val="both"/>
              <w:rPr>
                <w:sz w:val="22"/>
              </w:rPr>
            </w:pPr>
          </w:p>
          <w:p w14:paraId="0B2908C6" w14:textId="77777777" w:rsidR="00423A13" w:rsidRDefault="00423A13" w:rsidP="00F70555">
            <w:pPr>
              <w:jc w:val="both"/>
              <w:rPr>
                <w:sz w:val="22"/>
              </w:rPr>
            </w:pPr>
          </w:p>
          <w:p w14:paraId="57C1861D" w14:textId="49E55083" w:rsidR="00F8643C" w:rsidRDefault="00F8643C" w:rsidP="00F70555">
            <w:pPr>
              <w:jc w:val="both"/>
              <w:rPr>
                <w:sz w:val="22"/>
              </w:rPr>
            </w:pPr>
          </w:p>
          <w:p w14:paraId="1E494045" w14:textId="10E4E1A5" w:rsidR="009E627C" w:rsidRDefault="009E627C" w:rsidP="00F70555">
            <w:pPr>
              <w:jc w:val="both"/>
              <w:rPr>
                <w:sz w:val="22"/>
              </w:rPr>
            </w:pPr>
          </w:p>
          <w:p w14:paraId="37B138E1" w14:textId="77777777" w:rsidR="009E627C" w:rsidRDefault="009E627C" w:rsidP="00F70555">
            <w:pPr>
              <w:jc w:val="both"/>
              <w:rPr>
                <w:sz w:val="22"/>
              </w:rPr>
            </w:pPr>
          </w:p>
          <w:p w14:paraId="0142DD3E" w14:textId="7D2E3E14" w:rsidR="00F70555" w:rsidRDefault="00F70555" w:rsidP="00F70555">
            <w:pPr>
              <w:jc w:val="both"/>
              <w:rPr>
                <w:sz w:val="22"/>
              </w:rPr>
            </w:pPr>
          </w:p>
          <w:p w14:paraId="69D62D9B" w14:textId="58A092FC" w:rsidR="00423A13" w:rsidRDefault="00423A13" w:rsidP="00F70555">
            <w:pPr>
              <w:jc w:val="both"/>
              <w:rPr>
                <w:sz w:val="22"/>
              </w:rPr>
            </w:pPr>
          </w:p>
          <w:p w14:paraId="2333BB2B" w14:textId="12A0307F" w:rsidR="00423A13" w:rsidRDefault="00423A13" w:rsidP="00F70555">
            <w:pPr>
              <w:jc w:val="both"/>
              <w:rPr>
                <w:sz w:val="22"/>
              </w:rPr>
            </w:pPr>
          </w:p>
          <w:p w14:paraId="267143BE" w14:textId="77777777" w:rsidR="00423A13" w:rsidRDefault="00423A13" w:rsidP="00F70555">
            <w:pPr>
              <w:jc w:val="both"/>
              <w:rPr>
                <w:sz w:val="22"/>
              </w:rPr>
            </w:pPr>
          </w:p>
          <w:p w14:paraId="3D9860B4" w14:textId="77777777" w:rsidR="00F8643C" w:rsidRDefault="00F8643C" w:rsidP="00F70555">
            <w:pPr>
              <w:jc w:val="both"/>
              <w:rPr>
                <w:sz w:val="22"/>
              </w:rPr>
            </w:pPr>
          </w:p>
          <w:p w14:paraId="5DE12A6A" w14:textId="77777777" w:rsidR="00F8643C" w:rsidRDefault="00F8643C" w:rsidP="00F70555">
            <w:pPr>
              <w:jc w:val="both"/>
              <w:rPr>
                <w:sz w:val="22"/>
              </w:rPr>
            </w:pPr>
          </w:p>
          <w:p w14:paraId="00000380" w14:textId="40424888" w:rsidR="00F8643C" w:rsidRPr="00F8643C" w:rsidRDefault="00F8643C" w:rsidP="00F70555">
            <w:pPr>
              <w:jc w:val="both"/>
              <w:rPr>
                <w:sz w:val="22"/>
              </w:rPr>
            </w:pPr>
            <w:r>
              <w:rPr>
                <w:b/>
                <w:sz w:val="22"/>
              </w:rPr>
              <w:t xml:space="preserve">A.4.2’yi Hazırlayacak Birimler: </w:t>
            </w:r>
            <w:r>
              <w:rPr>
                <w:b/>
                <w:color w:val="FF0000"/>
                <w:sz w:val="22"/>
              </w:rPr>
              <w:t>Tüm Akademik Birimler</w:t>
            </w:r>
          </w:p>
        </w:tc>
        <w:tc>
          <w:tcPr>
            <w:tcW w:w="2268" w:type="dxa"/>
            <w:shd w:val="clear" w:color="auto" w:fill="FDDFE8"/>
          </w:tcPr>
          <w:p w14:paraId="00000381" w14:textId="77777777" w:rsidR="00DD1A02" w:rsidRPr="00F8643C" w:rsidRDefault="00F341B0" w:rsidP="00F70555">
            <w:pPr>
              <w:spacing w:line="276" w:lineRule="auto"/>
              <w:jc w:val="both"/>
              <w:rPr>
                <w:sz w:val="22"/>
              </w:rPr>
            </w:pPr>
            <w:r>
              <w:rPr>
                <w:sz w:val="22"/>
              </w:rPr>
              <w:lastRenderedPageBreak/>
              <w:t>Kurumda öğrenci geri bildirimlerinin alınmasına yönelik mekanizmalar bulunmamaktadır.</w:t>
            </w:r>
          </w:p>
        </w:tc>
        <w:tc>
          <w:tcPr>
            <w:tcW w:w="2551" w:type="dxa"/>
            <w:shd w:val="clear" w:color="auto" w:fill="FECEDD"/>
          </w:tcPr>
          <w:p w14:paraId="00000382" w14:textId="01DC24C5" w:rsidR="00DD1A02" w:rsidRPr="00F8643C" w:rsidRDefault="00F341B0" w:rsidP="00F70555">
            <w:pPr>
              <w:spacing w:line="276" w:lineRule="auto"/>
              <w:jc w:val="both"/>
              <w:rPr>
                <w:sz w:val="22"/>
              </w:rPr>
            </w:pPr>
            <w:r>
              <w:rPr>
                <w:sz w:val="22"/>
              </w:rPr>
              <w:t xml:space="preserve">Kurumda öğretim süreçlerine ilişkin olarak öğrencilerin geri bildirimlerinin (ders, dersin öğretim elemanı, program, öğrenci iş </w:t>
            </w:r>
            <w:r>
              <w:rPr>
                <w:color w:val="auto"/>
                <w:sz w:val="22"/>
              </w:rPr>
              <w:t>yükü vb</w:t>
            </w:r>
            <w:r>
              <w:rPr>
                <w:sz w:val="22"/>
              </w:rPr>
              <w:t>.) alınmasına ilişkin ilke ve kurallar oluşturulmuştur.</w:t>
            </w:r>
          </w:p>
        </w:tc>
        <w:tc>
          <w:tcPr>
            <w:tcW w:w="1985" w:type="dxa"/>
            <w:shd w:val="clear" w:color="auto" w:fill="E59BB2"/>
          </w:tcPr>
          <w:p w14:paraId="00000383" w14:textId="77777777" w:rsidR="00DD1A02" w:rsidRPr="00F8643C" w:rsidRDefault="00F341B0" w:rsidP="00F70555">
            <w:pPr>
              <w:spacing w:line="276" w:lineRule="auto"/>
              <w:jc w:val="both"/>
              <w:rPr>
                <w:sz w:val="22"/>
              </w:rPr>
            </w:pPr>
            <w:r>
              <w:rPr>
                <w:sz w:val="22"/>
              </w:rPr>
              <w:t>Programların genelinde öğrenci geri bildirimleri (her yarıyıl ya da her akademik yıl sonunda) alınmaktadır.</w:t>
            </w:r>
          </w:p>
        </w:tc>
        <w:tc>
          <w:tcPr>
            <w:tcW w:w="2911" w:type="dxa"/>
            <w:shd w:val="clear" w:color="auto" w:fill="DE829E"/>
          </w:tcPr>
          <w:p w14:paraId="00000384" w14:textId="77777777" w:rsidR="00DD1A02" w:rsidRPr="00F8643C" w:rsidRDefault="00F341B0" w:rsidP="00F70555">
            <w:pPr>
              <w:spacing w:line="276" w:lineRule="auto"/>
              <w:jc w:val="both"/>
              <w:rPr>
                <w:sz w:val="22"/>
              </w:rPr>
            </w:pPr>
            <w:r>
              <w:rPr>
                <w:sz w:val="22"/>
              </w:rPr>
              <w:t>Tüm programlarda öğrenci geri bildirimlerinin alınmasına ilişkin uygulamalar izlenmekte ve öğrenci katılımına dayalı biçimde iyileştirilmektedir. Geri bildirim sonuçları karar alma süreçlerine yansıtılmaktadır.</w:t>
            </w:r>
          </w:p>
        </w:tc>
        <w:tc>
          <w:tcPr>
            <w:tcW w:w="1762" w:type="dxa"/>
            <w:shd w:val="clear" w:color="auto" w:fill="D87292"/>
          </w:tcPr>
          <w:p w14:paraId="00000385" w14:textId="77777777" w:rsidR="00DD1A02" w:rsidRPr="00F8643C" w:rsidRDefault="00F341B0" w:rsidP="00F70555">
            <w:pPr>
              <w:spacing w:line="276" w:lineRule="auto"/>
              <w:jc w:val="both"/>
              <w:rPr>
                <w:sz w:val="22"/>
              </w:rPr>
            </w:pPr>
            <w:r>
              <w:rPr>
                <w:sz w:val="22"/>
              </w:rPr>
              <w:t>İçselleştirilmiş, sistematik, sürdürülebilir ve örnek gösterilebilir uygulamalar bulunmaktadır.</w:t>
            </w:r>
          </w:p>
        </w:tc>
      </w:tr>
      <w:tr w:rsidR="00DD1A02" w:rsidRPr="00F8643C" w14:paraId="1C6128DB" w14:textId="77777777" w:rsidTr="0075203E">
        <w:trPr>
          <w:trHeight w:val="3400"/>
        </w:trPr>
        <w:tc>
          <w:tcPr>
            <w:tcW w:w="3969" w:type="dxa"/>
            <w:vMerge/>
            <w:shd w:val="clear" w:color="auto" w:fill="FFFFFF"/>
          </w:tcPr>
          <w:p w14:paraId="00000386" w14:textId="77777777" w:rsidR="00DD1A02" w:rsidRPr="00F8643C" w:rsidRDefault="00DD1A02" w:rsidP="00F70555">
            <w:pPr>
              <w:pBdr>
                <w:top w:val="nil"/>
                <w:left w:val="nil"/>
                <w:bottom w:val="nil"/>
                <w:right w:val="nil"/>
                <w:between w:val="nil"/>
              </w:pBdr>
              <w:spacing w:line="276" w:lineRule="auto"/>
              <w:rPr>
                <w:sz w:val="22"/>
              </w:rPr>
            </w:pPr>
          </w:p>
        </w:tc>
        <w:tc>
          <w:tcPr>
            <w:tcW w:w="11477" w:type="dxa"/>
            <w:gridSpan w:val="5"/>
            <w:shd w:val="clear" w:color="auto" w:fill="E5AEC0"/>
          </w:tcPr>
          <w:p w14:paraId="00000387" w14:textId="77777777" w:rsidR="00DD1A02" w:rsidRPr="00F8643C" w:rsidRDefault="00DD1A02" w:rsidP="00F70555">
            <w:pPr>
              <w:spacing w:line="276" w:lineRule="auto"/>
              <w:ind w:left="118" w:right="63"/>
              <w:jc w:val="both"/>
              <w:rPr>
                <w:sz w:val="22"/>
              </w:rPr>
            </w:pPr>
          </w:p>
          <w:p w14:paraId="00000388" w14:textId="77777777" w:rsidR="00DD1A02" w:rsidRPr="00F8643C" w:rsidRDefault="00F341B0" w:rsidP="00F70555">
            <w:pPr>
              <w:spacing w:line="276" w:lineRule="auto"/>
              <w:ind w:left="118" w:right="63"/>
              <w:jc w:val="both"/>
              <w:rPr>
                <w:b/>
                <w:i/>
                <w:sz w:val="22"/>
              </w:rPr>
            </w:pPr>
            <w:r>
              <w:rPr>
                <w:b/>
                <w:i/>
                <w:sz w:val="22"/>
              </w:rPr>
              <w:t>Örnek Kanıtlar</w:t>
            </w:r>
          </w:p>
          <w:p w14:paraId="00000389" w14:textId="77777777" w:rsidR="00DD1A02" w:rsidRPr="00F8643C" w:rsidRDefault="00F341B0" w:rsidP="00784ED2">
            <w:pPr>
              <w:widowControl/>
              <w:numPr>
                <w:ilvl w:val="0"/>
                <w:numId w:val="2"/>
              </w:numPr>
              <w:spacing w:line="276" w:lineRule="auto"/>
              <w:jc w:val="both"/>
              <w:rPr>
                <w:i/>
                <w:sz w:val="22"/>
              </w:rPr>
            </w:pPr>
            <w:r>
              <w:rPr>
                <w:i/>
                <w:sz w:val="22"/>
              </w:rPr>
              <w:t>Öğrenci geri bildirimi elde etmeye ilişkin ilke ve kurallar</w:t>
            </w:r>
          </w:p>
          <w:p w14:paraId="70F58589" w14:textId="65B72DC6" w:rsidR="002F1C5C" w:rsidRPr="00F8643C" w:rsidRDefault="00F341B0" w:rsidP="00784ED2">
            <w:pPr>
              <w:widowControl/>
              <w:numPr>
                <w:ilvl w:val="0"/>
                <w:numId w:val="2"/>
              </w:numPr>
              <w:spacing w:line="276" w:lineRule="auto"/>
              <w:jc w:val="both"/>
              <w:rPr>
                <w:i/>
                <w:sz w:val="22"/>
              </w:rPr>
            </w:pPr>
            <w:r>
              <w:rPr>
                <w:i/>
                <w:sz w:val="22"/>
              </w:rPr>
              <w:t>Tanımlı öğrenci geri bildirim mekanizmalarının tür, yöntem ve çeşitliliğini gösteren kanıtlar (Uzaktan/karma eğitim dahil)</w:t>
            </w:r>
          </w:p>
          <w:p w14:paraId="0000038B" w14:textId="2F87347E" w:rsidR="00DD1A02" w:rsidRPr="00F8643C" w:rsidRDefault="00F341B0" w:rsidP="00784ED2">
            <w:pPr>
              <w:widowControl/>
              <w:numPr>
                <w:ilvl w:val="0"/>
                <w:numId w:val="2"/>
              </w:numPr>
              <w:spacing w:line="276" w:lineRule="auto"/>
              <w:jc w:val="both"/>
              <w:rPr>
                <w:i/>
                <w:sz w:val="22"/>
              </w:rPr>
            </w:pPr>
            <w:r>
              <w:rPr>
                <w:i/>
                <w:sz w:val="22"/>
              </w:rPr>
              <w:t>Öğrenci geri bildirimleri kapsamında gerçekleştirilen iyileştirmelere ilişkin uygulamalar</w:t>
            </w:r>
          </w:p>
          <w:p w14:paraId="0000038C" w14:textId="77777777" w:rsidR="00DD1A02" w:rsidRPr="00F8643C" w:rsidRDefault="00F341B0" w:rsidP="00784ED2">
            <w:pPr>
              <w:widowControl/>
              <w:numPr>
                <w:ilvl w:val="0"/>
                <w:numId w:val="2"/>
              </w:numPr>
              <w:spacing w:line="276" w:lineRule="auto"/>
              <w:jc w:val="both"/>
              <w:rPr>
                <w:i/>
                <w:sz w:val="22"/>
              </w:rPr>
            </w:pPr>
            <w:r>
              <w:rPr>
                <w:i/>
                <w:sz w:val="22"/>
              </w:rPr>
              <w:t>Öğrencilerin karar alma mekanizmalarına katılımı örnekleri</w:t>
            </w:r>
          </w:p>
          <w:p w14:paraId="0000038D" w14:textId="4B9B6732" w:rsidR="00DD1A02" w:rsidRPr="00F8643C" w:rsidRDefault="00F341B0" w:rsidP="00784ED2">
            <w:pPr>
              <w:widowControl/>
              <w:numPr>
                <w:ilvl w:val="0"/>
                <w:numId w:val="2"/>
              </w:numPr>
              <w:spacing w:line="276" w:lineRule="auto"/>
              <w:jc w:val="both"/>
              <w:rPr>
                <w:i/>
                <w:sz w:val="22"/>
              </w:rPr>
            </w:pPr>
            <w:r>
              <w:rPr>
                <w:i/>
                <w:sz w:val="22"/>
              </w:rPr>
              <w:t>Öğrenci geri bildirim mekanizmasının izlenmesi ve iyileştirilmesine yönelik kanıtlar</w:t>
            </w:r>
          </w:p>
          <w:p w14:paraId="0000038F" w14:textId="463B89BA" w:rsidR="00DD1A02" w:rsidRPr="00F8643C" w:rsidRDefault="00F341B0" w:rsidP="00784ED2">
            <w:pPr>
              <w:widowControl/>
              <w:numPr>
                <w:ilvl w:val="0"/>
                <w:numId w:val="2"/>
              </w:numPr>
              <w:spacing w:line="276" w:lineRule="auto"/>
              <w:jc w:val="both"/>
              <w:rPr>
                <w:i/>
                <w:sz w:val="22"/>
              </w:rPr>
            </w:pPr>
            <w:r>
              <w:rPr>
                <w:i/>
                <w:sz w:val="22"/>
              </w:rPr>
              <w:t>Standart uygulamalar ve mevzuatın yanı sıra kurumun ihtiyaçları doğrultusunda geliştirdiği özgün yaklaşım ve uygulamalarına ilişkin kanıtlar</w:t>
            </w:r>
          </w:p>
          <w:p w14:paraId="00000390" w14:textId="77777777" w:rsidR="00DD1A02" w:rsidRPr="00F8643C" w:rsidRDefault="00DD1A02" w:rsidP="00F70555">
            <w:pPr>
              <w:spacing w:line="276" w:lineRule="auto"/>
              <w:ind w:left="785"/>
              <w:jc w:val="both"/>
              <w:rPr>
                <w:i/>
                <w:color w:val="FF0000"/>
                <w:sz w:val="22"/>
              </w:rPr>
            </w:pPr>
          </w:p>
          <w:p w14:paraId="00000391" w14:textId="77777777" w:rsidR="00DD1A02" w:rsidRPr="00F8643C" w:rsidRDefault="00F341B0" w:rsidP="00F70555">
            <w:pPr>
              <w:spacing w:line="276" w:lineRule="auto"/>
              <w:ind w:left="838"/>
              <w:jc w:val="both"/>
              <w:rPr>
                <w:b/>
                <w:i/>
                <w:sz w:val="22"/>
              </w:rPr>
            </w:pPr>
            <w:r>
              <w:rPr>
                <w:i/>
                <w:color w:val="FF0000"/>
                <w:sz w:val="22"/>
              </w:rPr>
              <w:t>* 2015 AKTS Kullanıcı Kılavuzu’ndaki anahtar prensipleri taşımalıdır.</w:t>
            </w:r>
          </w:p>
        </w:tc>
      </w:tr>
    </w:tbl>
    <w:p w14:paraId="00000397" w14:textId="56AB922F" w:rsidR="00DD1A02" w:rsidRDefault="00DD1A02"/>
    <w:p w14:paraId="0F13E972" w14:textId="77777777" w:rsidR="007A77AE" w:rsidRPr="00766111" w:rsidRDefault="007A77AE"/>
    <w:tbl>
      <w:tblPr>
        <w:tblStyle w:val="af0"/>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5"/>
        <w:gridCol w:w="2064"/>
        <w:gridCol w:w="1940"/>
        <w:gridCol w:w="1985"/>
        <w:gridCol w:w="2221"/>
        <w:gridCol w:w="1761"/>
      </w:tblGrid>
      <w:tr w:rsidR="00DD1A02" w:rsidRPr="00F8643C" w14:paraId="56691C2B" w14:textId="77777777" w:rsidTr="0075203E">
        <w:trPr>
          <w:trHeight w:val="397"/>
        </w:trPr>
        <w:tc>
          <w:tcPr>
            <w:tcW w:w="15446" w:type="dxa"/>
            <w:gridSpan w:val="6"/>
            <w:shd w:val="clear" w:color="auto" w:fill="FFCADE"/>
            <w:vAlign w:val="center"/>
          </w:tcPr>
          <w:p w14:paraId="00000398" w14:textId="54FFF9DE" w:rsidR="00DD1A02" w:rsidRPr="00F8643C" w:rsidRDefault="0075203E" w:rsidP="0075203E">
            <w:pPr>
              <w:pStyle w:val="b1"/>
              <w:framePr w:hSpace="0" w:wrap="auto" w:vAnchor="margin" w:hAnchor="text" w:xAlign="left" w:yAlign="inline"/>
              <w:rPr>
                <w:sz w:val="22"/>
              </w:rPr>
            </w:pPr>
            <w:r>
              <w:rPr>
                <w:sz w:val="22"/>
              </w:rPr>
              <w:t>A. LİDERLİK, YÖNETİŞİM VE KALİTE</w:t>
            </w:r>
          </w:p>
        </w:tc>
      </w:tr>
      <w:tr w:rsidR="00DD1A02" w:rsidRPr="00F8643C" w14:paraId="196A89D2" w14:textId="77777777" w:rsidTr="0075203E">
        <w:trPr>
          <w:trHeight w:val="181"/>
        </w:trPr>
        <w:tc>
          <w:tcPr>
            <w:tcW w:w="15446" w:type="dxa"/>
            <w:gridSpan w:val="6"/>
            <w:shd w:val="clear" w:color="auto" w:fill="FFCADE"/>
          </w:tcPr>
          <w:p w14:paraId="0000039E" w14:textId="77777777" w:rsidR="00DD1A02" w:rsidRPr="00F8643C" w:rsidRDefault="00F341B0" w:rsidP="00F70555">
            <w:pPr>
              <w:spacing w:line="276" w:lineRule="auto"/>
              <w:rPr>
                <w:b/>
                <w:sz w:val="22"/>
              </w:rPr>
            </w:pPr>
            <w:r>
              <w:rPr>
                <w:b/>
                <w:sz w:val="22"/>
              </w:rPr>
              <w:t>A.4. Paydaş Katılımı</w:t>
            </w:r>
          </w:p>
          <w:p w14:paraId="0000039F" w14:textId="2380C1EE" w:rsidR="00DD1A02" w:rsidRPr="00F8643C" w:rsidRDefault="00423A13" w:rsidP="00F70555">
            <w:pPr>
              <w:spacing w:line="276" w:lineRule="auto"/>
              <w:jc w:val="center"/>
              <w:rPr>
                <w:b/>
                <w:sz w:val="22"/>
              </w:rPr>
            </w:pPr>
            <w:r>
              <w:rPr>
                <w:b/>
                <w:color w:val="FF0000"/>
                <w:sz w:val="22"/>
              </w:rPr>
              <w:t>(Biriminiz için uygun olduğunu düşündüğünüz olgunluk düzeyi kutucuğunu işaretleyiniz.)</w:t>
            </w:r>
          </w:p>
        </w:tc>
      </w:tr>
      <w:tr w:rsidR="00DD1A02" w:rsidRPr="00F8643C" w14:paraId="2735FBDB" w14:textId="77777777" w:rsidTr="0075203E">
        <w:trPr>
          <w:trHeight w:val="87"/>
        </w:trPr>
        <w:tc>
          <w:tcPr>
            <w:tcW w:w="5475" w:type="dxa"/>
            <w:shd w:val="clear" w:color="auto" w:fill="FFCADE"/>
            <w:vAlign w:val="center"/>
          </w:tcPr>
          <w:p w14:paraId="000003A5" w14:textId="77777777" w:rsidR="00DD1A02" w:rsidRPr="00F8643C" w:rsidRDefault="00DD1A02" w:rsidP="00F70555">
            <w:pPr>
              <w:tabs>
                <w:tab w:val="center" w:pos="2792"/>
              </w:tabs>
              <w:spacing w:line="276" w:lineRule="auto"/>
              <w:rPr>
                <w:b/>
                <w:sz w:val="22"/>
              </w:rPr>
            </w:pPr>
          </w:p>
        </w:tc>
        <w:tc>
          <w:tcPr>
            <w:tcW w:w="2064" w:type="dxa"/>
            <w:shd w:val="clear" w:color="auto" w:fill="FFCADE"/>
            <w:vAlign w:val="bottom"/>
          </w:tcPr>
          <w:p w14:paraId="000003A6" w14:textId="512B6ED0" w:rsidR="00DD1A02" w:rsidRPr="00F8643C" w:rsidRDefault="00F341B0" w:rsidP="00F70555">
            <w:pPr>
              <w:spacing w:line="276" w:lineRule="auto"/>
              <w:jc w:val="center"/>
              <w:rPr>
                <w:b/>
                <w:sz w:val="22"/>
              </w:rPr>
            </w:pPr>
            <w:r>
              <w:rPr>
                <w:b/>
                <w:sz w:val="22"/>
              </w:rPr>
              <w:t xml:space="preserve">1 </w:t>
            </w:r>
            <w:sdt>
              <w:sdtPr>
                <w:rPr>
                  <w:b/>
                </w:rPr>
                <w:id w:val="1675838947"/>
                <w14:checkbox>
                  <w14:checked w14:val="1"/>
                  <w14:checkedState w14:val="2612" w14:font="MS Gothic"/>
                  <w14:uncheckedState w14:val="2610" w14:font="MS Gothic"/>
                </w14:checkbox>
              </w:sdtPr>
              <w:sdtContent>
                <w:r>
                  <w:rPr>
                    <w:rFonts w:ascii="MS Gothic" w:eastAsia="MS Gothic" w:hAnsi="MS Gothic" w:hint="eastAsia"/>
                    <w:b/>
                  </w:rPr>
                  <w:t>☒</w:t>
                </w:r>
              </w:sdtContent>
            </w:sdt>
          </w:p>
        </w:tc>
        <w:tc>
          <w:tcPr>
            <w:tcW w:w="1940" w:type="dxa"/>
            <w:shd w:val="clear" w:color="auto" w:fill="FFCADE"/>
            <w:vAlign w:val="bottom"/>
          </w:tcPr>
          <w:p w14:paraId="000003A7" w14:textId="6E374411" w:rsidR="00DD1A02" w:rsidRPr="00F8643C" w:rsidRDefault="00F341B0" w:rsidP="00F70555">
            <w:pPr>
              <w:spacing w:line="276" w:lineRule="auto"/>
              <w:jc w:val="center"/>
              <w:rPr>
                <w:b/>
                <w:sz w:val="22"/>
              </w:rPr>
            </w:pPr>
            <w:r>
              <w:rPr>
                <w:b/>
                <w:sz w:val="22"/>
              </w:rPr>
              <w:t xml:space="preserve">2 </w:t>
            </w:r>
            <w:sdt>
              <w:sdtPr>
                <w:rPr>
                  <w:b/>
                </w:rPr>
                <w:id w:val="-315112274"/>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985" w:type="dxa"/>
            <w:shd w:val="clear" w:color="auto" w:fill="FFCADE"/>
            <w:vAlign w:val="bottom"/>
          </w:tcPr>
          <w:p w14:paraId="000003A8" w14:textId="3C19F507" w:rsidR="00DD1A02" w:rsidRPr="00F8643C" w:rsidRDefault="00F341B0" w:rsidP="00F70555">
            <w:pPr>
              <w:spacing w:line="276" w:lineRule="auto"/>
              <w:jc w:val="center"/>
              <w:rPr>
                <w:b/>
                <w:sz w:val="22"/>
              </w:rPr>
            </w:pPr>
            <w:r>
              <w:rPr>
                <w:b/>
                <w:sz w:val="22"/>
              </w:rPr>
              <w:t xml:space="preserve">3 </w:t>
            </w:r>
            <w:sdt>
              <w:sdtPr>
                <w:rPr>
                  <w:b/>
                </w:rPr>
                <w:id w:val="-1300914345"/>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2221" w:type="dxa"/>
            <w:shd w:val="clear" w:color="auto" w:fill="FFCADE"/>
            <w:vAlign w:val="bottom"/>
          </w:tcPr>
          <w:p w14:paraId="000003A9" w14:textId="0B495484" w:rsidR="00DD1A02" w:rsidRPr="00F8643C" w:rsidRDefault="00F341B0" w:rsidP="00F70555">
            <w:pPr>
              <w:spacing w:line="276" w:lineRule="auto"/>
              <w:jc w:val="center"/>
              <w:rPr>
                <w:b/>
                <w:sz w:val="22"/>
              </w:rPr>
            </w:pPr>
            <w:r>
              <w:rPr>
                <w:b/>
                <w:sz w:val="22"/>
              </w:rPr>
              <w:t xml:space="preserve">4 </w:t>
            </w:r>
            <w:sdt>
              <w:sdtPr>
                <w:rPr>
                  <w:b/>
                </w:rPr>
                <w:id w:val="-1783413699"/>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761" w:type="dxa"/>
            <w:shd w:val="clear" w:color="auto" w:fill="FFCADE"/>
            <w:vAlign w:val="bottom"/>
          </w:tcPr>
          <w:p w14:paraId="000003AA" w14:textId="7EEDD221" w:rsidR="00DD1A02" w:rsidRPr="00F8643C" w:rsidRDefault="00F341B0" w:rsidP="00F70555">
            <w:pPr>
              <w:spacing w:line="276" w:lineRule="auto"/>
              <w:jc w:val="center"/>
              <w:rPr>
                <w:b/>
                <w:sz w:val="22"/>
              </w:rPr>
            </w:pPr>
            <w:r>
              <w:rPr>
                <w:b/>
                <w:sz w:val="22"/>
              </w:rPr>
              <w:t xml:space="preserve">5 </w:t>
            </w:r>
            <w:sdt>
              <w:sdtPr>
                <w:rPr>
                  <w:b/>
                </w:rPr>
                <w:id w:val="779611615"/>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r>
      <w:tr w:rsidR="00DD1A02" w:rsidRPr="00F8643C" w14:paraId="5D0BCDBC" w14:textId="77777777" w:rsidTr="0075203E">
        <w:trPr>
          <w:trHeight w:val="2606"/>
        </w:trPr>
        <w:tc>
          <w:tcPr>
            <w:tcW w:w="5475" w:type="dxa"/>
            <w:vMerge w:val="restart"/>
            <w:shd w:val="clear" w:color="auto" w:fill="FFFFFF"/>
          </w:tcPr>
          <w:p w14:paraId="000003AC" w14:textId="77777777" w:rsidR="00DD1A02" w:rsidRPr="00F8643C" w:rsidRDefault="00DD1A02" w:rsidP="00F70555">
            <w:pPr>
              <w:jc w:val="both"/>
              <w:rPr>
                <w:sz w:val="22"/>
              </w:rPr>
            </w:pPr>
          </w:p>
          <w:p w14:paraId="000003AD" w14:textId="77777777" w:rsidR="00DD1A02" w:rsidRPr="002E259D" w:rsidRDefault="00F341B0" w:rsidP="00F70555">
            <w:pPr>
              <w:jc w:val="both"/>
              <w:rPr>
                <w:b/>
                <w:sz w:val="22"/>
              </w:rPr>
            </w:pPr>
            <w:r>
              <w:rPr>
                <w:b/>
                <w:sz w:val="22"/>
              </w:rPr>
              <w:t>A.4.3. Mezun ilişkileri yönetimi</w:t>
            </w:r>
          </w:p>
          <w:p w14:paraId="000003AE" w14:textId="77777777" w:rsidR="00DD1A02" w:rsidRPr="00F8643C" w:rsidRDefault="00DD1A02" w:rsidP="00F70555">
            <w:pPr>
              <w:jc w:val="both"/>
              <w:rPr>
                <w:b/>
                <w:sz w:val="22"/>
                <w:u w:val="single"/>
              </w:rPr>
            </w:pPr>
          </w:p>
          <w:p w14:paraId="000003AF" w14:textId="77777777" w:rsidR="00DD1A02" w:rsidRPr="00F8643C" w:rsidRDefault="00F341B0" w:rsidP="00F70555">
            <w:pPr>
              <w:jc w:val="both"/>
              <w:rPr>
                <w:sz w:val="22"/>
              </w:rPr>
            </w:pPr>
            <w:r>
              <w:rPr>
                <w:sz w:val="22"/>
              </w:rPr>
              <w:t xml:space="preserve">Mezunların işe yerleşme, eğitime devam, gelir düzeyi, işveren/ mezun memnuniyeti gibi istihdam bilgileri sistematik ve kapsamlı olarak toplanmakta, değerlendirilmekte, kurum gelişme stratejilerinde kullanılmaktadır. </w:t>
            </w:r>
          </w:p>
          <w:p w14:paraId="44E34CF5" w14:textId="77777777" w:rsidR="00DD1A02" w:rsidRDefault="00DD1A02" w:rsidP="00F70555">
            <w:pPr>
              <w:jc w:val="both"/>
              <w:rPr>
                <w:sz w:val="22"/>
              </w:rPr>
            </w:pPr>
          </w:p>
          <w:p w14:paraId="719706D6" w14:textId="77777777" w:rsidR="00F8643C" w:rsidRDefault="00F8643C" w:rsidP="00F70555">
            <w:pPr>
              <w:jc w:val="both"/>
              <w:rPr>
                <w:sz w:val="22"/>
              </w:rPr>
            </w:pPr>
          </w:p>
          <w:p w14:paraId="51B3B448" w14:textId="77777777" w:rsidR="00F8643C" w:rsidRDefault="00F8643C" w:rsidP="00F70555">
            <w:pPr>
              <w:jc w:val="both"/>
              <w:rPr>
                <w:sz w:val="22"/>
              </w:rPr>
            </w:pPr>
          </w:p>
          <w:p w14:paraId="144DA3EC" w14:textId="1EF7E67D" w:rsidR="00F8643C" w:rsidRDefault="00F8643C" w:rsidP="00F70555">
            <w:pPr>
              <w:jc w:val="both"/>
              <w:rPr>
                <w:sz w:val="22"/>
              </w:rPr>
            </w:pPr>
          </w:p>
          <w:p w14:paraId="27521D1B" w14:textId="14336A88" w:rsidR="00423A13" w:rsidRDefault="00423A13" w:rsidP="00F70555">
            <w:pPr>
              <w:jc w:val="both"/>
              <w:rPr>
                <w:sz w:val="22"/>
              </w:rPr>
            </w:pPr>
          </w:p>
          <w:p w14:paraId="138A8F18" w14:textId="45A03B39" w:rsidR="00423A13" w:rsidRDefault="00423A13" w:rsidP="00F70555">
            <w:pPr>
              <w:jc w:val="both"/>
              <w:rPr>
                <w:sz w:val="22"/>
              </w:rPr>
            </w:pPr>
          </w:p>
          <w:p w14:paraId="2F0CD9B1" w14:textId="72108C0F" w:rsidR="00423A13" w:rsidRDefault="00423A13" w:rsidP="00F70555">
            <w:pPr>
              <w:jc w:val="both"/>
              <w:rPr>
                <w:sz w:val="22"/>
              </w:rPr>
            </w:pPr>
          </w:p>
          <w:p w14:paraId="7FDA1E7F" w14:textId="77777777" w:rsidR="00F70555" w:rsidRDefault="00F70555" w:rsidP="00F70555">
            <w:pPr>
              <w:jc w:val="both"/>
              <w:rPr>
                <w:sz w:val="22"/>
              </w:rPr>
            </w:pPr>
          </w:p>
          <w:p w14:paraId="2316ECD5" w14:textId="41886DF6" w:rsidR="00423A13" w:rsidRDefault="00423A13" w:rsidP="00F70555">
            <w:pPr>
              <w:jc w:val="both"/>
              <w:rPr>
                <w:sz w:val="22"/>
              </w:rPr>
            </w:pPr>
          </w:p>
          <w:p w14:paraId="25078AE5" w14:textId="2D683F05" w:rsidR="00423A13" w:rsidRDefault="00423A13" w:rsidP="00F70555">
            <w:pPr>
              <w:jc w:val="both"/>
              <w:rPr>
                <w:sz w:val="22"/>
              </w:rPr>
            </w:pPr>
          </w:p>
          <w:p w14:paraId="134675C4" w14:textId="1120969B" w:rsidR="00423A13" w:rsidRDefault="00423A13" w:rsidP="00F70555">
            <w:pPr>
              <w:jc w:val="both"/>
              <w:rPr>
                <w:sz w:val="22"/>
              </w:rPr>
            </w:pPr>
          </w:p>
          <w:p w14:paraId="0B55D2E5" w14:textId="77777777" w:rsidR="00E46352" w:rsidRDefault="00E46352" w:rsidP="00F70555">
            <w:pPr>
              <w:jc w:val="both"/>
              <w:rPr>
                <w:sz w:val="22"/>
              </w:rPr>
            </w:pPr>
          </w:p>
          <w:p w14:paraId="003A45E9" w14:textId="5698B124" w:rsidR="00423A13" w:rsidRDefault="00423A13" w:rsidP="00F70555">
            <w:pPr>
              <w:jc w:val="both"/>
              <w:rPr>
                <w:sz w:val="22"/>
              </w:rPr>
            </w:pPr>
          </w:p>
          <w:p w14:paraId="3AD0A672" w14:textId="718E28A5" w:rsidR="00423A13" w:rsidRDefault="00423A13" w:rsidP="00F70555">
            <w:pPr>
              <w:jc w:val="both"/>
              <w:rPr>
                <w:sz w:val="22"/>
              </w:rPr>
            </w:pPr>
          </w:p>
          <w:p w14:paraId="75BA3BD9" w14:textId="0496E20E" w:rsidR="00423A13" w:rsidRDefault="00423A13" w:rsidP="00F70555">
            <w:pPr>
              <w:jc w:val="both"/>
              <w:rPr>
                <w:sz w:val="22"/>
              </w:rPr>
            </w:pPr>
          </w:p>
          <w:p w14:paraId="2B6AEE0E" w14:textId="77777777" w:rsidR="00423A13" w:rsidRDefault="00423A13" w:rsidP="00F70555">
            <w:pPr>
              <w:jc w:val="both"/>
              <w:rPr>
                <w:sz w:val="22"/>
              </w:rPr>
            </w:pPr>
          </w:p>
          <w:p w14:paraId="7E8DC394" w14:textId="77777777" w:rsidR="00F8643C" w:rsidRDefault="00F8643C" w:rsidP="00F70555">
            <w:pPr>
              <w:jc w:val="both"/>
              <w:rPr>
                <w:sz w:val="22"/>
              </w:rPr>
            </w:pPr>
          </w:p>
          <w:p w14:paraId="30A215C3" w14:textId="77777777" w:rsidR="00F8643C" w:rsidRDefault="00F8643C" w:rsidP="00F70555">
            <w:pPr>
              <w:jc w:val="both"/>
              <w:rPr>
                <w:sz w:val="22"/>
              </w:rPr>
            </w:pPr>
          </w:p>
          <w:p w14:paraId="3C324822" w14:textId="77777777" w:rsidR="00F8643C" w:rsidRDefault="00F8643C" w:rsidP="00F70555">
            <w:pPr>
              <w:jc w:val="both"/>
              <w:rPr>
                <w:sz w:val="22"/>
              </w:rPr>
            </w:pPr>
          </w:p>
          <w:p w14:paraId="000003B0" w14:textId="00DB9968" w:rsidR="00F8643C" w:rsidRPr="00F8643C" w:rsidRDefault="00CB441D" w:rsidP="00F70555">
            <w:pPr>
              <w:jc w:val="both"/>
              <w:rPr>
                <w:b/>
                <w:sz w:val="22"/>
              </w:rPr>
            </w:pPr>
            <w:r>
              <w:rPr>
                <w:b/>
                <w:sz w:val="22"/>
              </w:rPr>
              <w:t xml:space="preserve">A.4.3’ü Hazırlayacak Birimler: </w:t>
            </w:r>
            <w:r>
              <w:rPr>
                <w:b/>
                <w:color w:val="FF0000"/>
                <w:sz w:val="22"/>
              </w:rPr>
              <w:t>Tüm Akademik Birimler, Kariyer Geliştirme Uygulama ve Araştırma Merkezi ve Öğrenci İşleri DB</w:t>
            </w:r>
          </w:p>
        </w:tc>
        <w:tc>
          <w:tcPr>
            <w:tcW w:w="2064" w:type="dxa"/>
            <w:shd w:val="clear" w:color="auto" w:fill="FDDFE8"/>
          </w:tcPr>
          <w:p w14:paraId="000003B1" w14:textId="77777777" w:rsidR="00DD1A02" w:rsidRPr="00F8643C" w:rsidRDefault="00F341B0" w:rsidP="00F70555">
            <w:pPr>
              <w:spacing w:line="276" w:lineRule="auto"/>
              <w:jc w:val="both"/>
              <w:rPr>
                <w:sz w:val="22"/>
              </w:rPr>
            </w:pPr>
            <w:r>
              <w:rPr>
                <w:sz w:val="22"/>
              </w:rPr>
              <w:t xml:space="preserve">Kurumda mezun izleme sistemi bulunmamaktadır. </w:t>
            </w:r>
          </w:p>
        </w:tc>
        <w:tc>
          <w:tcPr>
            <w:tcW w:w="1940" w:type="dxa"/>
            <w:shd w:val="clear" w:color="auto" w:fill="FECEDD"/>
          </w:tcPr>
          <w:p w14:paraId="000003B2" w14:textId="77777777" w:rsidR="00DD1A02" w:rsidRPr="00F8643C" w:rsidRDefault="00F341B0" w:rsidP="00F70555">
            <w:pPr>
              <w:spacing w:line="276" w:lineRule="auto"/>
              <w:jc w:val="both"/>
              <w:rPr>
                <w:sz w:val="22"/>
              </w:rPr>
            </w:pPr>
            <w:r>
              <w:rPr>
                <w:sz w:val="22"/>
              </w:rPr>
              <w:t>Programların amaç ve hedeflerine ulaşılıp ulaşılmadığının irdelenmesi amacıyla bir mezun izleme sistemine ilişkin planlama bulunmaktadır.</w:t>
            </w:r>
          </w:p>
        </w:tc>
        <w:tc>
          <w:tcPr>
            <w:tcW w:w="1985" w:type="dxa"/>
            <w:shd w:val="clear" w:color="auto" w:fill="E59BB2"/>
          </w:tcPr>
          <w:p w14:paraId="000003B3" w14:textId="77777777" w:rsidR="00DD1A02" w:rsidRPr="00F8643C" w:rsidRDefault="00F341B0" w:rsidP="00F70555">
            <w:pPr>
              <w:spacing w:line="276" w:lineRule="auto"/>
              <w:jc w:val="both"/>
              <w:rPr>
                <w:sz w:val="22"/>
              </w:rPr>
            </w:pPr>
            <w:r>
              <w:rPr>
                <w:sz w:val="22"/>
              </w:rPr>
              <w:t>Kurumdaki programların genelinde mezun izleme sistemi uygulamaları vardır.</w:t>
            </w:r>
          </w:p>
        </w:tc>
        <w:tc>
          <w:tcPr>
            <w:tcW w:w="2221" w:type="dxa"/>
            <w:shd w:val="clear" w:color="auto" w:fill="DE829E"/>
          </w:tcPr>
          <w:p w14:paraId="000003B4" w14:textId="77777777" w:rsidR="00DD1A02" w:rsidRPr="00F8643C" w:rsidRDefault="00F341B0" w:rsidP="00F70555">
            <w:pPr>
              <w:spacing w:line="276" w:lineRule="auto"/>
              <w:jc w:val="both"/>
              <w:rPr>
                <w:sz w:val="22"/>
              </w:rPr>
            </w:pPr>
            <w:r>
              <w:rPr>
                <w:sz w:val="22"/>
              </w:rPr>
              <w:t>Mezun izleme sistemi uygulamaları izlenmekte ve ihtiyaçlar doğrultusunda programlarda güncellemeler yapılmaktadır.</w:t>
            </w:r>
          </w:p>
        </w:tc>
        <w:tc>
          <w:tcPr>
            <w:tcW w:w="1761" w:type="dxa"/>
            <w:shd w:val="clear" w:color="auto" w:fill="D87292"/>
          </w:tcPr>
          <w:p w14:paraId="000003B5" w14:textId="77777777" w:rsidR="00DD1A02" w:rsidRPr="00F8643C" w:rsidRDefault="00F341B0" w:rsidP="00F70555">
            <w:pPr>
              <w:spacing w:line="276" w:lineRule="auto"/>
              <w:jc w:val="both"/>
              <w:rPr>
                <w:sz w:val="22"/>
              </w:rPr>
            </w:pPr>
            <w:r>
              <w:rPr>
                <w:sz w:val="22"/>
              </w:rPr>
              <w:t>İçselleştirilmiş, sistematik, sürdürülebilir ve örnek gösterilebilir uygulamalar bulunmaktadır.</w:t>
            </w:r>
          </w:p>
        </w:tc>
      </w:tr>
      <w:tr w:rsidR="00DD1A02" w:rsidRPr="00F8643C" w14:paraId="5F5C8C22" w14:textId="77777777" w:rsidTr="0075203E">
        <w:trPr>
          <w:trHeight w:val="3400"/>
        </w:trPr>
        <w:tc>
          <w:tcPr>
            <w:tcW w:w="5475" w:type="dxa"/>
            <w:vMerge/>
            <w:shd w:val="clear" w:color="auto" w:fill="FFFFFF"/>
          </w:tcPr>
          <w:p w14:paraId="000003B6" w14:textId="77777777" w:rsidR="00DD1A02" w:rsidRPr="00F8643C" w:rsidRDefault="00DD1A02" w:rsidP="00F70555">
            <w:pPr>
              <w:pBdr>
                <w:top w:val="nil"/>
                <w:left w:val="nil"/>
                <w:bottom w:val="nil"/>
                <w:right w:val="nil"/>
                <w:between w:val="nil"/>
              </w:pBdr>
              <w:spacing w:line="276" w:lineRule="auto"/>
              <w:rPr>
                <w:sz w:val="22"/>
              </w:rPr>
            </w:pPr>
          </w:p>
        </w:tc>
        <w:tc>
          <w:tcPr>
            <w:tcW w:w="9971" w:type="dxa"/>
            <w:gridSpan w:val="5"/>
            <w:shd w:val="clear" w:color="auto" w:fill="E5AEC0"/>
          </w:tcPr>
          <w:p w14:paraId="000003B7" w14:textId="77777777" w:rsidR="00DD1A02" w:rsidRPr="00F8643C" w:rsidRDefault="00DD1A02" w:rsidP="00F70555">
            <w:pPr>
              <w:spacing w:line="276" w:lineRule="auto"/>
              <w:ind w:left="118" w:right="63"/>
              <w:jc w:val="both"/>
              <w:rPr>
                <w:sz w:val="22"/>
              </w:rPr>
            </w:pPr>
          </w:p>
          <w:p w14:paraId="000003B8" w14:textId="77777777" w:rsidR="00DD1A02" w:rsidRPr="00F8643C" w:rsidRDefault="00F341B0" w:rsidP="00F70555">
            <w:pPr>
              <w:spacing w:line="276" w:lineRule="auto"/>
              <w:ind w:left="118" w:right="63"/>
              <w:jc w:val="both"/>
              <w:rPr>
                <w:b/>
                <w:i/>
                <w:sz w:val="22"/>
              </w:rPr>
            </w:pPr>
            <w:r>
              <w:rPr>
                <w:b/>
                <w:i/>
                <w:sz w:val="22"/>
              </w:rPr>
              <w:t>Örnek Kanıtlar</w:t>
            </w:r>
          </w:p>
          <w:p w14:paraId="000003B9" w14:textId="77777777" w:rsidR="00DD1A02" w:rsidRPr="00F8643C" w:rsidRDefault="00F341B0" w:rsidP="00784ED2">
            <w:pPr>
              <w:widowControl/>
              <w:numPr>
                <w:ilvl w:val="0"/>
                <w:numId w:val="2"/>
              </w:numPr>
              <w:spacing w:line="276" w:lineRule="auto"/>
              <w:jc w:val="both"/>
              <w:rPr>
                <w:i/>
                <w:sz w:val="22"/>
              </w:rPr>
            </w:pPr>
            <w:r>
              <w:rPr>
                <w:i/>
                <w:sz w:val="22"/>
              </w:rPr>
              <w:t>Mezun izleme sisteminin özellikleri</w:t>
            </w:r>
          </w:p>
          <w:p w14:paraId="000003BA" w14:textId="77777777" w:rsidR="00DD1A02" w:rsidRPr="00F8643C" w:rsidRDefault="00F341B0" w:rsidP="00784ED2">
            <w:pPr>
              <w:widowControl/>
              <w:numPr>
                <w:ilvl w:val="0"/>
                <w:numId w:val="2"/>
              </w:numPr>
              <w:spacing w:line="276" w:lineRule="auto"/>
              <w:jc w:val="both"/>
              <w:rPr>
                <w:i/>
                <w:sz w:val="22"/>
              </w:rPr>
            </w:pPr>
            <w:r>
              <w:rPr>
                <w:i/>
                <w:sz w:val="22"/>
              </w:rPr>
              <w:t>Mezunların sahip olduğu yeterlilikler ve programın amaç ve hedeflerine ulaşılmasına ilişkin memnuniyet düzeyi</w:t>
            </w:r>
          </w:p>
          <w:p w14:paraId="000003BB" w14:textId="3EE6E538" w:rsidR="00DD1A02" w:rsidRPr="00F8643C" w:rsidRDefault="00F341B0" w:rsidP="00784ED2">
            <w:pPr>
              <w:widowControl/>
              <w:numPr>
                <w:ilvl w:val="0"/>
                <w:numId w:val="2"/>
              </w:numPr>
              <w:spacing w:line="276" w:lineRule="auto"/>
              <w:jc w:val="both"/>
              <w:rPr>
                <w:i/>
                <w:sz w:val="22"/>
              </w:rPr>
            </w:pPr>
            <w:r>
              <w:rPr>
                <w:i/>
                <w:sz w:val="22"/>
              </w:rPr>
              <w:t>Mezun izleme sistemi kapsamında programlarda gerçekleştirilen güncelleme çalışmaları</w:t>
            </w:r>
          </w:p>
          <w:p w14:paraId="000003BC" w14:textId="2B683A62" w:rsidR="00DD1A02" w:rsidRPr="00F8643C" w:rsidRDefault="00F341B0" w:rsidP="00784ED2">
            <w:pPr>
              <w:widowControl/>
              <w:numPr>
                <w:ilvl w:val="0"/>
                <w:numId w:val="2"/>
              </w:numPr>
              <w:spacing w:line="276" w:lineRule="auto"/>
              <w:jc w:val="both"/>
              <w:rPr>
                <w:i/>
                <w:sz w:val="22"/>
              </w:rPr>
            </w:pPr>
            <w:r>
              <w:rPr>
                <w:i/>
                <w:sz w:val="22"/>
              </w:rPr>
              <w:t xml:space="preserve">Mezun geri bildirimler </w:t>
            </w:r>
          </w:p>
          <w:p w14:paraId="000003BD" w14:textId="77777777" w:rsidR="00DD1A02" w:rsidRPr="00F8643C" w:rsidRDefault="00F341B0" w:rsidP="00784ED2">
            <w:pPr>
              <w:widowControl/>
              <w:numPr>
                <w:ilvl w:val="0"/>
                <w:numId w:val="2"/>
              </w:numPr>
              <w:spacing w:line="276" w:lineRule="auto"/>
              <w:jc w:val="both"/>
              <w:rPr>
                <w:i/>
                <w:sz w:val="22"/>
              </w:rPr>
            </w:pPr>
            <w:r>
              <w:rPr>
                <w:i/>
                <w:sz w:val="22"/>
              </w:rPr>
              <w:t>Standart uygulamalar ve mevzuatın yanı sıra; kurumun ihtiyaçları doğrultusunda geliştirdiği özgün yaklaşım ve uygulamalarına ilişkin kanıtlar</w:t>
            </w:r>
          </w:p>
          <w:p w14:paraId="000003BE" w14:textId="77777777" w:rsidR="00DD1A02" w:rsidRPr="00F8643C" w:rsidRDefault="00DD1A02" w:rsidP="00F70555">
            <w:pPr>
              <w:spacing w:line="276" w:lineRule="auto"/>
              <w:ind w:left="838"/>
              <w:jc w:val="both"/>
              <w:rPr>
                <w:b/>
                <w:i/>
                <w:sz w:val="22"/>
              </w:rPr>
            </w:pPr>
          </w:p>
        </w:tc>
      </w:tr>
    </w:tbl>
    <w:p w14:paraId="14A65706" w14:textId="139CC684" w:rsidR="0075203E" w:rsidRDefault="0075203E"/>
    <w:p w14:paraId="007866D0" w14:textId="77777777" w:rsidR="00C55709" w:rsidRPr="00766111" w:rsidRDefault="00C55709"/>
    <w:tbl>
      <w:tblPr>
        <w:tblStyle w:val="af1"/>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4"/>
        <w:gridCol w:w="2189"/>
        <w:gridCol w:w="1948"/>
        <w:gridCol w:w="2008"/>
        <w:gridCol w:w="1978"/>
        <w:gridCol w:w="1809"/>
      </w:tblGrid>
      <w:tr w:rsidR="00DD1A02" w:rsidRPr="00F8643C" w14:paraId="7C78EEA2" w14:textId="77777777" w:rsidTr="2B6E6D42">
        <w:trPr>
          <w:trHeight w:val="397"/>
        </w:trPr>
        <w:tc>
          <w:tcPr>
            <w:tcW w:w="15446" w:type="dxa"/>
            <w:gridSpan w:val="6"/>
            <w:shd w:val="clear" w:color="auto" w:fill="FFCADE"/>
            <w:vAlign w:val="center"/>
          </w:tcPr>
          <w:p w14:paraId="000003C4" w14:textId="63D4F8AA" w:rsidR="00DD1A02" w:rsidRPr="00F8643C" w:rsidRDefault="0075203E" w:rsidP="0075203E">
            <w:pPr>
              <w:pStyle w:val="b1"/>
              <w:framePr w:hSpace="0" w:wrap="auto" w:vAnchor="margin" w:hAnchor="text" w:xAlign="left" w:yAlign="inline"/>
              <w:rPr>
                <w:sz w:val="22"/>
              </w:rPr>
            </w:pPr>
            <w:r>
              <w:rPr>
                <w:sz w:val="22"/>
              </w:rPr>
              <w:t>A. LİDERLİK, YÖNETİŞİM VE KALİTE</w:t>
            </w:r>
          </w:p>
        </w:tc>
      </w:tr>
      <w:tr w:rsidR="00DD1A02" w:rsidRPr="00F8643C" w14:paraId="4667A779" w14:textId="77777777" w:rsidTr="2B6E6D42">
        <w:trPr>
          <w:trHeight w:val="383"/>
        </w:trPr>
        <w:tc>
          <w:tcPr>
            <w:tcW w:w="15446" w:type="dxa"/>
            <w:gridSpan w:val="6"/>
            <w:shd w:val="clear" w:color="auto" w:fill="FFCADE"/>
          </w:tcPr>
          <w:p w14:paraId="000003CA" w14:textId="77777777" w:rsidR="00DD1A02" w:rsidRPr="00F8643C" w:rsidRDefault="00F341B0" w:rsidP="00F70555">
            <w:pPr>
              <w:spacing w:line="276" w:lineRule="auto"/>
              <w:rPr>
                <w:b/>
                <w:sz w:val="22"/>
              </w:rPr>
            </w:pPr>
            <w:r>
              <w:rPr>
                <w:b/>
                <w:sz w:val="22"/>
              </w:rPr>
              <w:t>A.5. Uluslararasılaşma</w:t>
            </w:r>
          </w:p>
          <w:p w14:paraId="19C5BC9A" w14:textId="77777777" w:rsidR="00DD1A02" w:rsidRDefault="00F341B0" w:rsidP="00F70555">
            <w:pPr>
              <w:spacing w:line="276" w:lineRule="auto"/>
              <w:rPr>
                <w:sz w:val="22"/>
              </w:rPr>
            </w:pPr>
            <w:r>
              <w:rPr>
                <w:sz w:val="22"/>
              </w:rPr>
              <w:t>Kurum, uluslararasılaşma stratejisi ve hedefleri doğrultusunda süreçlerini yönetmeli, organizasyonel yapılanmasını oluşturmalı ve sonuçlarını periyodik olarak izleyerek değerlendirmelidir.</w:t>
            </w:r>
          </w:p>
          <w:p w14:paraId="000003CB" w14:textId="51E10DBA" w:rsidR="00423A13" w:rsidRPr="00F8643C" w:rsidRDefault="00423A13" w:rsidP="00F70555">
            <w:pPr>
              <w:spacing w:line="276" w:lineRule="auto"/>
              <w:jc w:val="center"/>
              <w:rPr>
                <w:b/>
                <w:sz w:val="22"/>
              </w:rPr>
            </w:pPr>
            <w:r>
              <w:rPr>
                <w:b/>
                <w:color w:val="FF0000"/>
                <w:sz w:val="22"/>
              </w:rPr>
              <w:t>(Biriminiz için uygun olduğunu düşündüğünüz olgunluk düzeyi kutucuğunu işaretleyiniz.)</w:t>
            </w:r>
          </w:p>
        </w:tc>
      </w:tr>
      <w:tr w:rsidR="00DD1A02" w:rsidRPr="00F8643C" w14:paraId="1190B915" w14:textId="77777777" w:rsidTr="2B6E6D42">
        <w:trPr>
          <w:trHeight w:val="227"/>
        </w:trPr>
        <w:tc>
          <w:tcPr>
            <w:tcW w:w="5514" w:type="dxa"/>
            <w:shd w:val="clear" w:color="auto" w:fill="FFCADE"/>
            <w:vAlign w:val="center"/>
          </w:tcPr>
          <w:p w14:paraId="000003D1" w14:textId="77777777" w:rsidR="00DD1A02" w:rsidRPr="00F8643C" w:rsidRDefault="00DD1A02" w:rsidP="00F70555">
            <w:pPr>
              <w:tabs>
                <w:tab w:val="center" w:pos="2792"/>
              </w:tabs>
              <w:spacing w:line="276" w:lineRule="auto"/>
              <w:rPr>
                <w:sz w:val="22"/>
              </w:rPr>
            </w:pPr>
          </w:p>
        </w:tc>
        <w:tc>
          <w:tcPr>
            <w:tcW w:w="2189" w:type="dxa"/>
            <w:shd w:val="clear" w:color="auto" w:fill="FFCADE"/>
            <w:vAlign w:val="bottom"/>
          </w:tcPr>
          <w:p w14:paraId="000003D2" w14:textId="6B5EEFD4" w:rsidR="00DD1A02" w:rsidRPr="00F8643C" w:rsidRDefault="00F341B0" w:rsidP="00F70555">
            <w:pPr>
              <w:spacing w:line="276" w:lineRule="auto"/>
              <w:jc w:val="center"/>
              <w:rPr>
                <w:b/>
                <w:sz w:val="22"/>
              </w:rPr>
            </w:pPr>
            <w:r>
              <w:rPr>
                <w:b/>
                <w:sz w:val="22"/>
              </w:rPr>
              <w:t xml:space="preserve">1 </w:t>
            </w:r>
            <w:sdt>
              <w:sdtPr>
                <w:rPr>
                  <w:b/>
                </w:rPr>
                <w:id w:val="155584152"/>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948" w:type="dxa"/>
            <w:shd w:val="clear" w:color="auto" w:fill="FFCADE"/>
            <w:vAlign w:val="bottom"/>
          </w:tcPr>
          <w:p w14:paraId="000003D3" w14:textId="67ADE1C3" w:rsidR="00DD1A02" w:rsidRPr="00F8643C" w:rsidRDefault="00F341B0" w:rsidP="2B6E6D42">
            <w:pPr>
              <w:spacing w:line="276" w:lineRule="auto"/>
              <w:jc w:val="center"/>
              <w:rPr>
                <w:b/>
                <w:bCs/>
                <w:sz w:val="22"/>
                <w:szCs w:val="22"/>
              </w:rPr>
            </w:pPr>
            <w:r>
              <w:rPr>
                <w:b/>
                <w:bCs/>
                <w:sz w:val="22"/>
                <w:szCs w:val="22"/>
              </w:rPr>
              <w:t xml:space="preserve">2 </w:t>
            </w:r>
            <w:sdt>
              <w:sdtPr>
                <w:rPr>
                  <w:b/>
                  <w:bCs/>
                </w:rPr>
                <w:id w:val="1749461240"/>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2008" w:type="dxa"/>
            <w:shd w:val="clear" w:color="auto" w:fill="FFCADE"/>
            <w:vAlign w:val="bottom"/>
          </w:tcPr>
          <w:p w14:paraId="000003D4" w14:textId="536C4AC5" w:rsidR="00DD1A02" w:rsidRPr="00F8643C" w:rsidRDefault="00F341B0" w:rsidP="00F70555">
            <w:pPr>
              <w:spacing w:line="276" w:lineRule="auto"/>
              <w:jc w:val="center"/>
              <w:rPr>
                <w:b/>
                <w:sz w:val="22"/>
              </w:rPr>
            </w:pPr>
            <w:r>
              <w:rPr>
                <w:b/>
                <w:sz w:val="22"/>
              </w:rPr>
              <w:t xml:space="preserve">3 </w:t>
            </w:r>
            <w:sdt>
              <w:sdtPr>
                <w:rPr>
                  <w:b/>
                </w:rPr>
                <w:id w:val="1775136559"/>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978" w:type="dxa"/>
            <w:shd w:val="clear" w:color="auto" w:fill="FFCADE"/>
            <w:vAlign w:val="bottom"/>
          </w:tcPr>
          <w:p w14:paraId="000003D5" w14:textId="5AA229DB" w:rsidR="00DD1A02" w:rsidRPr="00F8643C" w:rsidRDefault="00F341B0" w:rsidP="00F70555">
            <w:pPr>
              <w:spacing w:line="276" w:lineRule="auto"/>
              <w:jc w:val="center"/>
              <w:rPr>
                <w:b/>
                <w:sz w:val="22"/>
              </w:rPr>
            </w:pPr>
            <w:r>
              <w:rPr>
                <w:b/>
                <w:sz w:val="22"/>
              </w:rPr>
              <w:t xml:space="preserve">4 </w:t>
            </w:r>
            <w:sdt>
              <w:sdtPr>
                <w:rPr>
                  <w:b/>
                </w:rPr>
                <w:id w:val="-117844083"/>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809" w:type="dxa"/>
            <w:shd w:val="clear" w:color="auto" w:fill="FFCADE"/>
            <w:vAlign w:val="bottom"/>
          </w:tcPr>
          <w:p w14:paraId="000003D6" w14:textId="46CAB185" w:rsidR="00DD1A02" w:rsidRPr="00F8643C" w:rsidRDefault="00F341B0" w:rsidP="00F70555">
            <w:pPr>
              <w:spacing w:line="276" w:lineRule="auto"/>
              <w:jc w:val="center"/>
              <w:rPr>
                <w:b/>
                <w:sz w:val="22"/>
              </w:rPr>
            </w:pPr>
            <w:r>
              <w:rPr>
                <w:b/>
                <w:sz w:val="22"/>
              </w:rPr>
              <w:t xml:space="preserve">5 </w:t>
            </w:r>
            <w:sdt>
              <w:sdtPr>
                <w:rPr>
                  <w:b/>
                </w:rPr>
                <w:id w:val="878279902"/>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r>
      <w:tr w:rsidR="00DD1A02" w:rsidRPr="00F8643C" w14:paraId="78191239" w14:textId="77777777" w:rsidTr="2B6E6D42">
        <w:trPr>
          <w:trHeight w:val="2551"/>
        </w:trPr>
        <w:tc>
          <w:tcPr>
            <w:tcW w:w="5514" w:type="dxa"/>
            <w:vMerge w:val="restart"/>
            <w:shd w:val="clear" w:color="auto" w:fill="FFFFFF" w:themeFill="background1"/>
          </w:tcPr>
          <w:p w14:paraId="000003D7" w14:textId="77777777" w:rsidR="00DD1A02" w:rsidRPr="00F8643C" w:rsidRDefault="00DD1A02" w:rsidP="00F70555">
            <w:pPr>
              <w:spacing w:line="276" w:lineRule="auto"/>
              <w:jc w:val="both"/>
              <w:rPr>
                <w:b/>
                <w:sz w:val="22"/>
                <w:u w:val="single"/>
              </w:rPr>
            </w:pPr>
          </w:p>
          <w:p w14:paraId="000003D8" w14:textId="77777777" w:rsidR="00DD1A02" w:rsidRPr="002E259D" w:rsidRDefault="00F341B0" w:rsidP="00F70555">
            <w:pPr>
              <w:jc w:val="both"/>
              <w:rPr>
                <w:b/>
                <w:sz w:val="22"/>
              </w:rPr>
            </w:pPr>
            <w:r>
              <w:rPr>
                <w:b/>
                <w:sz w:val="22"/>
              </w:rPr>
              <w:t>A.5.1. Uluslararasılaşma süreçlerinin yönetimi</w:t>
            </w:r>
          </w:p>
          <w:p w14:paraId="000003D9" w14:textId="69A146E8" w:rsidR="00DD1A02" w:rsidRDefault="00F341B0" w:rsidP="00F70555">
            <w:pPr>
              <w:jc w:val="both"/>
              <w:rPr>
                <w:sz w:val="22"/>
              </w:rPr>
            </w:pPr>
            <w:r>
              <w:rPr>
                <w:sz w:val="22"/>
              </w:rPr>
              <w:t>Uluslararasılaşma süreçlerinin yönetimi ve organizasyonel yapısı kurumsallaşmıştır. Kurumun uluslararasılaşma politikası ile uyumludur. Yönetim ve organizasyonel yapının işleyişi ve etkinliği irdelenmektedir.</w:t>
            </w:r>
          </w:p>
          <w:p w14:paraId="6B2A20CC" w14:textId="4A392F3D" w:rsidR="00F8643C" w:rsidRDefault="00F8643C" w:rsidP="00F70555">
            <w:pPr>
              <w:jc w:val="both"/>
              <w:rPr>
                <w:sz w:val="22"/>
              </w:rPr>
            </w:pPr>
          </w:p>
          <w:p w14:paraId="0ED61E31" w14:textId="4750E7E9" w:rsidR="00F8643C" w:rsidRDefault="00F8643C" w:rsidP="00F70555">
            <w:pPr>
              <w:jc w:val="both"/>
              <w:rPr>
                <w:sz w:val="22"/>
              </w:rPr>
            </w:pPr>
          </w:p>
          <w:p w14:paraId="05DDB2A2" w14:textId="251AB44A" w:rsidR="00F8643C" w:rsidRDefault="00F8643C" w:rsidP="00F70555">
            <w:pPr>
              <w:jc w:val="both"/>
              <w:rPr>
                <w:sz w:val="22"/>
              </w:rPr>
            </w:pPr>
          </w:p>
          <w:p w14:paraId="0C8340A5" w14:textId="1134DF23" w:rsidR="00F8643C" w:rsidRDefault="00F8643C" w:rsidP="00F70555">
            <w:pPr>
              <w:jc w:val="both"/>
              <w:rPr>
                <w:sz w:val="22"/>
              </w:rPr>
            </w:pPr>
          </w:p>
          <w:p w14:paraId="3460EEE6" w14:textId="05B9B557" w:rsidR="00423A13" w:rsidRDefault="00423A13" w:rsidP="00F70555">
            <w:pPr>
              <w:jc w:val="both"/>
              <w:rPr>
                <w:sz w:val="22"/>
              </w:rPr>
            </w:pPr>
          </w:p>
          <w:p w14:paraId="406E7E88" w14:textId="69F8FC86" w:rsidR="00423A13" w:rsidRDefault="00423A13" w:rsidP="00F70555">
            <w:pPr>
              <w:jc w:val="both"/>
              <w:rPr>
                <w:sz w:val="22"/>
              </w:rPr>
            </w:pPr>
          </w:p>
          <w:p w14:paraId="0FFC87B6" w14:textId="7882C0B5" w:rsidR="00423A13" w:rsidRDefault="00423A13" w:rsidP="00F70555">
            <w:pPr>
              <w:jc w:val="both"/>
              <w:rPr>
                <w:sz w:val="22"/>
              </w:rPr>
            </w:pPr>
          </w:p>
          <w:p w14:paraId="4B27E726" w14:textId="54DB7F56" w:rsidR="00F70555" w:rsidRDefault="00F70555" w:rsidP="00F70555">
            <w:pPr>
              <w:jc w:val="both"/>
              <w:rPr>
                <w:sz w:val="22"/>
              </w:rPr>
            </w:pPr>
          </w:p>
          <w:p w14:paraId="03B0DA9E" w14:textId="77777777" w:rsidR="00F70555" w:rsidRDefault="00F70555" w:rsidP="00F70555">
            <w:pPr>
              <w:jc w:val="both"/>
              <w:rPr>
                <w:sz w:val="22"/>
              </w:rPr>
            </w:pPr>
          </w:p>
          <w:p w14:paraId="7FCECC6D" w14:textId="61E9ABE2" w:rsidR="00F8643C" w:rsidRDefault="00F8643C" w:rsidP="00F70555">
            <w:pPr>
              <w:jc w:val="both"/>
              <w:rPr>
                <w:sz w:val="22"/>
              </w:rPr>
            </w:pPr>
          </w:p>
          <w:p w14:paraId="5C73E939" w14:textId="65C70DAA" w:rsidR="00423A13" w:rsidRDefault="00423A13" w:rsidP="00F70555">
            <w:pPr>
              <w:jc w:val="both"/>
              <w:rPr>
                <w:sz w:val="22"/>
              </w:rPr>
            </w:pPr>
          </w:p>
          <w:p w14:paraId="20642A6C" w14:textId="3DBC27C8" w:rsidR="00423A13" w:rsidRDefault="00423A13" w:rsidP="00F70555">
            <w:pPr>
              <w:jc w:val="both"/>
              <w:rPr>
                <w:sz w:val="22"/>
              </w:rPr>
            </w:pPr>
          </w:p>
          <w:p w14:paraId="764F067C" w14:textId="50B8B34A" w:rsidR="00423A13" w:rsidRDefault="00423A13" w:rsidP="00F70555">
            <w:pPr>
              <w:jc w:val="both"/>
              <w:rPr>
                <w:sz w:val="22"/>
              </w:rPr>
            </w:pPr>
          </w:p>
          <w:p w14:paraId="58C2FB9E" w14:textId="4B3BBF27" w:rsidR="00423A13" w:rsidRDefault="00423A13" w:rsidP="00F70555">
            <w:pPr>
              <w:jc w:val="both"/>
              <w:rPr>
                <w:sz w:val="22"/>
              </w:rPr>
            </w:pPr>
          </w:p>
          <w:p w14:paraId="0D77BAED" w14:textId="454ABE69" w:rsidR="00423A13" w:rsidRDefault="00423A13" w:rsidP="00F70555">
            <w:pPr>
              <w:jc w:val="both"/>
              <w:rPr>
                <w:sz w:val="22"/>
              </w:rPr>
            </w:pPr>
          </w:p>
          <w:p w14:paraId="3ADC5542" w14:textId="31BFAABB" w:rsidR="00423A13" w:rsidRDefault="00423A13" w:rsidP="00F70555">
            <w:pPr>
              <w:jc w:val="both"/>
              <w:rPr>
                <w:sz w:val="22"/>
              </w:rPr>
            </w:pPr>
          </w:p>
          <w:p w14:paraId="09E171D9" w14:textId="28D9355A" w:rsidR="00F8643C" w:rsidRDefault="00F8643C" w:rsidP="00F70555">
            <w:pPr>
              <w:jc w:val="both"/>
              <w:rPr>
                <w:sz w:val="22"/>
              </w:rPr>
            </w:pPr>
          </w:p>
          <w:p w14:paraId="4C79CA0D" w14:textId="77777777" w:rsidR="00CB441D" w:rsidRDefault="00CB441D" w:rsidP="00CB441D">
            <w:pPr>
              <w:jc w:val="both"/>
              <w:rPr>
                <w:b/>
                <w:color w:val="FF0000"/>
                <w:sz w:val="22"/>
              </w:rPr>
            </w:pPr>
            <w:r>
              <w:rPr>
                <w:b/>
                <w:sz w:val="22"/>
              </w:rPr>
              <w:t xml:space="preserve">A.5.1’i Hazırlayacak Birimler: </w:t>
            </w:r>
            <w:r>
              <w:rPr>
                <w:b/>
                <w:color w:val="FF0000"/>
                <w:sz w:val="22"/>
              </w:rPr>
              <w:t xml:space="preserve">Tüm Akademik Birimler ve </w:t>
            </w:r>
            <w:r>
              <w:rPr>
                <w:b/>
                <w:color w:val="FF0000"/>
              </w:rPr>
              <w:t xml:space="preserve"> </w:t>
            </w:r>
            <w:r>
              <w:rPr>
                <w:b/>
                <w:color w:val="FF0000"/>
                <w:sz w:val="22"/>
              </w:rPr>
              <w:t>Uluslararası İlişkiler Koordinatörlüğü, Kalite Koordinatörlüğü</w:t>
            </w:r>
          </w:p>
          <w:p w14:paraId="77494364" w14:textId="77777777" w:rsidR="00CB441D" w:rsidRPr="00F8643C" w:rsidRDefault="00CB441D" w:rsidP="00CB441D">
            <w:pPr>
              <w:jc w:val="both"/>
              <w:rPr>
                <w:b/>
                <w:color w:val="FF0000"/>
                <w:sz w:val="22"/>
              </w:rPr>
            </w:pPr>
          </w:p>
          <w:p w14:paraId="000003DA" w14:textId="50AB3808" w:rsidR="00DD1A02" w:rsidRPr="00F8643C" w:rsidRDefault="00CB441D" w:rsidP="00CB441D">
            <w:pPr>
              <w:jc w:val="both"/>
              <w:rPr>
                <w:sz w:val="22"/>
              </w:rPr>
            </w:pPr>
            <w:r>
              <w:rPr>
                <w:b/>
                <w:sz w:val="22"/>
              </w:rPr>
              <w:t>Not:</w:t>
            </w:r>
            <w:r>
              <w:rPr>
                <w:sz w:val="22"/>
              </w:rPr>
              <w:t xml:space="preserve"> Uluslararası İlişkiler Koordinatörlüğü tüm kurumu kapsayacak şekilde raporlama yapacaktır.</w:t>
            </w:r>
          </w:p>
        </w:tc>
        <w:tc>
          <w:tcPr>
            <w:tcW w:w="2189" w:type="dxa"/>
            <w:shd w:val="clear" w:color="auto" w:fill="FDDFE8"/>
          </w:tcPr>
          <w:p w14:paraId="000003DB" w14:textId="77777777" w:rsidR="00DD1A02" w:rsidRPr="00F8643C" w:rsidRDefault="00F341B0" w:rsidP="00F70555">
            <w:pPr>
              <w:spacing w:line="276" w:lineRule="auto"/>
              <w:jc w:val="both"/>
              <w:rPr>
                <w:sz w:val="22"/>
              </w:rPr>
            </w:pPr>
            <w:r>
              <w:rPr>
                <w:sz w:val="22"/>
              </w:rPr>
              <w:t>Kurumun uluslararasılaşma süreçlerine ilişkin yönetsel ve organizasyonel yapılanması bulunmamaktadır.</w:t>
            </w:r>
          </w:p>
        </w:tc>
        <w:tc>
          <w:tcPr>
            <w:tcW w:w="1948" w:type="dxa"/>
            <w:shd w:val="clear" w:color="auto" w:fill="FECEDD"/>
          </w:tcPr>
          <w:p w14:paraId="000003DC" w14:textId="77777777" w:rsidR="00DD1A02" w:rsidRPr="00F8643C" w:rsidRDefault="00F341B0" w:rsidP="00F70555">
            <w:pPr>
              <w:spacing w:line="276" w:lineRule="auto"/>
              <w:jc w:val="both"/>
              <w:rPr>
                <w:sz w:val="22"/>
              </w:rPr>
            </w:pPr>
            <w:r>
              <w:rPr>
                <w:sz w:val="22"/>
              </w:rPr>
              <w:t xml:space="preserve">Kurumun uluslararasılaşma süreçlerinin yönetim ve organizasyonel yapısına ilişkin planlamalar bulunmaktadır.  </w:t>
            </w:r>
          </w:p>
        </w:tc>
        <w:tc>
          <w:tcPr>
            <w:tcW w:w="2008" w:type="dxa"/>
            <w:shd w:val="clear" w:color="auto" w:fill="E59BB2"/>
          </w:tcPr>
          <w:p w14:paraId="000003DD" w14:textId="77777777" w:rsidR="00DD1A02" w:rsidRPr="00F8643C" w:rsidRDefault="00F341B0" w:rsidP="00F70555">
            <w:pPr>
              <w:spacing w:line="276" w:lineRule="auto"/>
              <w:jc w:val="both"/>
              <w:rPr>
                <w:sz w:val="22"/>
              </w:rPr>
            </w:pPr>
            <w:r>
              <w:rPr>
                <w:sz w:val="22"/>
              </w:rPr>
              <w:t>Kurumda uluslararasılaşma süreçlerinin yönetimine ilişkin organizasyonel yapılanma tamamlanmış olup; şeffaf, kapsayıcı ve katılımcı biçimde işlemektedir.</w:t>
            </w:r>
          </w:p>
        </w:tc>
        <w:tc>
          <w:tcPr>
            <w:tcW w:w="1978" w:type="dxa"/>
            <w:shd w:val="clear" w:color="auto" w:fill="DE829E"/>
          </w:tcPr>
          <w:p w14:paraId="000003DE" w14:textId="77777777" w:rsidR="00DD1A02" w:rsidRPr="00F8643C" w:rsidRDefault="00F341B0" w:rsidP="00F70555">
            <w:pPr>
              <w:spacing w:line="276" w:lineRule="auto"/>
              <w:jc w:val="both"/>
              <w:rPr>
                <w:sz w:val="22"/>
              </w:rPr>
            </w:pPr>
            <w:r>
              <w:rPr>
                <w:sz w:val="22"/>
              </w:rPr>
              <w:t xml:space="preserve">Uluslararasılaşma süreçlerinin yönetsel ve organizasyonel yapılanması izlenmekte ve iyileştirilmektedir.  </w:t>
            </w:r>
          </w:p>
          <w:p w14:paraId="000003DF" w14:textId="77777777" w:rsidR="00DD1A02" w:rsidRPr="00F8643C" w:rsidRDefault="00DD1A02" w:rsidP="00F70555">
            <w:pPr>
              <w:spacing w:line="276" w:lineRule="auto"/>
              <w:jc w:val="both"/>
              <w:rPr>
                <w:sz w:val="22"/>
              </w:rPr>
            </w:pPr>
          </w:p>
        </w:tc>
        <w:tc>
          <w:tcPr>
            <w:tcW w:w="1809" w:type="dxa"/>
            <w:shd w:val="clear" w:color="auto" w:fill="D87292"/>
          </w:tcPr>
          <w:p w14:paraId="000003E0" w14:textId="77777777" w:rsidR="00DD1A02" w:rsidRPr="00F8643C" w:rsidRDefault="00F341B0" w:rsidP="00F70555">
            <w:pPr>
              <w:spacing w:line="276" w:lineRule="auto"/>
              <w:jc w:val="both"/>
              <w:rPr>
                <w:sz w:val="22"/>
              </w:rPr>
            </w:pPr>
            <w:r>
              <w:rPr>
                <w:sz w:val="22"/>
              </w:rPr>
              <w:t>İçselleştirilmiş, sistematik, sürdürülebilir ve örnek gösterilebilir uygulamalar bulunmaktadır.</w:t>
            </w:r>
          </w:p>
        </w:tc>
      </w:tr>
      <w:tr w:rsidR="00DD1A02" w:rsidRPr="00F8643C" w14:paraId="29A3186C" w14:textId="77777777" w:rsidTr="2B6E6D42">
        <w:trPr>
          <w:trHeight w:val="2835"/>
        </w:trPr>
        <w:tc>
          <w:tcPr>
            <w:tcW w:w="5514" w:type="dxa"/>
            <w:vMerge/>
          </w:tcPr>
          <w:p w14:paraId="000003E1" w14:textId="77777777" w:rsidR="00DD1A02" w:rsidRPr="00F8643C" w:rsidRDefault="00DD1A02" w:rsidP="00F70555">
            <w:pPr>
              <w:pBdr>
                <w:top w:val="nil"/>
                <w:left w:val="nil"/>
                <w:bottom w:val="nil"/>
                <w:right w:val="nil"/>
                <w:between w:val="nil"/>
              </w:pBdr>
              <w:spacing w:line="276" w:lineRule="auto"/>
              <w:rPr>
                <w:sz w:val="22"/>
              </w:rPr>
            </w:pPr>
          </w:p>
        </w:tc>
        <w:tc>
          <w:tcPr>
            <w:tcW w:w="9932" w:type="dxa"/>
            <w:gridSpan w:val="5"/>
            <w:shd w:val="clear" w:color="auto" w:fill="E5AEC0"/>
          </w:tcPr>
          <w:p w14:paraId="000003E2" w14:textId="77777777" w:rsidR="00DD1A02" w:rsidRPr="00F8643C" w:rsidRDefault="00DD1A02" w:rsidP="00F70555">
            <w:pPr>
              <w:spacing w:line="276" w:lineRule="auto"/>
              <w:ind w:left="118" w:right="63"/>
              <w:jc w:val="both"/>
              <w:rPr>
                <w:sz w:val="22"/>
              </w:rPr>
            </w:pPr>
          </w:p>
          <w:p w14:paraId="000003E3" w14:textId="77777777" w:rsidR="00DD1A02" w:rsidRPr="00F8643C" w:rsidRDefault="00F341B0" w:rsidP="00F70555">
            <w:pPr>
              <w:spacing w:line="276" w:lineRule="auto"/>
              <w:ind w:left="118" w:right="63"/>
              <w:jc w:val="both"/>
              <w:rPr>
                <w:b/>
                <w:i/>
                <w:sz w:val="22"/>
              </w:rPr>
            </w:pPr>
            <w:r>
              <w:rPr>
                <w:b/>
                <w:i/>
                <w:sz w:val="22"/>
              </w:rPr>
              <w:t>Örnek Kanıtlar</w:t>
            </w:r>
          </w:p>
          <w:p w14:paraId="000003E4" w14:textId="625B8262" w:rsidR="00DD1A02" w:rsidRPr="00F8643C" w:rsidRDefault="00F341B0" w:rsidP="00784ED2">
            <w:pPr>
              <w:widowControl/>
              <w:numPr>
                <w:ilvl w:val="0"/>
                <w:numId w:val="2"/>
              </w:numPr>
              <w:spacing w:line="276" w:lineRule="auto"/>
              <w:jc w:val="both"/>
              <w:rPr>
                <w:i/>
                <w:sz w:val="22"/>
              </w:rPr>
            </w:pPr>
            <w:r>
              <w:rPr>
                <w:i/>
                <w:sz w:val="22"/>
              </w:rPr>
              <w:t>Uluslararasılaşma süreçlerinin yönetimi ve organizasyonel yapısı</w:t>
            </w:r>
          </w:p>
          <w:p w14:paraId="000003E5" w14:textId="06BBB85F" w:rsidR="00DD1A02" w:rsidRPr="00F8643C" w:rsidRDefault="00F341B0" w:rsidP="00784ED2">
            <w:pPr>
              <w:widowControl/>
              <w:numPr>
                <w:ilvl w:val="0"/>
                <w:numId w:val="2"/>
              </w:numPr>
              <w:spacing w:line="276" w:lineRule="auto"/>
              <w:jc w:val="both"/>
              <w:rPr>
                <w:i/>
                <w:sz w:val="22"/>
              </w:rPr>
            </w:pPr>
            <w:r>
              <w:rPr>
                <w:i/>
                <w:sz w:val="22"/>
              </w:rPr>
              <w:t>Uluslararasılaşma süreçlerinin yönetimine ilişkin uygulama kanıtları</w:t>
            </w:r>
          </w:p>
          <w:p w14:paraId="000003E7" w14:textId="42200F68" w:rsidR="00DD1A02" w:rsidRPr="00F8643C" w:rsidRDefault="00F341B0" w:rsidP="00784ED2">
            <w:pPr>
              <w:widowControl/>
              <w:numPr>
                <w:ilvl w:val="0"/>
                <w:numId w:val="2"/>
              </w:numPr>
              <w:spacing w:line="276" w:lineRule="auto"/>
              <w:jc w:val="both"/>
              <w:rPr>
                <w:i/>
                <w:sz w:val="22"/>
              </w:rPr>
            </w:pPr>
            <w:r>
              <w:rPr>
                <w:i/>
                <w:sz w:val="22"/>
              </w:rPr>
              <w:t>Yönetim ve organizasyonel yapıya ilişkin izleme ve iyileştirme kanıtları</w:t>
            </w:r>
          </w:p>
          <w:p w14:paraId="000003E9" w14:textId="7D975C01" w:rsidR="00DD1A02" w:rsidRPr="00F8643C" w:rsidRDefault="00F341B0" w:rsidP="00784ED2">
            <w:pPr>
              <w:widowControl/>
              <w:numPr>
                <w:ilvl w:val="0"/>
                <w:numId w:val="2"/>
              </w:numPr>
              <w:spacing w:line="276" w:lineRule="auto"/>
              <w:jc w:val="both"/>
              <w:rPr>
                <w:i/>
                <w:sz w:val="22"/>
              </w:rPr>
            </w:pPr>
            <w:r>
              <w:rPr>
                <w:i/>
                <w:sz w:val="22"/>
              </w:rPr>
              <w:t>Standart uygulamalar ve mevzuatın yanı sıra kurumun ihtiyaçları doğrultusunda geliştirdiği özgün yaklaşım ve uygulamalarına ilişkin kanıtlar</w:t>
            </w:r>
          </w:p>
        </w:tc>
      </w:tr>
    </w:tbl>
    <w:p w14:paraId="000003F2" w14:textId="6F2648FA" w:rsidR="00DD1A02" w:rsidRPr="00766111" w:rsidRDefault="00DD1A02"/>
    <w:tbl>
      <w:tblPr>
        <w:tblStyle w:val="af2"/>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6"/>
        <w:gridCol w:w="2071"/>
        <w:gridCol w:w="1997"/>
        <w:gridCol w:w="2004"/>
        <w:gridCol w:w="2039"/>
        <w:gridCol w:w="1799"/>
      </w:tblGrid>
      <w:tr w:rsidR="00DD1A02" w:rsidRPr="00F8643C" w14:paraId="70ECBEAC" w14:textId="77777777" w:rsidTr="2B6E6D42">
        <w:trPr>
          <w:trHeight w:val="397"/>
        </w:trPr>
        <w:tc>
          <w:tcPr>
            <w:tcW w:w="15446" w:type="dxa"/>
            <w:gridSpan w:val="6"/>
            <w:shd w:val="clear" w:color="auto" w:fill="FFCADE"/>
            <w:vAlign w:val="center"/>
          </w:tcPr>
          <w:p w14:paraId="000003F3" w14:textId="708C3C45" w:rsidR="00DD1A02" w:rsidRPr="00F8643C" w:rsidRDefault="0075203E" w:rsidP="0075203E">
            <w:pPr>
              <w:pStyle w:val="b1"/>
              <w:framePr w:hSpace="0" w:wrap="auto" w:vAnchor="margin" w:hAnchor="text" w:xAlign="left" w:yAlign="inline"/>
              <w:rPr>
                <w:sz w:val="22"/>
              </w:rPr>
            </w:pPr>
            <w:r>
              <w:rPr>
                <w:sz w:val="22"/>
              </w:rPr>
              <w:t xml:space="preserve"> A. LİDERLİK, YÖNETİŞİM VE KALİTE</w:t>
            </w:r>
          </w:p>
        </w:tc>
      </w:tr>
      <w:tr w:rsidR="00DD1A02" w:rsidRPr="00F8643C" w14:paraId="455BCBB6" w14:textId="77777777" w:rsidTr="2B6E6D42">
        <w:trPr>
          <w:trHeight w:val="227"/>
        </w:trPr>
        <w:tc>
          <w:tcPr>
            <w:tcW w:w="15446" w:type="dxa"/>
            <w:gridSpan w:val="6"/>
            <w:shd w:val="clear" w:color="auto" w:fill="FFCADE"/>
            <w:vAlign w:val="center"/>
          </w:tcPr>
          <w:p w14:paraId="000003F9" w14:textId="77777777" w:rsidR="00DD1A02" w:rsidRPr="00F8643C" w:rsidRDefault="00F341B0" w:rsidP="00F70555">
            <w:pPr>
              <w:tabs>
                <w:tab w:val="center" w:pos="2792"/>
              </w:tabs>
              <w:spacing w:line="276" w:lineRule="auto"/>
              <w:rPr>
                <w:b/>
                <w:sz w:val="22"/>
              </w:rPr>
            </w:pPr>
            <w:r>
              <w:rPr>
                <w:b/>
                <w:sz w:val="22"/>
              </w:rPr>
              <w:t>A.5. Uluslararasılaşma</w:t>
            </w:r>
          </w:p>
          <w:p w14:paraId="000003FA" w14:textId="5E1B2D4C" w:rsidR="00DD1A02" w:rsidRPr="00F8643C" w:rsidRDefault="00423A13" w:rsidP="00F70555">
            <w:pPr>
              <w:spacing w:line="276" w:lineRule="auto"/>
              <w:jc w:val="center"/>
              <w:rPr>
                <w:b/>
                <w:sz w:val="22"/>
              </w:rPr>
            </w:pPr>
            <w:r>
              <w:rPr>
                <w:b/>
                <w:color w:val="FF0000"/>
                <w:sz w:val="22"/>
              </w:rPr>
              <w:t>(Biriminiz için uygun olduğunu düşündüğünüz olgunluk düzeyi kutucuğunu işaretleyiniz.)</w:t>
            </w:r>
          </w:p>
        </w:tc>
      </w:tr>
      <w:tr w:rsidR="00DD1A02" w:rsidRPr="00F8643C" w14:paraId="6DA2EF70" w14:textId="77777777" w:rsidTr="2B6E6D42">
        <w:trPr>
          <w:trHeight w:val="227"/>
        </w:trPr>
        <w:tc>
          <w:tcPr>
            <w:tcW w:w="5536" w:type="dxa"/>
            <w:shd w:val="clear" w:color="auto" w:fill="FFCADE"/>
            <w:vAlign w:val="center"/>
          </w:tcPr>
          <w:p w14:paraId="00000400" w14:textId="77777777" w:rsidR="00DD1A02" w:rsidRPr="00F8643C" w:rsidRDefault="00DD1A02" w:rsidP="00F70555">
            <w:pPr>
              <w:tabs>
                <w:tab w:val="center" w:pos="2792"/>
              </w:tabs>
              <w:spacing w:line="276" w:lineRule="auto"/>
              <w:rPr>
                <w:b/>
                <w:sz w:val="22"/>
              </w:rPr>
            </w:pPr>
          </w:p>
        </w:tc>
        <w:tc>
          <w:tcPr>
            <w:tcW w:w="2071" w:type="dxa"/>
            <w:shd w:val="clear" w:color="auto" w:fill="FFCADE"/>
            <w:vAlign w:val="bottom"/>
          </w:tcPr>
          <w:p w14:paraId="00000401" w14:textId="02AAC904" w:rsidR="00DD1A02" w:rsidRPr="00F8643C" w:rsidRDefault="00F341B0" w:rsidP="00F70555">
            <w:pPr>
              <w:spacing w:line="276" w:lineRule="auto"/>
              <w:jc w:val="center"/>
              <w:rPr>
                <w:b/>
                <w:sz w:val="22"/>
              </w:rPr>
            </w:pPr>
            <w:r>
              <w:rPr>
                <w:b/>
                <w:sz w:val="22"/>
              </w:rPr>
              <w:t xml:space="preserve">1 </w:t>
            </w:r>
            <w:sdt>
              <w:sdtPr>
                <w:rPr>
                  <w:b/>
                </w:rPr>
                <w:id w:val="-770623589"/>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997" w:type="dxa"/>
            <w:shd w:val="clear" w:color="auto" w:fill="FFCADE"/>
            <w:vAlign w:val="bottom"/>
          </w:tcPr>
          <w:p w14:paraId="00000402" w14:textId="2B506A25" w:rsidR="00DD1A02" w:rsidRPr="00F8643C" w:rsidRDefault="00F341B0" w:rsidP="2B6E6D42">
            <w:pPr>
              <w:spacing w:line="276" w:lineRule="auto"/>
              <w:jc w:val="center"/>
              <w:rPr>
                <w:b/>
                <w:bCs/>
                <w:sz w:val="22"/>
                <w:szCs w:val="22"/>
              </w:rPr>
            </w:pPr>
            <w:r>
              <w:rPr>
                <w:b/>
                <w:bCs/>
                <w:sz w:val="22"/>
                <w:szCs w:val="22"/>
              </w:rPr>
              <w:t xml:space="preserve">2 </w:t>
            </w:r>
            <w:sdt>
              <w:sdtPr>
                <w:rPr>
                  <w:b/>
                  <w:bCs/>
                </w:rPr>
                <w:id w:val="-639951297"/>
                <w14:checkbox>
                  <w14:checked w14:val="0"/>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2004" w:type="dxa"/>
            <w:shd w:val="clear" w:color="auto" w:fill="FFCADE"/>
            <w:vAlign w:val="bottom"/>
          </w:tcPr>
          <w:p w14:paraId="00000403" w14:textId="048B431B" w:rsidR="00DD1A02" w:rsidRPr="00F8643C" w:rsidRDefault="00F341B0" w:rsidP="2B6E6D42">
            <w:pPr>
              <w:spacing w:line="276" w:lineRule="auto"/>
              <w:jc w:val="center"/>
              <w:rPr>
                <w:b/>
                <w:bCs/>
                <w:sz w:val="22"/>
                <w:szCs w:val="22"/>
              </w:rPr>
            </w:pPr>
            <w:r>
              <w:rPr>
                <w:b/>
                <w:bCs/>
                <w:sz w:val="22"/>
                <w:szCs w:val="22"/>
              </w:rPr>
              <w:t xml:space="preserve">3 </w:t>
            </w:r>
            <w:sdt>
              <w:sdtPr>
                <w:rPr>
                  <w:b/>
                  <w:bCs/>
                </w:rPr>
                <w:id w:val="-1818105870"/>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2039" w:type="dxa"/>
            <w:shd w:val="clear" w:color="auto" w:fill="FFCADE"/>
            <w:vAlign w:val="bottom"/>
          </w:tcPr>
          <w:p w14:paraId="00000404" w14:textId="06940ED4" w:rsidR="00DD1A02" w:rsidRPr="00F8643C" w:rsidRDefault="00F341B0" w:rsidP="00F70555">
            <w:pPr>
              <w:spacing w:line="276" w:lineRule="auto"/>
              <w:jc w:val="center"/>
              <w:rPr>
                <w:b/>
                <w:sz w:val="22"/>
              </w:rPr>
            </w:pPr>
            <w:r>
              <w:rPr>
                <w:b/>
                <w:sz w:val="22"/>
              </w:rPr>
              <w:t xml:space="preserve">4 </w:t>
            </w:r>
            <w:sdt>
              <w:sdtPr>
                <w:rPr>
                  <w:b/>
                </w:rPr>
                <w:id w:val="2143151156"/>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799" w:type="dxa"/>
            <w:shd w:val="clear" w:color="auto" w:fill="FFCADE"/>
            <w:vAlign w:val="bottom"/>
          </w:tcPr>
          <w:p w14:paraId="00000405" w14:textId="4298EFD2" w:rsidR="00DD1A02" w:rsidRPr="00F8643C" w:rsidRDefault="00F341B0" w:rsidP="00F70555">
            <w:pPr>
              <w:spacing w:line="276" w:lineRule="auto"/>
              <w:jc w:val="center"/>
              <w:rPr>
                <w:b/>
                <w:sz w:val="22"/>
              </w:rPr>
            </w:pPr>
            <w:r>
              <w:rPr>
                <w:b/>
                <w:sz w:val="22"/>
              </w:rPr>
              <w:t xml:space="preserve">5 </w:t>
            </w:r>
            <w:sdt>
              <w:sdtPr>
                <w:rPr>
                  <w:b/>
                </w:rPr>
                <w:id w:val="-233636636"/>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r>
      <w:tr w:rsidR="00DD1A02" w:rsidRPr="00F8643C" w14:paraId="1EC8923A" w14:textId="77777777" w:rsidTr="2B6E6D42">
        <w:trPr>
          <w:trHeight w:val="1559"/>
        </w:trPr>
        <w:tc>
          <w:tcPr>
            <w:tcW w:w="5536" w:type="dxa"/>
            <w:vMerge w:val="restart"/>
            <w:shd w:val="clear" w:color="auto" w:fill="FFFFFF" w:themeFill="background1"/>
          </w:tcPr>
          <w:p w14:paraId="00000407" w14:textId="04286B17" w:rsidR="00DD1A02" w:rsidRPr="00F8643C" w:rsidRDefault="00DD1A02" w:rsidP="00F70555">
            <w:pPr>
              <w:jc w:val="both"/>
              <w:rPr>
                <w:sz w:val="22"/>
              </w:rPr>
            </w:pPr>
          </w:p>
          <w:p w14:paraId="00000408" w14:textId="77777777" w:rsidR="00DD1A02" w:rsidRPr="002E259D" w:rsidRDefault="00F341B0" w:rsidP="00F70555">
            <w:pPr>
              <w:jc w:val="both"/>
              <w:rPr>
                <w:b/>
                <w:sz w:val="22"/>
              </w:rPr>
            </w:pPr>
            <w:r>
              <w:rPr>
                <w:b/>
                <w:sz w:val="22"/>
              </w:rPr>
              <w:t>A.5.2. Uluslararasılaşma kaynakları</w:t>
            </w:r>
          </w:p>
          <w:p w14:paraId="00000409" w14:textId="77777777" w:rsidR="00DD1A02" w:rsidRPr="00F8643C" w:rsidRDefault="00DD1A02" w:rsidP="00F70555">
            <w:pPr>
              <w:jc w:val="both"/>
              <w:rPr>
                <w:sz w:val="22"/>
              </w:rPr>
            </w:pPr>
          </w:p>
          <w:p w14:paraId="0000040A" w14:textId="2B514596" w:rsidR="00DD1A02" w:rsidRDefault="00F341B0" w:rsidP="00F70555">
            <w:pPr>
              <w:jc w:val="both"/>
              <w:rPr>
                <w:sz w:val="22"/>
              </w:rPr>
            </w:pPr>
            <w:r>
              <w:rPr>
                <w:sz w:val="22"/>
              </w:rPr>
              <w:t xml:space="preserve">Uluslararasılaşmaya ayrılan kaynaklar (mali, fiziksel, insan gücü) belirlenmiş, paylaşılmış, kurumsallaşmıştır. Bu kaynaklar nicelik ve nitelik bağlamında izlenmekte ve değerlendirilmektedir. </w:t>
            </w:r>
          </w:p>
          <w:p w14:paraId="67E767E0" w14:textId="3388FB28" w:rsidR="00F8643C" w:rsidRDefault="00F8643C" w:rsidP="00F70555">
            <w:pPr>
              <w:jc w:val="both"/>
              <w:rPr>
                <w:sz w:val="22"/>
              </w:rPr>
            </w:pPr>
          </w:p>
          <w:p w14:paraId="2917EDE5" w14:textId="160E4528" w:rsidR="00F8643C" w:rsidRDefault="00F8643C" w:rsidP="00F70555">
            <w:pPr>
              <w:jc w:val="both"/>
              <w:rPr>
                <w:sz w:val="22"/>
              </w:rPr>
            </w:pPr>
          </w:p>
          <w:p w14:paraId="3C7FD6A4" w14:textId="1DA10FA0" w:rsidR="00F8643C" w:rsidRDefault="00F8643C" w:rsidP="00F70555">
            <w:pPr>
              <w:jc w:val="both"/>
              <w:rPr>
                <w:sz w:val="22"/>
              </w:rPr>
            </w:pPr>
          </w:p>
          <w:p w14:paraId="46E11E6D" w14:textId="4559295E" w:rsidR="00423A13" w:rsidRDefault="00423A13" w:rsidP="00F70555">
            <w:pPr>
              <w:jc w:val="both"/>
              <w:rPr>
                <w:sz w:val="22"/>
              </w:rPr>
            </w:pPr>
          </w:p>
          <w:p w14:paraId="0894D8F6" w14:textId="515418BA" w:rsidR="00423A13" w:rsidRDefault="00423A13" w:rsidP="00F70555">
            <w:pPr>
              <w:jc w:val="both"/>
              <w:rPr>
                <w:sz w:val="22"/>
              </w:rPr>
            </w:pPr>
          </w:p>
          <w:p w14:paraId="22457CBA" w14:textId="5ECEA749" w:rsidR="00423A13" w:rsidRDefault="00423A13" w:rsidP="00F70555">
            <w:pPr>
              <w:jc w:val="both"/>
              <w:rPr>
                <w:sz w:val="22"/>
              </w:rPr>
            </w:pPr>
          </w:p>
          <w:p w14:paraId="38F492CE" w14:textId="19B0C945" w:rsidR="00423A13" w:rsidRDefault="00423A13" w:rsidP="00F70555">
            <w:pPr>
              <w:jc w:val="both"/>
              <w:rPr>
                <w:sz w:val="22"/>
              </w:rPr>
            </w:pPr>
          </w:p>
          <w:p w14:paraId="2E262D24" w14:textId="6360E168" w:rsidR="00423A13" w:rsidRDefault="00423A13" w:rsidP="00F70555">
            <w:pPr>
              <w:jc w:val="both"/>
              <w:rPr>
                <w:sz w:val="22"/>
              </w:rPr>
            </w:pPr>
          </w:p>
          <w:p w14:paraId="16B43AEF" w14:textId="1B45A8BC" w:rsidR="00423A13" w:rsidRDefault="00423A13" w:rsidP="00F70555">
            <w:pPr>
              <w:jc w:val="both"/>
              <w:rPr>
                <w:sz w:val="22"/>
              </w:rPr>
            </w:pPr>
          </w:p>
          <w:p w14:paraId="5A66F9D4" w14:textId="3B8B296F" w:rsidR="00423A13" w:rsidRDefault="00423A13" w:rsidP="00F70555">
            <w:pPr>
              <w:jc w:val="both"/>
              <w:rPr>
                <w:sz w:val="22"/>
              </w:rPr>
            </w:pPr>
          </w:p>
          <w:p w14:paraId="64C164FC" w14:textId="6A4BF355" w:rsidR="00423A13" w:rsidRDefault="00423A13" w:rsidP="00F70555">
            <w:pPr>
              <w:jc w:val="both"/>
              <w:rPr>
                <w:sz w:val="22"/>
              </w:rPr>
            </w:pPr>
          </w:p>
          <w:p w14:paraId="7EC2F145" w14:textId="77777777" w:rsidR="00423A13" w:rsidRDefault="00423A13" w:rsidP="00F70555">
            <w:pPr>
              <w:jc w:val="both"/>
              <w:rPr>
                <w:sz w:val="22"/>
              </w:rPr>
            </w:pPr>
          </w:p>
          <w:p w14:paraId="0DAB82CD" w14:textId="07C5AFC5" w:rsidR="00F8643C" w:rsidRDefault="00F8643C" w:rsidP="00F70555">
            <w:pPr>
              <w:jc w:val="both"/>
              <w:rPr>
                <w:sz w:val="22"/>
              </w:rPr>
            </w:pPr>
          </w:p>
          <w:p w14:paraId="45F4BC02" w14:textId="58DD6F58" w:rsidR="00F8643C" w:rsidRDefault="00F8643C" w:rsidP="00F70555">
            <w:pPr>
              <w:jc w:val="both"/>
              <w:rPr>
                <w:sz w:val="22"/>
              </w:rPr>
            </w:pPr>
          </w:p>
          <w:p w14:paraId="42055BE9" w14:textId="62A3C46C" w:rsidR="00F8643C" w:rsidRDefault="00F8643C" w:rsidP="00F70555">
            <w:pPr>
              <w:jc w:val="both"/>
              <w:rPr>
                <w:sz w:val="22"/>
              </w:rPr>
            </w:pPr>
          </w:p>
          <w:p w14:paraId="00000415" w14:textId="5BD30135" w:rsidR="00DD1A02" w:rsidRDefault="00DD1A02" w:rsidP="00F70555">
            <w:pPr>
              <w:jc w:val="both"/>
              <w:rPr>
                <w:sz w:val="22"/>
              </w:rPr>
            </w:pPr>
          </w:p>
          <w:p w14:paraId="48E24444" w14:textId="2B61C1C4" w:rsidR="00F8643C" w:rsidRDefault="00F8643C" w:rsidP="00F70555">
            <w:pPr>
              <w:jc w:val="both"/>
              <w:rPr>
                <w:sz w:val="22"/>
              </w:rPr>
            </w:pPr>
          </w:p>
          <w:p w14:paraId="6053469B" w14:textId="75C8904E" w:rsidR="00F8643C" w:rsidRDefault="00F8643C" w:rsidP="00F70555">
            <w:pPr>
              <w:jc w:val="both"/>
              <w:rPr>
                <w:sz w:val="22"/>
              </w:rPr>
            </w:pPr>
          </w:p>
          <w:p w14:paraId="7F207835" w14:textId="77777777" w:rsidR="00CB441D" w:rsidRPr="00F8643C" w:rsidRDefault="00CB441D" w:rsidP="00CB441D">
            <w:pPr>
              <w:jc w:val="both"/>
              <w:rPr>
                <w:b/>
                <w:color w:val="FF0000"/>
                <w:sz w:val="22"/>
              </w:rPr>
            </w:pPr>
            <w:r>
              <w:rPr>
                <w:b/>
                <w:sz w:val="22"/>
              </w:rPr>
              <w:t xml:space="preserve">A.5.2’yi Hazırlayacak Birimler: </w:t>
            </w:r>
            <w:r>
              <w:rPr>
                <w:b/>
                <w:color w:val="FF0000"/>
                <w:sz w:val="22"/>
              </w:rPr>
              <w:t>Uluslararası İlişkiler Koordinatörlüğü, Proje Ofisi Koordinatörlüğü</w:t>
            </w:r>
          </w:p>
          <w:p w14:paraId="1BB07A2C" w14:textId="77777777" w:rsidR="00CB441D" w:rsidRPr="00F8643C" w:rsidRDefault="00CB441D" w:rsidP="00CB441D">
            <w:pPr>
              <w:jc w:val="both"/>
              <w:rPr>
                <w:b/>
                <w:sz w:val="22"/>
              </w:rPr>
            </w:pPr>
          </w:p>
          <w:p w14:paraId="00000419" w14:textId="5C4BB9A2" w:rsidR="00DD1A02" w:rsidRPr="00F8643C" w:rsidRDefault="00CB441D" w:rsidP="00CB441D">
            <w:pPr>
              <w:jc w:val="both"/>
              <w:rPr>
                <w:sz w:val="22"/>
              </w:rPr>
            </w:pPr>
            <w:r>
              <w:rPr>
                <w:b/>
                <w:sz w:val="22"/>
                <w:szCs w:val="22"/>
              </w:rPr>
              <w:t>Not:</w:t>
            </w:r>
            <w:r>
              <w:rPr>
                <w:sz w:val="22"/>
                <w:szCs w:val="22"/>
              </w:rPr>
              <w:t xml:space="preserve"> Uluslararası İlişkiler Koordinatörlüğü ile Proje Ofisi Koordinatörlüğü tüm kurumu kapsayacak şekilde raporlama yapacaktır.</w:t>
            </w:r>
          </w:p>
        </w:tc>
        <w:tc>
          <w:tcPr>
            <w:tcW w:w="2071" w:type="dxa"/>
            <w:shd w:val="clear" w:color="auto" w:fill="FDDFE8"/>
          </w:tcPr>
          <w:p w14:paraId="0000041A" w14:textId="77777777" w:rsidR="00DD1A02" w:rsidRPr="00F8643C" w:rsidRDefault="00F341B0" w:rsidP="00F70555">
            <w:pPr>
              <w:spacing w:line="276" w:lineRule="auto"/>
              <w:jc w:val="both"/>
              <w:rPr>
                <w:sz w:val="22"/>
              </w:rPr>
            </w:pPr>
            <w:r>
              <w:rPr>
                <w:sz w:val="22"/>
              </w:rPr>
              <w:t xml:space="preserve">Kurumun uluslararasılaşma faaliyetlerini sürdürebilmesi için yeterli kaynak bulunmamaktadır. </w:t>
            </w:r>
          </w:p>
        </w:tc>
        <w:tc>
          <w:tcPr>
            <w:tcW w:w="1997" w:type="dxa"/>
            <w:shd w:val="clear" w:color="auto" w:fill="FECEDD"/>
          </w:tcPr>
          <w:p w14:paraId="0000041B" w14:textId="77777777" w:rsidR="00DD1A02" w:rsidRPr="00F8643C" w:rsidRDefault="00F341B0" w:rsidP="00F70555">
            <w:pPr>
              <w:spacing w:line="276" w:lineRule="auto"/>
              <w:jc w:val="both"/>
              <w:rPr>
                <w:sz w:val="22"/>
              </w:rPr>
            </w:pPr>
            <w:r>
              <w:rPr>
                <w:sz w:val="22"/>
              </w:rPr>
              <w:t>Kurumun uluslararasılaşma faaliyetlerini sürdürebilmek için uygun nitelik ve nicelikte fiziki, teknik ve mali kaynakların oluşturulmasına yönelik planları bulunmaktadır.</w:t>
            </w:r>
          </w:p>
        </w:tc>
        <w:tc>
          <w:tcPr>
            <w:tcW w:w="2004" w:type="dxa"/>
            <w:shd w:val="clear" w:color="auto" w:fill="E59BB2"/>
          </w:tcPr>
          <w:p w14:paraId="0000041C" w14:textId="77777777" w:rsidR="00DD1A02" w:rsidRPr="00F8643C" w:rsidRDefault="00F341B0" w:rsidP="00F70555">
            <w:pPr>
              <w:spacing w:line="276" w:lineRule="auto"/>
              <w:jc w:val="both"/>
              <w:rPr>
                <w:sz w:val="22"/>
              </w:rPr>
            </w:pPr>
            <w:r>
              <w:rPr>
                <w:sz w:val="22"/>
              </w:rPr>
              <w:t>Kurumun uluslararasılaşma kaynakları birimler arası denge gözetilerek yönetilmektedir.</w:t>
            </w:r>
          </w:p>
        </w:tc>
        <w:tc>
          <w:tcPr>
            <w:tcW w:w="2039" w:type="dxa"/>
            <w:shd w:val="clear" w:color="auto" w:fill="DE829E"/>
          </w:tcPr>
          <w:p w14:paraId="0000041D" w14:textId="77777777" w:rsidR="00DD1A02" w:rsidRPr="00F8643C" w:rsidRDefault="00F341B0" w:rsidP="00F70555">
            <w:pPr>
              <w:spacing w:line="276" w:lineRule="auto"/>
              <w:jc w:val="both"/>
              <w:rPr>
                <w:sz w:val="22"/>
              </w:rPr>
            </w:pPr>
            <w:r>
              <w:rPr>
                <w:sz w:val="22"/>
              </w:rPr>
              <w:t xml:space="preserve">Kurumda uluslararasılaşma kaynaklarının dağılımı izlenmekte ve iyileştirilmektedir.  </w:t>
            </w:r>
          </w:p>
          <w:p w14:paraId="0000041E" w14:textId="77777777" w:rsidR="00DD1A02" w:rsidRPr="00F8643C" w:rsidRDefault="00DD1A02" w:rsidP="00F70555">
            <w:pPr>
              <w:spacing w:line="276" w:lineRule="auto"/>
              <w:jc w:val="both"/>
              <w:rPr>
                <w:sz w:val="22"/>
              </w:rPr>
            </w:pPr>
          </w:p>
        </w:tc>
        <w:tc>
          <w:tcPr>
            <w:tcW w:w="1799" w:type="dxa"/>
            <w:shd w:val="clear" w:color="auto" w:fill="D87292"/>
          </w:tcPr>
          <w:p w14:paraId="0000041F" w14:textId="77777777" w:rsidR="00DD1A02" w:rsidRPr="00F8643C" w:rsidRDefault="00F341B0" w:rsidP="00F70555">
            <w:pPr>
              <w:spacing w:line="276" w:lineRule="auto"/>
              <w:jc w:val="both"/>
              <w:rPr>
                <w:sz w:val="22"/>
              </w:rPr>
            </w:pPr>
            <w:r>
              <w:rPr>
                <w:sz w:val="22"/>
              </w:rPr>
              <w:t>İçselleştirilmiş, sistematik, sürdürülebilir ve örnek gösterilebilir uygulamalar bulunmaktadır.</w:t>
            </w:r>
          </w:p>
        </w:tc>
      </w:tr>
      <w:tr w:rsidR="00DD1A02" w:rsidRPr="00F8643C" w14:paraId="53FBC24B" w14:textId="77777777" w:rsidTr="2B6E6D42">
        <w:trPr>
          <w:trHeight w:val="3544"/>
        </w:trPr>
        <w:tc>
          <w:tcPr>
            <w:tcW w:w="5536" w:type="dxa"/>
            <w:vMerge/>
          </w:tcPr>
          <w:p w14:paraId="00000420" w14:textId="77777777" w:rsidR="00DD1A02" w:rsidRPr="00F8643C" w:rsidRDefault="00DD1A02" w:rsidP="00F70555">
            <w:pPr>
              <w:pBdr>
                <w:top w:val="nil"/>
                <w:left w:val="nil"/>
                <w:bottom w:val="nil"/>
                <w:right w:val="nil"/>
                <w:between w:val="nil"/>
              </w:pBdr>
              <w:spacing w:line="276" w:lineRule="auto"/>
              <w:rPr>
                <w:sz w:val="22"/>
              </w:rPr>
            </w:pPr>
          </w:p>
        </w:tc>
        <w:tc>
          <w:tcPr>
            <w:tcW w:w="9910" w:type="dxa"/>
            <w:gridSpan w:val="5"/>
            <w:shd w:val="clear" w:color="auto" w:fill="E5AEC0"/>
          </w:tcPr>
          <w:p w14:paraId="00000421" w14:textId="77777777" w:rsidR="00DD1A02" w:rsidRPr="00F8643C" w:rsidRDefault="00DD1A02" w:rsidP="00F70555">
            <w:pPr>
              <w:spacing w:line="276" w:lineRule="auto"/>
              <w:ind w:left="118" w:right="63"/>
              <w:jc w:val="both"/>
              <w:rPr>
                <w:sz w:val="22"/>
              </w:rPr>
            </w:pPr>
          </w:p>
          <w:p w14:paraId="00000422" w14:textId="77777777" w:rsidR="00DD1A02" w:rsidRPr="00F8643C" w:rsidRDefault="00F341B0" w:rsidP="00F70555">
            <w:pPr>
              <w:spacing w:line="276" w:lineRule="auto"/>
              <w:ind w:left="118" w:right="63"/>
              <w:jc w:val="both"/>
              <w:rPr>
                <w:b/>
                <w:i/>
                <w:sz w:val="22"/>
              </w:rPr>
            </w:pPr>
            <w:r>
              <w:rPr>
                <w:b/>
                <w:i/>
                <w:sz w:val="22"/>
              </w:rPr>
              <w:t>Örnek Kanıtlar</w:t>
            </w:r>
          </w:p>
          <w:p w14:paraId="00000423" w14:textId="1395A58B" w:rsidR="00DD1A02" w:rsidRPr="00F8643C" w:rsidRDefault="00F341B0" w:rsidP="00784ED2">
            <w:pPr>
              <w:widowControl/>
              <w:numPr>
                <w:ilvl w:val="0"/>
                <w:numId w:val="2"/>
              </w:numPr>
              <w:spacing w:line="276" w:lineRule="auto"/>
              <w:jc w:val="both"/>
              <w:rPr>
                <w:i/>
                <w:sz w:val="22"/>
              </w:rPr>
            </w:pPr>
            <w:r>
              <w:rPr>
                <w:i/>
                <w:sz w:val="22"/>
              </w:rPr>
              <w:t>Kurumun uluslararasılaşma faaliyetlerini sürdürebilmesine yönelik kaynakların planlama kanıtları</w:t>
            </w:r>
          </w:p>
          <w:p w14:paraId="00000424" w14:textId="3E470EDC" w:rsidR="00DD1A02" w:rsidRPr="00F8643C" w:rsidRDefault="00F341B0" w:rsidP="00784ED2">
            <w:pPr>
              <w:widowControl/>
              <w:numPr>
                <w:ilvl w:val="0"/>
                <w:numId w:val="2"/>
              </w:numPr>
              <w:spacing w:line="276" w:lineRule="auto"/>
              <w:jc w:val="both"/>
              <w:rPr>
                <w:i/>
                <w:sz w:val="22"/>
              </w:rPr>
            </w:pPr>
            <w:r>
              <w:rPr>
                <w:i/>
                <w:sz w:val="22"/>
              </w:rPr>
              <w:t>Uluslararası çalışmalar için ayrılan kaynaklarının yönetimine ilişkin belgeler (Erasmus vb. bütçelerin kulanım oranı, AB proje bütçelerinin yönetimi ve ikili protokoller kapsamında gerçekleşen kaynakların yönetimine ilişkin belgeler gibi)</w:t>
            </w:r>
          </w:p>
          <w:p w14:paraId="00000425" w14:textId="1918BE92" w:rsidR="00DD1A02" w:rsidRPr="00F8643C" w:rsidRDefault="00F341B0" w:rsidP="00784ED2">
            <w:pPr>
              <w:widowControl/>
              <w:numPr>
                <w:ilvl w:val="0"/>
                <w:numId w:val="2"/>
              </w:numPr>
              <w:spacing w:line="276" w:lineRule="auto"/>
              <w:jc w:val="both"/>
              <w:rPr>
                <w:i/>
                <w:sz w:val="22"/>
              </w:rPr>
            </w:pPr>
            <w:r>
              <w:rPr>
                <w:i/>
                <w:sz w:val="22"/>
              </w:rPr>
              <w:t>Uluslararasılaşma kaynakların dağılımının izlenmesi ve iyileştirilmesine ilişkin kanıtlar</w:t>
            </w:r>
          </w:p>
          <w:p w14:paraId="00000426" w14:textId="32B199C3" w:rsidR="00DD1A02" w:rsidRPr="00F8643C" w:rsidRDefault="00F341B0" w:rsidP="00784ED2">
            <w:pPr>
              <w:widowControl/>
              <w:numPr>
                <w:ilvl w:val="0"/>
                <w:numId w:val="2"/>
              </w:numPr>
              <w:spacing w:line="276" w:lineRule="auto"/>
              <w:jc w:val="both"/>
              <w:rPr>
                <w:i/>
                <w:sz w:val="22"/>
              </w:rPr>
            </w:pPr>
            <w:r>
              <w:rPr>
                <w:i/>
                <w:sz w:val="22"/>
              </w:rPr>
              <w:t>Standart uygulamalar ve mevzuatın yanı sıra kurumun ihtiyaçları doğrultusunda geliştirdiği özgün yaklaşım ve uygulamalarına ilişkin kanıtlar</w:t>
            </w:r>
          </w:p>
        </w:tc>
      </w:tr>
    </w:tbl>
    <w:p w14:paraId="0000042B" w14:textId="09C1BA9C" w:rsidR="00DD1A02" w:rsidRDefault="00DD1A02"/>
    <w:p w14:paraId="682097FC" w14:textId="77777777" w:rsidR="001828D5" w:rsidRPr="00766111" w:rsidRDefault="001828D5"/>
    <w:tbl>
      <w:tblPr>
        <w:tblStyle w:val="af3"/>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8"/>
        <w:gridCol w:w="2124"/>
        <w:gridCol w:w="1948"/>
        <w:gridCol w:w="2005"/>
        <w:gridCol w:w="2039"/>
        <w:gridCol w:w="1802"/>
      </w:tblGrid>
      <w:tr w:rsidR="00DD1A02" w:rsidRPr="00F8643C" w14:paraId="7C59A41E" w14:textId="77777777" w:rsidTr="2B6E6D42">
        <w:trPr>
          <w:trHeight w:val="397"/>
        </w:trPr>
        <w:tc>
          <w:tcPr>
            <w:tcW w:w="15446" w:type="dxa"/>
            <w:gridSpan w:val="6"/>
            <w:shd w:val="clear" w:color="auto" w:fill="FFCADE"/>
            <w:vAlign w:val="center"/>
          </w:tcPr>
          <w:p w14:paraId="0000042C" w14:textId="6DDAE44C" w:rsidR="00DD1A02" w:rsidRPr="00F8643C" w:rsidRDefault="001828D5" w:rsidP="001828D5">
            <w:pPr>
              <w:pStyle w:val="b1"/>
              <w:framePr w:hSpace="0" w:wrap="auto" w:vAnchor="margin" w:hAnchor="text" w:xAlign="left" w:yAlign="inline"/>
              <w:rPr>
                <w:sz w:val="22"/>
              </w:rPr>
            </w:pPr>
            <w:r>
              <w:rPr>
                <w:sz w:val="22"/>
              </w:rPr>
              <w:t xml:space="preserve"> A. LİDERLİK, YÖNETİŞİM VE KALİTE</w:t>
            </w:r>
          </w:p>
        </w:tc>
      </w:tr>
      <w:tr w:rsidR="00DD1A02" w:rsidRPr="00F8643C" w14:paraId="15FA00D2" w14:textId="77777777" w:rsidTr="2B6E6D42">
        <w:trPr>
          <w:trHeight w:val="543"/>
        </w:trPr>
        <w:tc>
          <w:tcPr>
            <w:tcW w:w="15446" w:type="dxa"/>
            <w:gridSpan w:val="6"/>
            <w:shd w:val="clear" w:color="auto" w:fill="FFCADE"/>
            <w:vAlign w:val="center"/>
          </w:tcPr>
          <w:p w14:paraId="160A631A" w14:textId="77777777" w:rsidR="00DD1A02" w:rsidRDefault="00F341B0" w:rsidP="00F70555">
            <w:pPr>
              <w:tabs>
                <w:tab w:val="center" w:pos="2792"/>
              </w:tabs>
              <w:spacing w:line="276" w:lineRule="auto"/>
              <w:rPr>
                <w:b/>
                <w:sz w:val="22"/>
              </w:rPr>
            </w:pPr>
            <w:r>
              <w:rPr>
                <w:b/>
                <w:sz w:val="22"/>
              </w:rPr>
              <w:t>A.5. Uluslararasılaşma</w:t>
            </w:r>
          </w:p>
          <w:p w14:paraId="00000432" w14:textId="2788A20E" w:rsidR="00423A13" w:rsidRPr="00F8643C" w:rsidRDefault="00423A13" w:rsidP="00F70555">
            <w:pPr>
              <w:tabs>
                <w:tab w:val="center" w:pos="2792"/>
              </w:tabs>
              <w:spacing w:line="276" w:lineRule="auto"/>
              <w:jc w:val="center"/>
              <w:rPr>
                <w:b/>
                <w:sz w:val="22"/>
              </w:rPr>
            </w:pPr>
            <w:r>
              <w:rPr>
                <w:b/>
                <w:color w:val="FF0000"/>
                <w:sz w:val="22"/>
              </w:rPr>
              <w:t>(Biriminiz için uygun olduğunu düşündüğünüz olgunluk düzeyi kutucuğunu işaretleyiniz.)</w:t>
            </w:r>
          </w:p>
        </w:tc>
      </w:tr>
      <w:tr w:rsidR="00DD1A02" w:rsidRPr="00F8643C" w14:paraId="32FE3DC0" w14:textId="77777777" w:rsidTr="2B6E6D42">
        <w:trPr>
          <w:trHeight w:val="227"/>
        </w:trPr>
        <w:tc>
          <w:tcPr>
            <w:tcW w:w="5528" w:type="dxa"/>
            <w:shd w:val="clear" w:color="auto" w:fill="FFCADE"/>
            <w:vAlign w:val="center"/>
          </w:tcPr>
          <w:p w14:paraId="00000438" w14:textId="77777777" w:rsidR="00DD1A02" w:rsidRPr="00F8643C" w:rsidRDefault="00DD1A02" w:rsidP="00F70555">
            <w:pPr>
              <w:tabs>
                <w:tab w:val="center" w:pos="2792"/>
              </w:tabs>
              <w:spacing w:line="276" w:lineRule="auto"/>
              <w:rPr>
                <w:b/>
                <w:sz w:val="22"/>
              </w:rPr>
            </w:pPr>
          </w:p>
        </w:tc>
        <w:tc>
          <w:tcPr>
            <w:tcW w:w="2124" w:type="dxa"/>
            <w:shd w:val="clear" w:color="auto" w:fill="FFCADE"/>
            <w:vAlign w:val="bottom"/>
          </w:tcPr>
          <w:p w14:paraId="00000439" w14:textId="61E5A8D4" w:rsidR="00DD1A02" w:rsidRPr="00F8643C" w:rsidRDefault="00F341B0" w:rsidP="00F70555">
            <w:pPr>
              <w:spacing w:line="276" w:lineRule="auto"/>
              <w:jc w:val="center"/>
              <w:rPr>
                <w:b/>
                <w:sz w:val="22"/>
              </w:rPr>
            </w:pPr>
            <w:r>
              <w:rPr>
                <w:b/>
                <w:sz w:val="22"/>
              </w:rPr>
              <w:t xml:space="preserve">1 </w:t>
            </w:r>
            <w:sdt>
              <w:sdtPr>
                <w:rPr>
                  <w:b/>
                </w:rPr>
                <w:id w:val="6957246"/>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948" w:type="dxa"/>
            <w:shd w:val="clear" w:color="auto" w:fill="FFCADE"/>
            <w:vAlign w:val="bottom"/>
          </w:tcPr>
          <w:p w14:paraId="0000043A" w14:textId="34BBA595" w:rsidR="00DD1A02" w:rsidRPr="00F8643C" w:rsidRDefault="00F341B0" w:rsidP="2B6E6D42">
            <w:pPr>
              <w:spacing w:line="276" w:lineRule="auto"/>
              <w:jc w:val="center"/>
              <w:rPr>
                <w:b/>
                <w:bCs/>
                <w:sz w:val="22"/>
                <w:szCs w:val="22"/>
              </w:rPr>
            </w:pPr>
            <w:r>
              <w:rPr>
                <w:b/>
                <w:bCs/>
                <w:sz w:val="22"/>
                <w:szCs w:val="22"/>
              </w:rPr>
              <w:t xml:space="preserve">2 </w:t>
            </w:r>
            <w:sdt>
              <w:sdtPr>
                <w:rPr>
                  <w:b/>
                  <w:bCs/>
                </w:rPr>
                <w:id w:val="-2062238936"/>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2005" w:type="dxa"/>
            <w:shd w:val="clear" w:color="auto" w:fill="FFCADE"/>
            <w:vAlign w:val="bottom"/>
          </w:tcPr>
          <w:p w14:paraId="0000043B" w14:textId="74E534D5" w:rsidR="00DD1A02" w:rsidRPr="00F8643C" w:rsidRDefault="00F341B0" w:rsidP="00F70555">
            <w:pPr>
              <w:spacing w:line="276" w:lineRule="auto"/>
              <w:jc w:val="center"/>
              <w:rPr>
                <w:b/>
                <w:sz w:val="22"/>
              </w:rPr>
            </w:pPr>
            <w:r>
              <w:rPr>
                <w:b/>
                <w:sz w:val="22"/>
              </w:rPr>
              <w:t xml:space="preserve">3 </w:t>
            </w:r>
            <w:sdt>
              <w:sdtPr>
                <w:rPr>
                  <w:b/>
                </w:rPr>
                <w:id w:val="-2032025786"/>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2039" w:type="dxa"/>
            <w:shd w:val="clear" w:color="auto" w:fill="FFCADE"/>
            <w:vAlign w:val="bottom"/>
          </w:tcPr>
          <w:p w14:paraId="0000043C" w14:textId="6D584F62" w:rsidR="00DD1A02" w:rsidRPr="00F8643C" w:rsidRDefault="00F341B0" w:rsidP="00F70555">
            <w:pPr>
              <w:spacing w:line="276" w:lineRule="auto"/>
              <w:jc w:val="center"/>
              <w:rPr>
                <w:b/>
                <w:sz w:val="22"/>
              </w:rPr>
            </w:pPr>
            <w:r>
              <w:rPr>
                <w:b/>
                <w:sz w:val="22"/>
              </w:rPr>
              <w:t xml:space="preserve">4 </w:t>
            </w:r>
            <w:sdt>
              <w:sdtPr>
                <w:rPr>
                  <w:b/>
                </w:rPr>
                <w:id w:val="810672134"/>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c>
          <w:tcPr>
            <w:tcW w:w="1802" w:type="dxa"/>
            <w:shd w:val="clear" w:color="auto" w:fill="FFCADE"/>
            <w:vAlign w:val="bottom"/>
          </w:tcPr>
          <w:p w14:paraId="0000043D" w14:textId="6211CAC9" w:rsidR="00DD1A02" w:rsidRPr="00F8643C" w:rsidRDefault="00F341B0" w:rsidP="00F70555">
            <w:pPr>
              <w:spacing w:line="276" w:lineRule="auto"/>
              <w:jc w:val="center"/>
              <w:rPr>
                <w:b/>
                <w:sz w:val="22"/>
              </w:rPr>
            </w:pPr>
            <w:r>
              <w:rPr>
                <w:b/>
                <w:sz w:val="22"/>
              </w:rPr>
              <w:t xml:space="preserve">5 </w:t>
            </w:r>
            <w:sdt>
              <w:sdtPr>
                <w:rPr>
                  <w:b/>
                </w:rPr>
                <w:id w:val="-539814366"/>
                <w14:checkbox>
                  <w14:checked w14:val="0"/>
                  <w14:checkedState w14:val="2612" w14:font="MS Gothic"/>
                  <w14:uncheckedState w14:val="2610" w14:font="MS Gothic"/>
                </w14:checkbox>
              </w:sdtPr>
              <w:sdtContent>
                <w:r>
                  <w:rPr>
                    <w:rFonts w:ascii="MS Gothic" w:eastAsia="MS Gothic" w:hAnsi="MS Gothic" w:hint="eastAsia"/>
                    <w:b/>
                    <w:sz w:val="22"/>
                  </w:rPr>
                  <w:t>☐</w:t>
                </w:r>
              </w:sdtContent>
            </w:sdt>
          </w:p>
        </w:tc>
      </w:tr>
      <w:tr w:rsidR="00DD1A02" w:rsidRPr="00F8643C" w14:paraId="5E93B0D6" w14:textId="77777777" w:rsidTr="2B6E6D42">
        <w:trPr>
          <w:trHeight w:val="2551"/>
        </w:trPr>
        <w:tc>
          <w:tcPr>
            <w:tcW w:w="5528" w:type="dxa"/>
            <w:vMerge w:val="restart"/>
            <w:shd w:val="clear" w:color="auto" w:fill="FFFFFF" w:themeFill="background1"/>
          </w:tcPr>
          <w:p w14:paraId="0763F44B" w14:textId="77777777" w:rsidR="00423A13" w:rsidRDefault="00423A13" w:rsidP="00F70555">
            <w:pPr>
              <w:jc w:val="both"/>
              <w:rPr>
                <w:b/>
                <w:sz w:val="22"/>
                <w:u w:val="single"/>
              </w:rPr>
            </w:pPr>
          </w:p>
          <w:p w14:paraId="00000440" w14:textId="18FEF0AE" w:rsidR="00DD1A02" w:rsidRPr="002E259D" w:rsidRDefault="00F341B0" w:rsidP="00F70555">
            <w:pPr>
              <w:jc w:val="both"/>
              <w:rPr>
                <w:b/>
                <w:sz w:val="22"/>
              </w:rPr>
            </w:pPr>
            <w:r>
              <w:rPr>
                <w:b/>
                <w:sz w:val="22"/>
              </w:rPr>
              <w:t>A.5.3. Uluslararasılaşma performansı</w:t>
            </w:r>
          </w:p>
          <w:p w14:paraId="00000441" w14:textId="77777777" w:rsidR="00DD1A02" w:rsidRPr="00F8643C" w:rsidRDefault="00DD1A02" w:rsidP="00F70555">
            <w:pPr>
              <w:jc w:val="both"/>
              <w:rPr>
                <w:sz w:val="22"/>
              </w:rPr>
            </w:pPr>
          </w:p>
          <w:p w14:paraId="7F01531B" w14:textId="77777777" w:rsidR="00DD1A02" w:rsidRDefault="00F341B0" w:rsidP="00F70555">
            <w:pPr>
              <w:jc w:val="both"/>
              <w:rPr>
                <w:sz w:val="22"/>
              </w:rPr>
            </w:pPr>
            <w:r>
              <w:rPr>
                <w:sz w:val="22"/>
              </w:rPr>
              <w:t xml:space="preserve">Uluslararasılaşma performansı izlenmektedir. İzlenme mekanizma ve süreçleri yerleşiktir, sürdürülebilirdir, iyileştirme adımlarının kanıtları vardır. </w:t>
            </w:r>
          </w:p>
          <w:p w14:paraId="193D95E9" w14:textId="77777777" w:rsidR="00F8643C" w:rsidRDefault="00F8643C" w:rsidP="00F70555">
            <w:pPr>
              <w:jc w:val="both"/>
              <w:rPr>
                <w:sz w:val="22"/>
              </w:rPr>
            </w:pPr>
          </w:p>
          <w:p w14:paraId="7F3B64CB" w14:textId="77777777" w:rsidR="00F8643C" w:rsidRDefault="00F8643C" w:rsidP="00F70555">
            <w:pPr>
              <w:jc w:val="both"/>
              <w:rPr>
                <w:sz w:val="22"/>
              </w:rPr>
            </w:pPr>
          </w:p>
          <w:p w14:paraId="465FDE40" w14:textId="77777777" w:rsidR="00F8643C" w:rsidRDefault="00F8643C" w:rsidP="00F70555">
            <w:pPr>
              <w:jc w:val="both"/>
              <w:rPr>
                <w:sz w:val="22"/>
              </w:rPr>
            </w:pPr>
          </w:p>
          <w:p w14:paraId="6E6E1E73" w14:textId="77777777" w:rsidR="00F8643C" w:rsidRDefault="00F8643C" w:rsidP="00F70555">
            <w:pPr>
              <w:jc w:val="both"/>
              <w:rPr>
                <w:sz w:val="22"/>
              </w:rPr>
            </w:pPr>
          </w:p>
          <w:p w14:paraId="551285ED" w14:textId="209F93C0" w:rsidR="00F8643C" w:rsidRDefault="00F8643C" w:rsidP="00F70555">
            <w:pPr>
              <w:jc w:val="both"/>
              <w:rPr>
                <w:sz w:val="22"/>
              </w:rPr>
            </w:pPr>
          </w:p>
          <w:p w14:paraId="24F3F090" w14:textId="3D60868D" w:rsidR="00423A13" w:rsidRDefault="00423A13" w:rsidP="00F70555">
            <w:pPr>
              <w:jc w:val="both"/>
              <w:rPr>
                <w:sz w:val="22"/>
              </w:rPr>
            </w:pPr>
          </w:p>
          <w:p w14:paraId="3B169894" w14:textId="6CE838EF" w:rsidR="00423A13" w:rsidRDefault="00423A13" w:rsidP="00F70555">
            <w:pPr>
              <w:jc w:val="both"/>
              <w:rPr>
                <w:sz w:val="22"/>
              </w:rPr>
            </w:pPr>
          </w:p>
          <w:p w14:paraId="23DD1A7E" w14:textId="744E1C60" w:rsidR="00423A13" w:rsidRDefault="00423A13" w:rsidP="00F70555">
            <w:pPr>
              <w:jc w:val="both"/>
              <w:rPr>
                <w:sz w:val="22"/>
              </w:rPr>
            </w:pPr>
          </w:p>
          <w:p w14:paraId="73A38F73" w14:textId="64C3234A" w:rsidR="00423A13" w:rsidRDefault="00423A13" w:rsidP="00F70555">
            <w:pPr>
              <w:jc w:val="both"/>
              <w:rPr>
                <w:sz w:val="22"/>
              </w:rPr>
            </w:pPr>
          </w:p>
          <w:p w14:paraId="2D2DB91B" w14:textId="4E2317E0" w:rsidR="00423A13" w:rsidRDefault="00423A13" w:rsidP="00F70555">
            <w:pPr>
              <w:jc w:val="both"/>
              <w:rPr>
                <w:sz w:val="22"/>
              </w:rPr>
            </w:pPr>
          </w:p>
          <w:p w14:paraId="3357C8C3" w14:textId="49BDB941" w:rsidR="00423A13" w:rsidRDefault="00423A13" w:rsidP="00F70555">
            <w:pPr>
              <w:jc w:val="both"/>
              <w:rPr>
                <w:sz w:val="22"/>
              </w:rPr>
            </w:pPr>
          </w:p>
          <w:p w14:paraId="0E78D958" w14:textId="4D36B991" w:rsidR="00423A13" w:rsidRDefault="00423A13" w:rsidP="00F70555">
            <w:pPr>
              <w:jc w:val="both"/>
              <w:rPr>
                <w:sz w:val="22"/>
              </w:rPr>
            </w:pPr>
          </w:p>
          <w:p w14:paraId="4779DD25" w14:textId="2925BCBE" w:rsidR="00423A13" w:rsidRDefault="00423A13" w:rsidP="00F70555">
            <w:pPr>
              <w:jc w:val="both"/>
              <w:rPr>
                <w:sz w:val="22"/>
              </w:rPr>
            </w:pPr>
          </w:p>
          <w:p w14:paraId="3A6E9910" w14:textId="3FF2CAB0" w:rsidR="00F70555" w:rsidRDefault="00F70555" w:rsidP="00F70555">
            <w:pPr>
              <w:jc w:val="both"/>
              <w:rPr>
                <w:sz w:val="22"/>
              </w:rPr>
            </w:pPr>
          </w:p>
          <w:p w14:paraId="60568D8A" w14:textId="77777777" w:rsidR="00F70555" w:rsidRDefault="00F70555" w:rsidP="00F70555">
            <w:pPr>
              <w:jc w:val="both"/>
              <w:rPr>
                <w:sz w:val="22"/>
              </w:rPr>
            </w:pPr>
          </w:p>
          <w:p w14:paraId="5E098AD0" w14:textId="77777777" w:rsidR="00F8643C" w:rsidRDefault="00F8643C" w:rsidP="00F70555">
            <w:pPr>
              <w:jc w:val="both"/>
              <w:rPr>
                <w:sz w:val="22"/>
              </w:rPr>
            </w:pPr>
          </w:p>
          <w:p w14:paraId="5B28B5B7" w14:textId="77777777" w:rsidR="00F8643C" w:rsidRDefault="00F8643C" w:rsidP="00F70555">
            <w:pPr>
              <w:jc w:val="both"/>
              <w:rPr>
                <w:sz w:val="22"/>
              </w:rPr>
            </w:pPr>
          </w:p>
          <w:p w14:paraId="2108ABB1" w14:textId="77777777" w:rsidR="00F8643C" w:rsidRDefault="00F8643C" w:rsidP="00F70555">
            <w:pPr>
              <w:jc w:val="both"/>
              <w:rPr>
                <w:sz w:val="22"/>
              </w:rPr>
            </w:pPr>
          </w:p>
          <w:p w14:paraId="3A404A2D" w14:textId="77777777" w:rsidR="00F8643C" w:rsidRDefault="00F8643C" w:rsidP="00F70555">
            <w:pPr>
              <w:jc w:val="both"/>
              <w:rPr>
                <w:sz w:val="22"/>
              </w:rPr>
            </w:pPr>
          </w:p>
          <w:p w14:paraId="0F3079AF" w14:textId="77777777" w:rsidR="00CB441D" w:rsidRDefault="00CB441D" w:rsidP="00CB441D">
            <w:pPr>
              <w:jc w:val="both"/>
              <w:rPr>
                <w:b/>
                <w:color w:val="FF0000"/>
                <w:sz w:val="22"/>
              </w:rPr>
            </w:pPr>
            <w:r>
              <w:rPr>
                <w:b/>
                <w:sz w:val="22"/>
              </w:rPr>
              <w:t xml:space="preserve">A.5.3’ü Hazırlayacak Birimler: </w:t>
            </w:r>
            <w:r>
              <w:rPr>
                <w:b/>
                <w:color w:val="FF0000"/>
                <w:sz w:val="22"/>
              </w:rPr>
              <w:t>Tüm Akademik Birimler ve Uluslararası İlişkiler Koordinatörlüğü, Kalite Koordinatörlüğü</w:t>
            </w:r>
          </w:p>
          <w:p w14:paraId="51B8F36F" w14:textId="77777777" w:rsidR="00CB441D" w:rsidRPr="00F47E98" w:rsidRDefault="00CB441D" w:rsidP="00CB441D">
            <w:pPr>
              <w:jc w:val="both"/>
              <w:rPr>
                <w:b/>
                <w:color w:val="FF0000"/>
                <w:sz w:val="22"/>
              </w:rPr>
            </w:pPr>
          </w:p>
          <w:p w14:paraId="00000451" w14:textId="3F5FC064" w:rsidR="00F8643C" w:rsidRPr="00F8643C" w:rsidRDefault="00CB441D" w:rsidP="00CB441D">
            <w:pPr>
              <w:jc w:val="both"/>
              <w:rPr>
                <w:sz w:val="22"/>
              </w:rPr>
            </w:pPr>
            <w:r>
              <w:rPr>
                <w:b/>
                <w:sz w:val="22"/>
              </w:rPr>
              <w:t>Not:</w:t>
            </w:r>
            <w:r>
              <w:rPr>
                <w:sz w:val="22"/>
              </w:rPr>
              <w:t xml:space="preserve"> Uluslararası İlişkiler Koordinatörlüğü tarafından tüm kurumu kapsayacak şekilde raporlama yapacaktır.</w:t>
            </w:r>
          </w:p>
        </w:tc>
        <w:tc>
          <w:tcPr>
            <w:tcW w:w="2124" w:type="dxa"/>
            <w:shd w:val="clear" w:color="auto" w:fill="FDDFE8"/>
          </w:tcPr>
          <w:p w14:paraId="00000452" w14:textId="77777777" w:rsidR="00DD1A02" w:rsidRPr="00F8643C" w:rsidRDefault="00F341B0" w:rsidP="00F70555">
            <w:pPr>
              <w:spacing w:line="276" w:lineRule="auto"/>
              <w:jc w:val="both"/>
              <w:rPr>
                <w:sz w:val="22"/>
              </w:rPr>
            </w:pPr>
            <w:r>
              <w:rPr>
                <w:sz w:val="22"/>
              </w:rPr>
              <w:t>Kurumda uluslararasılaşma faaliyeti bulunmamaktadır.</w:t>
            </w:r>
          </w:p>
        </w:tc>
        <w:tc>
          <w:tcPr>
            <w:tcW w:w="1948" w:type="dxa"/>
            <w:shd w:val="clear" w:color="auto" w:fill="FECEDD"/>
          </w:tcPr>
          <w:p w14:paraId="00000453" w14:textId="77777777" w:rsidR="00DD1A02" w:rsidRPr="00F8643C" w:rsidRDefault="00F341B0" w:rsidP="00F70555">
            <w:pPr>
              <w:spacing w:line="276" w:lineRule="auto"/>
              <w:jc w:val="both"/>
              <w:rPr>
                <w:sz w:val="22"/>
              </w:rPr>
            </w:pPr>
            <w:r>
              <w:rPr>
                <w:sz w:val="22"/>
              </w:rPr>
              <w:t>Kurumda uluslararasılaşma politikasıyla uyumlu faaliyetlere yönelik planlamalar bulunmaktadır.</w:t>
            </w:r>
          </w:p>
        </w:tc>
        <w:tc>
          <w:tcPr>
            <w:tcW w:w="2005" w:type="dxa"/>
            <w:shd w:val="clear" w:color="auto" w:fill="E59BB2"/>
          </w:tcPr>
          <w:p w14:paraId="00000454" w14:textId="77777777" w:rsidR="00DD1A02" w:rsidRPr="00F8643C" w:rsidRDefault="00F341B0" w:rsidP="00F70555">
            <w:pPr>
              <w:spacing w:line="276" w:lineRule="auto"/>
              <w:jc w:val="both"/>
              <w:rPr>
                <w:sz w:val="22"/>
              </w:rPr>
            </w:pPr>
            <w:r>
              <w:rPr>
                <w:sz w:val="22"/>
              </w:rPr>
              <w:t>Kurumun geneline yayılmış uluslararasılaşma faaliyetleri bulunmaktadır.</w:t>
            </w:r>
          </w:p>
        </w:tc>
        <w:tc>
          <w:tcPr>
            <w:tcW w:w="2039" w:type="dxa"/>
            <w:shd w:val="clear" w:color="auto" w:fill="DE829E"/>
          </w:tcPr>
          <w:p w14:paraId="00000455" w14:textId="77777777" w:rsidR="00DD1A02" w:rsidRPr="00F8643C" w:rsidRDefault="00F341B0" w:rsidP="00F70555">
            <w:pPr>
              <w:spacing w:line="276" w:lineRule="auto"/>
              <w:jc w:val="both"/>
              <w:rPr>
                <w:sz w:val="22"/>
              </w:rPr>
            </w:pPr>
            <w:r>
              <w:rPr>
                <w:sz w:val="22"/>
              </w:rPr>
              <w:t>Kurumda uluslararasılaşma faaliyetleri izlenmekte ve iyileştirilmektedir.</w:t>
            </w:r>
          </w:p>
        </w:tc>
        <w:tc>
          <w:tcPr>
            <w:tcW w:w="1802" w:type="dxa"/>
            <w:shd w:val="clear" w:color="auto" w:fill="D87292"/>
          </w:tcPr>
          <w:p w14:paraId="00000456" w14:textId="77777777" w:rsidR="00DD1A02" w:rsidRPr="00F8643C" w:rsidRDefault="00F341B0" w:rsidP="00F70555">
            <w:pPr>
              <w:spacing w:line="276" w:lineRule="auto"/>
              <w:jc w:val="both"/>
              <w:rPr>
                <w:sz w:val="22"/>
              </w:rPr>
            </w:pPr>
            <w:r>
              <w:rPr>
                <w:sz w:val="22"/>
              </w:rPr>
              <w:t>İçselleştirilmiş, sistematik, sürdürülebilir ve örnek gösterilebilir uygulamalar bulunmaktadır.</w:t>
            </w:r>
          </w:p>
        </w:tc>
      </w:tr>
      <w:tr w:rsidR="00DD1A02" w:rsidRPr="00F8643C" w14:paraId="0E102960" w14:textId="77777777" w:rsidTr="2B6E6D42">
        <w:trPr>
          <w:trHeight w:val="3544"/>
        </w:trPr>
        <w:tc>
          <w:tcPr>
            <w:tcW w:w="5528" w:type="dxa"/>
            <w:vMerge/>
          </w:tcPr>
          <w:p w14:paraId="00000457" w14:textId="77777777" w:rsidR="00DD1A02" w:rsidRPr="00F8643C" w:rsidRDefault="00DD1A02" w:rsidP="00F70555">
            <w:pPr>
              <w:pBdr>
                <w:top w:val="nil"/>
                <w:left w:val="nil"/>
                <w:bottom w:val="nil"/>
                <w:right w:val="nil"/>
                <w:between w:val="nil"/>
              </w:pBdr>
              <w:spacing w:line="276" w:lineRule="auto"/>
              <w:rPr>
                <w:sz w:val="22"/>
              </w:rPr>
            </w:pPr>
          </w:p>
        </w:tc>
        <w:tc>
          <w:tcPr>
            <w:tcW w:w="9918" w:type="dxa"/>
            <w:gridSpan w:val="5"/>
            <w:shd w:val="clear" w:color="auto" w:fill="E5AEC0"/>
          </w:tcPr>
          <w:p w14:paraId="00000458" w14:textId="77777777" w:rsidR="00DD1A02" w:rsidRPr="00F8643C" w:rsidRDefault="00DD1A02" w:rsidP="00F70555">
            <w:pPr>
              <w:spacing w:line="276" w:lineRule="auto"/>
              <w:ind w:left="118" w:right="63"/>
              <w:jc w:val="both"/>
              <w:rPr>
                <w:sz w:val="22"/>
              </w:rPr>
            </w:pPr>
          </w:p>
          <w:p w14:paraId="0000045A" w14:textId="4C13BDE4" w:rsidR="00DD1A02" w:rsidRPr="00F8643C" w:rsidRDefault="00F341B0" w:rsidP="00F70555">
            <w:pPr>
              <w:spacing w:line="276" w:lineRule="auto"/>
              <w:ind w:left="118" w:right="63"/>
              <w:jc w:val="both"/>
              <w:rPr>
                <w:b/>
                <w:i/>
                <w:sz w:val="22"/>
              </w:rPr>
            </w:pPr>
            <w:r>
              <w:rPr>
                <w:b/>
                <w:i/>
                <w:sz w:val="22"/>
              </w:rPr>
              <w:t>Örnek Kanıtlar</w:t>
            </w:r>
          </w:p>
          <w:p w14:paraId="55E2C54D" w14:textId="47FF6C93" w:rsidR="004355FD" w:rsidRPr="00F8643C" w:rsidRDefault="00F341B0" w:rsidP="00784ED2">
            <w:pPr>
              <w:widowControl/>
              <w:numPr>
                <w:ilvl w:val="0"/>
                <w:numId w:val="2"/>
              </w:numPr>
              <w:spacing w:line="276" w:lineRule="auto"/>
              <w:jc w:val="both"/>
              <w:rPr>
                <w:i/>
                <w:sz w:val="22"/>
              </w:rPr>
            </w:pPr>
            <w:r>
              <w:rPr>
                <w:i/>
                <w:sz w:val="22"/>
              </w:rPr>
              <w:t>Stratejik plan ve uluslararasılaşma politikasına ilişkin performans göstergeleri</w:t>
            </w:r>
          </w:p>
          <w:p w14:paraId="0000045D" w14:textId="77B7F183" w:rsidR="00DD1A02" w:rsidRPr="00F8643C" w:rsidRDefault="00F341B0" w:rsidP="00784ED2">
            <w:pPr>
              <w:widowControl/>
              <w:numPr>
                <w:ilvl w:val="0"/>
                <w:numId w:val="2"/>
              </w:numPr>
              <w:spacing w:line="276" w:lineRule="auto"/>
              <w:jc w:val="both"/>
              <w:rPr>
                <w:i/>
                <w:sz w:val="22"/>
              </w:rPr>
            </w:pPr>
            <w:r>
              <w:rPr>
                <w:i/>
                <w:sz w:val="22"/>
              </w:rPr>
              <w:t>Uluslararasılaşma faaliyetleri (Uluslararası kapsamda düzenlediği toplantılar, katılım sağladığı programlar, protokoller kapsamında faaliyetler vb.)</w:t>
            </w:r>
          </w:p>
          <w:p w14:paraId="0000045F" w14:textId="73A7DB84" w:rsidR="00DD1A02" w:rsidRPr="00F8643C" w:rsidRDefault="00F341B0" w:rsidP="00784ED2">
            <w:pPr>
              <w:widowControl/>
              <w:numPr>
                <w:ilvl w:val="0"/>
                <w:numId w:val="2"/>
              </w:numPr>
              <w:spacing w:line="276" w:lineRule="auto"/>
              <w:jc w:val="both"/>
              <w:rPr>
                <w:i/>
                <w:sz w:val="22"/>
              </w:rPr>
            </w:pPr>
            <w:r>
              <w:rPr>
                <w:i/>
                <w:sz w:val="22"/>
              </w:rPr>
              <w:t>Uluslararasılaşma hedeflerine ulaşılıp ulaşılmadığını izlemek üzere oluşturulan mekanizmalar</w:t>
            </w:r>
          </w:p>
          <w:p w14:paraId="00000460" w14:textId="77777777" w:rsidR="00DD1A02" w:rsidRPr="00F8643C" w:rsidRDefault="00F341B0" w:rsidP="00784ED2">
            <w:pPr>
              <w:widowControl/>
              <w:numPr>
                <w:ilvl w:val="0"/>
                <w:numId w:val="2"/>
              </w:numPr>
              <w:spacing w:line="276" w:lineRule="auto"/>
              <w:jc w:val="both"/>
              <w:rPr>
                <w:i/>
                <w:sz w:val="22"/>
              </w:rPr>
            </w:pPr>
            <w:r>
              <w:rPr>
                <w:i/>
                <w:sz w:val="22"/>
              </w:rPr>
              <w:t>Uluslararasılaşma süreçlerine ilişkin yıllık öz değerlendirme raporları ve iyileştirme çalışmaları</w:t>
            </w:r>
          </w:p>
          <w:p w14:paraId="00000461" w14:textId="6A9D90E9" w:rsidR="00DD1A02" w:rsidRPr="00F8643C" w:rsidRDefault="00F341B0" w:rsidP="00784ED2">
            <w:pPr>
              <w:widowControl/>
              <w:numPr>
                <w:ilvl w:val="0"/>
                <w:numId w:val="2"/>
              </w:numPr>
              <w:spacing w:line="276" w:lineRule="auto"/>
              <w:jc w:val="both"/>
              <w:rPr>
                <w:b/>
                <w:i/>
                <w:sz w:val="22"/>
              </w:rPr>
            </w:pPr>
            <w:r>
              <w:rPr>
                <w:i/>
                <w:sz w:val="22"/>
              </w:rPr>
              <w:t>Standart uygulamalar ve mevzuatın yanı sıra kurumun ihtiyaçları doğrultusunda geliştirdiği özgün yaklaşım ve uygulamalarına ilişkin kanıtlar</w:t>
            </w:r>
          </w:p>
        </w:tc>
      </w:tr>
    </w:tbl>
    <w:p w14:paraId="00000466" w14:textId="2C701CB5" w:rsidR="00DD1A02" w:rsidRDefault="00DD1A02"/>
    <w:p w14:paraId="1B364126" w14:textId="77777777" w:rsidR="00654C5B" w:rsidRDefault="00654C5B">
      <w:pPr>
        <w:sectPr w:rsidR="00654C5B" w:rsidSect="0037555C">
          <w:pgSz w:w="16838" w:h="11906" w:orient="landscape"/>
          <w:pgMar w:top="720" w:right="720" w:bottom="720" w:left="720" w:header="567" w:footer="567" w:gutter="0"/>
          <w:cols w:space="708"/>
          <w:docGrid w:linePitch="299"/>
        </w:sectPr>
      </w:pPr>
    </w:p>
    <w:p w14:paraId="32B22CAE" w14:textId="1AA3A2CF" w:rsidR="008E452D" w:rsidRPr="0064434A" w:rsidRDefault="008E452D" w:rsidP="0064434A">
      <w:pPr>
        <w:spacing w:before="120" w:after="120" w:line="360" w:lineRule="auto"/>
        <w:jc w:val="center"/>
        <w:rPr>
          <w:b/>
          <w:color w:val="000000" w:themeColor="text1"/>
          <w:sz w:val="28"/>
          <w:szCs w:val="24"/>
        </w:rPr>
      </w:pPr>
      <w:r>
        <w:rPr>
          <w:b/>
          <w:color w:val="000000" w:themeColor="text1"/>
          <w:sz w:val="28"/>
          <w:szCs w:val="24"/>
        </w:rPr>
        <w:lastRenderedPageBreak/>
        <w:t>A. LİDERLİK, YÖNETİŞİM VE KALİTE</w:t>
      </w:r>
    </w:p>
    <w:p w14:paraId="12A9A4E3" w14:textId="7BAFE104" w:rsidR="008E452D" w:rsidRPr="0064434A" w:rsidRDefault="008E452D" w:rsidP="0064434A">
      <w:pPr>
        <w:spacing w:before="120" w:after="120" w:line="360" w:lineRule="auto"/>
        <w:jc w:val="center"/>
        <w:rPr>
          <w:b/>
          <w:color w:val="000000" w:themeColor="text1"/>
          <w:sz w:val="24"/>
          <w:szCs w:val="24"/>
        </w:rPr>
      </w:pPr>
      <w:r>
        <w:rPr>
          <w:b/>
          <w:color w:val="000000" w:themeColor="text1"/>
          <w:sz w:val="24"/>
          <w:szCs w:val="24"/>
        </w:rPr>
        <w:t>A.1. Liderlik ve Kalite</w:t>
      </w:r>
    </w:p>
    <w:p w14:paraId="52F495E8" w14:textId="0ED33CAF" w:rsidR="00C5050E" w:rsidRDefault="008E452D" w:rsidP="00122E91">
      <w:pPr>
        <w:spacing w:before="120" w:after="120" w:line="360" w:lineRule="auto"/>
        <w:jc w:val="both"/>
      </w:pPr>
      <w:r>
        <w:rPr>
          <w:b/>
          <w:color w:val="000000" w:themeColor="text1"/>
          <w:sz w:val="24"/>
          <w:szCs w:val="24"/>
        </w:rPr>
        <w:t xml:space="preserve">A.1.1. Yönetişim modeli ve idari yapı </w:t>
      </w:r>
    </w:p>
    <w:tbl>
      <w:tblPr>
        <w:tblStyle w:val="TabloKlavuzu"/>
        <w:tblW w:w="0" w:type="auto"/>
        <w:tblLook w:val="04A0" w:firstRow="1" w:lastRow="0" w:firstColumn="1" w:lastColumn="0" w:noHBand="0" w:noVBand="1"/>
      </w:tblPr>
      <w:tblGrid>
        <w:gridCol w:w="10456"/>
      </w:tblGrid>
      <w:tr w:rsidR="00F81BB8" w14:paraId="23DB92EF" w14:textId="77777777" w:rsidTr="00F81BB8">
        <w:tc>
          <w:tcPr>
            <w:tcW w:w="10456" w:type="dxa"/>
          </w:tcPr>
          <w:p w14:paraId="168FC093" w14:textId="4188FD9C" w:rsidR="00F81BB8" w:rsidRPr="00F81BB8" w:rsidRDefault="00F81BB8" w:rsidP="00F81BB8">
            <w:pPr>
              <w:spacing w:before="120" w:after="120"/>
              <w:jc w:val="both"/>
              <w:rPr>
                <w:b/>
                <w:color w:val="000000" w:themeColor="text1"/>
                <w:sz w:val="24"/>
                <w:szCs w:val="24"/>
              </w:rPr>
            </w:pPr>
            <w:r>
              <w:rPr>
                <w:b/>
                <w:color w:val="000000" w:themeColor="text1"/>
                <w:sz w:val="24"/>
                <w:szCs w:val="24"/>
              </w:rPr>
              <w:t xml:space="preserve">Olgunluk Düzeyi: 2 </w:t>
            </w:r>
          </w:p>
        </w:tc>
      </w:tr>
      <w:tr w:rsidR="00F81BB8" w14:paraId="6009EB6F" w14:textId="77777777" w:rsidTr="00F81BB8">
        <w:tc>
          <w:tcPr>
            <w:tcW w:w="10456" w:type="dxa"/>
          </w:tcPr>
          <w:p w14:paraId="39A091E6" w14:textId="3347634F" w:rsidR="00F81BB8" w:rsidRDefault="00F81BB8" w:rsidP="00F81BB8">
            <w:pPr>
              <w:spacing w:before="120" w:after="120"/>
              <w:jc w:val="both"/>
              <w:rPr>
                <w:color w:val="000000" w:themeColor="text1"/>
                <w:sz w:val="24"/>
                <w:szCs w:val="24"/>
              </w:rPr>
            </w:pPr>
            <w:r>
              <w:rPr>
                <w:color w:val="000000" w:themeColor="text1"/>
                <w:sz w:val="24"/>
                <w:szCs w:val="24"/>
              </w:rPr>
              <w:t>Kurumun misyon ve stratejik hedeflerine ulaşmasını güvence altına alan ve süreçleriyle uyumlu yönetişim modeli ve idari yapılanması belirlenmiştir.</w:t>
            </w:r>
          </w:p>
        </w:tc>
      </w:tr>
    </w:tbl>
    <w:p w14:paraId="255861F9" w14:textId="162C39B8" w:rsidR="008E452D" w:rsidRPr="00C5050E" w:rsidRDefault="00C5050E" w:rsidP="00122E91">
      <w:pPr>
        <w:spacing w:before="120" w:after="120" w:line="360" w:lineRule="auto"/>
        <w:jc w:val="both"/>
        <w:rPr>
          <w:color w:val="000000" w:themeColor="text1"/>
          <w:sz w:val="24"/>
          <w:szCs w:val="24"/>
        </w:rPr>
      </w:pPr>
      <w:r>
        <w:rPr>
          <w:color w:val="000000" w:themeColor="text1"/>
          <w:sz w:val="24"/>
          <w:szCs w:val="24"/>
        </w:rPr>
        <w:t xml:space="preserve">Yüksekokulun yenilenen misyon ve vizyonunu yansıtacak şekilde organizasyon şeması, tüm kurul ve komisyonların ve idari / akademik personelin görev tanımları, idari ve öğrenci iş akış süreçleri tanım ve şemaları yıl içinde tümüyle revize edilmiş ve web sitesinde yayınlanarak iç ve dış paydaşlarla bilinirlik sağlanmıştır (Kanıt 1,2). </w:t>
      </w:r>
    </w:p>
    <w:p w14:paraId="31CA1182" w14:textId="0A8536BD" w:rsidR="0064434A"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A.1.1. Kanıtlar </w:t>
      </w:r>
    </w:p>
    <w:p w14:paraId="683D00EC" w14:textId="5B68BB49" w:rsidR="0064434A" w:rsidRPr="00F81BB8" w:rsidRDefault="00F81BB8" w:rsidP="00F81BB8">
      <w:pPr>
        <w:spacing w:before="120" w:after="120" w:line="360" w:lineRule="auto"/>
        <w:ind w:firstLine="720"/>
        <w:jc w:val="both"/>
        <w:rPr>
          <w:color w:val="000000" w:themeColor="text1"/>
          <w:sz w:val="24"/>
          <w:szCs w:val="24"/>
        </w:rPr>
      </w:pPr>
      <w:r>
        <w:rPr>
          <w:b/>
          <w:color w:val="000000" w:themeColor="text1"/>
          <w:sz w:val="24"/>
          <w:szCs w:val="24"/>
        </w:rPr>
        <w:t xml:space="preserve">Kanıt 1: </w:t>
      </w:r>
      <w:r>
        <w:rPr>
          <w:color w:val="000000" w:themeColor="text1"/>
          <w:sz w:val="24"/>
          <w:szCs w:val="24"/>
        </w:rPr>
        <w:t>Hasankeyf MYO Organizasyon Şeması</w:t>
      </w:r>
    </w:p>
    <w:p w14:paraId="5BE5C5F2" w14:textId="5A8C3F07" w:rsidR="00F81BB8" w:rsidRPr="00F81BB8" w:rsidRDefault="00F81BB8" w:rsidP="00F81BB8">
      <w:pPr>
        <w:spacing w:before="120" w:after="120" w:line="360" w:lineRule="auto"/>
        <w:ind w:firstLine="720"/>
        <w:jc w:val="both"/>
        <w:rPr>
          <w:color w:val="000000" w:themeColor="text1"/>
          <w:sz w:val="24"/>
          <w:szCs w:val="24"/>
        </w:rPr>
      </w:pPr>
      <w:r>
        <w:rPr>
          <w:b/>
          <w:color w:val="000000" w:themeColor="text1"/>
          <w:sz w:val="24"/>
          <w:szCs w:val="24"/>
        </w:rPr>
        <w:t>Kanıt 2:</w:t>
      </w:r>
      <w:r>
        <w:rPr>
          <w:color w:val="000000" w:themeColor="text1"/>
          <w:sz w:val="24"/>
          <w:szCs w:val="24"/>
        </w:rPr>
        <w:t xml:space="preserve"> Hasankeyf MYO Görev Yetki ve Sorumluluklar</w:t>
      </w:r>
    </w:p>
    <w:p w14:paraId="6C9B655B" w14:textId="47A795B2" w:rsidR="008E452D" w:rsidRDefault="008E452D" w:rsidP="008E452D">
      <w:pPr>
        <w:spacing w:before="120" w:after="120" w:line="360" w:lineRule="auto"/>
        <w:jc w:val="both"/>
        <w:rPr>
          <w:b/>
          <w:color w:val="000000" w:themeColor="text1"/>
          <w:sz w:val="24"/>
          <w:szCs w:val="24"/>
        </w:rPr>
      </w:pPr>
      <w:r>
        <w:rPr>
          <w:b/>
          <w:color w:val="000000" w:themeColor="text1"/>
          <w:sz w:val="24"/>
          <w:szCs w:val="24"/>
        </w:rPr>
        <w:t>A.1.2. Liderlik(alt ölçütü ilgili kanıtlara atıfta bulunarak bu başlık altında raporlayınız)</w:t>
      </w:r>
    </w:p>
    <w:tbl>
      <w:tblPr>
        <w:tblStyle w:val="TabloKlavuzu"/>
        <w:tblW w:w="0" w:type="auto"/>
        <w:tblLook w:val="04A0" w:firstRow="1" w:lastRow="0" w:firstColumn="1" w:lastColumn="0" w:noHBand="0" w:noVBand="1"/>
      </w:tblPr>
      <w:tblGrid>
        <w:gridCol w:w="10456"/>
      </w:tblGrid>
      <w:tr w:rsidR="00F81BB8" w:rsidRPr="00F81BB8" w14:paraId="0EF122B5" w14:textId="77777777" w:rsidTr="00856D9E">
        <w:tc>
          <w:tcPr>
            <w:tcW w:w="10456" w:type="dxa"/>
          </w:tcPr>
          <w:p w14:paraId="76900A89" w14:textId="77777777" w:rsidR="00F81BB8" w:rsidRPr="00F81BB8" w:rsidRDefault="00F81BB8" w:rsidP="00F81BB8">
            <w:pPr>
              <w:spacing w:before="120" w:after="120" w:line="360" w:lineRule="auto"/>
              <w:jc w:val="both"/>
              <w:rPr>
                <w:b/>
                <w:color w:val="000000" w:themeColor="text1"/>
                <w:sz w:val="24"/>
                <w:szCs w:val="24"/>
              </w:rPr>
            </w:pPr>
            <w:r>
              <w:rPr>
                <w:b/>
                <w:color w:val="000000" w:themeColor="text1"/>
                <w:sz w:val="24"/>
                <w:szCs w:val="24"/>
              </w:rPr>
              <w:t>Olgunluk Düzeyi: 3</w:t>
            </w:r>
          </w:p>
        </w:tc>
      </w:tr>
      <w:tr w:rsidR="00F81BB8" w:rsidRPr="00F81BB8" w14:paraId="0249F6BB" w14:textId="77777777" w:rsidTr="00856D9E">
        <w:tc>
          <w:tcPr>
            <w:tcW w:w="10456" w:type="dxa"/>
          </w:tcPr>
          <w:p w14:paraId="53CD33D3" w14:textId="77777777" w:rsidR="00F81BB8" w:rsidRPr="00F81BB8" w:rsidRDefault="00F81BB8" w:rsidP="00F81BB8">
            <w:pPr>
              <w:spacing w:before="120" w:after="120" w:line="360" w:lineRule="auto"/>
              <w:jc w:val="both"/>
              <w:rPr>
                <w:b/>
                <w:color w:val="000000" w:themeColor="text1"/>
                <w:sz w:val="24"/>
                <w:szCs w:val="24"/>
              </w:rPr>
            </w:pPr>
            <w:r>
              <w:rPr>
                <w:b/>
                <w:color w:val="000000" w:themeColor="text1"/>
                <w:sz w:val="24"/>
                <w:szCs w:val="24"/>
              </w:rPr>
              <w:t>Kurumun geneline yayılmış, kalite güvencesi sistemi ve kültürünün gelişimini destekleyen etkin liderlik uygulamaları bulunmaktadır</w:t>
            </w:r>
          </w:p>
        </w:tc>
      </w:tr>
    </w:tbl>
    <w:p w14:paraId="0326B4B2" w14:textId="017CD4DC" w:rsidR="00F81BB8" w:rsidRPr="00F81BB8" w:rsidRDefault="00F81BB8" w:rsidP="008E452D">
      <w:pPr>
        <w:spacing w:before="120" w:after="120" w:line="360" w:lineRule="auto"/>
        <w:jc w:val="both"/>
        <w:rPr>
          <w:color w:val="000000" w:themeColor="text1"/>
          <w:sz w:val="24"/>
          <w:szCs w:val="24"/>
        </w:rPr>
      </w:pPr>
      <w:r>
        <w:rPr>
          <w:color w:val="000000" w:themeColor="text1"/>
          <w:sz w:val="24"/>
          <w:szCs w:val="24"/>
        </w:rPr>
        <w:t>Kalitede PUKÖ uygulamasının bir parçası olarak kontrol ve önlem açısından Müdür başkanlığında tüm akademik ve idari personelin katılımı ile her yarıyıl en az bir kez toplantı(lar) yapılmakta olup kurumsal motivasyonun yönetilmesi, kalite kültürünün geliştirilmesi ve içselleştirilmesi amacıyla birimin sorunları, akademik ve idari personelin beklentileri ve iyileştirme önerileri tartışılmaktadır. Yüksekokul üst yönetim olarak (Müdür, Müdür Yardımcıları, Bölüm Başkanı, Bölüm Başkan Yardımcısı, Yüksekokul Sekreteri) kalite süreçlerini benimsemiş, aktif rol üstlenen, katılımcı ve motivasyonu destekleyen anlayışla kalite çalışmalarına liderlik yapmaktadır (Kanıt 3)</w:t>
      </w:r>
    </w:p>
    <w:p w14:paraId="217A080E" w14:textId="1FDB20EA" w:rsidR="0064434A"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A.1.2. Kanıtlar </w:t>
      </w:r>
    </w:p>
    <w:p w14:paraId="6E5C9102" w14:textId="7D8A9CF0" w:rsidR="0064434A" w:rsidRPr="0064434A" w:rsidRDefault="00F81BB8" w:rsidP="0064434A">
      <w:pPr>
        <w:spacing w:before="120" w:after="120" w:line="360" w:lineRule="auto"/>
        <w:jc w:val="both"/>
        <w:rPr>
          <w:b/>
          <w:color w:val="000000" w:themeColor="text1"/>
          <w:sz w:val="24"/>
          <w:szCs w:val="24"/>
        </w:rPr>
      </w:pPr>
      <w:r>
        <w:rPr>
          <w:b/>
          <w:color w:val="000000" w:themeColor="text1"/>
          <w:sz w:val="24"/>
          <w:szCs w:val="24"/>
        </w:rPr>
        <w:t xml:space="preserve">Kanıt 3: </w:t>
      </w:r>
      <w:r>
        <w:rPr>
          <w:color w:val="000000" w:themeColor="text1"/>
          <w:sz w:val="24"/>
          <w:szCs w:val="24"/>
        </w:rPr>
        <w:t>FR- 163 / 2 Hasankeyf MYO Risk ve Fırsat İzleme Tablosu</w:t>
      </w:r>
    </w:p>
    <w:p w14:paraId="208C4D98" w14:textId="7A51D262" w:rsidR="008E452D" w:rsidRDefault="008E452D" w:rsidP="008E452D">
      <w:pPr>
        <w:spacing w:before="120" w:after="120" w:line="360" w:lineRule="auto"/>
        <w:jc w:val="both"/>
        <w:rPr>
          <w:b/>
          <w:color w:val="000000" w:themeColor="text1"/>
          <w:sz w:val="24"/>
          <w:szCs w:val="24"/>
        </w:rPr>
      </w:pPr>
      <w:r>
        <w:rPr>
          <w:b/>
          <w:color w:val="000000" w:themeColor="text1"/>
          <w:sz w:val="24"/>
          <w:szCs w:val="24"/>
        </w:rPr>
        <w:t xml:space="preserve">A.1.3. Kurumsal dönüşüm kapasitesi </w:t>
      </w:r>
    </w:p>
    <w:tbl>
      <w:tblPr>
        <w:tblStyle w:val="TabloKlavuzu"/>
        <w:tblW w:w="0" w:type="auto"/>
        <w:tblLook w:val="04A0" w:firstRow="1" w:lastRow="0" w:firstColumn="1" w:lastColumn="0" w:noHBand="0" w:noVBand="1"/>
      </w:tblPr>
      <w:tblGrid>
        <w:gridCol w:w="10456"/>
      </w:tblGrid>
      <w:tr w:rsidR="00F81BB8" w:rsidRPr="00F81BB8" w14:paraId="307169EF" w14:textId="77777777" w:rsidTr="00856D9E">
        <w:tc>
          <w:tcPr>
            <w:tcW w:w="10456" w:type="dxa"/>
          </w:tcPr>
          <w:p w14:paraId="314EA089" w14:textId="0F8903B7" w:rsidR="00F81BB8" w:rsidRPr="00F81BB8" w:rsidRDefault="00B3362C" w:rsidP="00F81BB8">
            <w:pPr>
              <w:spacing w:before="120" w:after="120" w:line="360" w:lineRule="auto"/>
              <w:jc w:val="both"/>
              <w:rPr>
                <w:b/>
                <w:color w:val="000000" w:themeColor="text1"/>
                <w:sz w:val="24"/>
                <w:szCs w:val="24"/>
              </w:rPr>
            </w:pPr>
            <w:r>
              <w:rPr>
                <w:b/>
                <w:color w:val="000000" w:themeColor="text1"/>
                <w:sz w:val="24"/>
                <w:szCs w:val="24"/>
              </w:rPr>
              <w:t>Olgunluk Düzeyi: 1</w:t>
            </w:r>
          </w:p>
        </w:tc>
      </w:tr>
      <w:tr w:rsidR="00F81BB8" w:rsidRPr="00F81BB8" w14:paraId="4C1CC6E9" w14:textId="77777777" w:rsidTr="00856D9E">
        <w:tc>
          <w:tcPr>
            <w:tcW w:w="10456" w:type="dxa"/>
          </w:tcPr>
          <w:p w14:paraId="09F9B837" w14:textId="119767B2" w:rsidR="00F81BB8" w:rsidRPr="00F81BB8" w:rsidRDefault="00B3362C" w:rsidP="00F81BB8">
            <w:pPr>
              <w:spacing w:before="120" w:after="120" w:line="360" w:lineRule="auto"/>
              <w:jc w:val="both"/>
              <w:rPr>
                <w:b/>
                <w:color w:val="000000" w:themeColor="text1"/>
                <w:sz w:val="24"/>
                <w:szCs w:val="24"/>
              </w:rPr>
            </w:pPr>
            <w:r>
              <w:rPr>
                <w:b/>
                <w:color w:val="000000" w:themeColor="text1"/>
                <w:sz w:val="24"/>
                <w:szCs w:val="24"/>
              </w:rPr>
              <w:lastRenderedPageBreak/>
              <w:t>Kurumda değişim yönetimi bulunmamaktadır</w:t>
            </w:r>
          </w:p>
        </w:tc>
      </w:tr>
    </w:tbl>
    <w:p w14:paraId="4A1C73FF" w14:textId="726B7DF8" w:rsidR="0064434A"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A.1.3. Kanıtlar </w:t>
      </w:r>
    </w:p>
    <w:p w14:paraId="05EEC85D" w14:textId="260B84DA" w:rsidR="00B3362C" w:rsidRDefault="008E452D" w:rsidP="008E452D">
      <w:pPr>
        <w:spacing w:before="120" w:after="120" w:line="360" w:lineRule="auto"/>
        <w:jc w:val="both"/>
        <w:rPr>
          <w:b/>
          <w:color w:val="000000" w:themeColor="text1"/>
          <w:sz w:val="24"/>
          <w:szCs w:val="24"/>
        </w:rPr>
      </w:pPr>
      <w:r>
        <w:rPr>
          <w:b/>
          <w:color w:val="000000" w:themeColor="text1"/>
          <w:sz w:val="24"/>
          <w:szCs w:val="24"/>
        </w:rPr>
        <w:t xml:space="preserve">A.1.4. İç kalite güvencesi </w:t>
      </w:r>
    </w:p>
    <w:tbl>
      <w:tblPr>
        <w:tblStyle w:val="TabloKlavuzu"/>
        <w:tblW w:w="0" w:type="auto"/>
        <w:tblLook w:val="04A0" w:firstRow="1" w:lastRow="0" w:firstColumn="1" w:lastColumn="0" w:noHBand="0" w:noVBand="1"/>
      </w:tblPr>
      <w:tblGrid>
        <w:gridCol w:w="10456"/>
      </w:tblGrid>
      <w:tr w:rsidR="00B3362C" w:rsidRPr="00B3362C" w14:paraId="0F72B989" w14:textId="77777777" w:rsidTr="00856D9E">
        <w:tc>
          <w:tcPr>
            <w:tcW w:w="10456" w:type="dxa"/>
          </w:tcPr>
          <w:p w14:paraId="34893994" w14:textId="42FA5CC1" w:rsidR="00B3362C" w:rsidRPr="00B3362C" w:rsidRDefault="00B3362C" w:rsidP="00B3362C">
            <w:pPr>
              <w:spacing w:before="120" w:after="120" w:line="360" w:lineRule="auto"/>
              <w:jc w:val="both"/>
              <w:rPr>
                <w:b/>
                <w:color w:val="000000" w:themeColor="text1"/>
                <w:sz w:val="24"/>
                <w:szCs w:val="24"/>
              </w:rPr>
            </w:pPr>
            <w:r>
              <w:rPr>
                <w:b/>
                <w:sz w:val="24"/>
              </w:rPr>
              <w:t>Olgunluk Düzeyi: 4</w:t>
            </w:r>
          </w:p>
        </w:tc>
      </w:tr>
      <w:tr w:rsidR="00B3362C" w:rsidRPr="00B3362C" w14:paraId="41871C0E" w14:textId="77777777" w:rsidTr="00856D9E">
        <w:tc>
          <w:tcPr>
            <w:tcW w:w="10456" w:type="dxa"/>
          </w:tcPr>
          <w:p w14:paraId="3F447D48" w14:textId="3CAA145B" w:rsidR="00B3362C" w:rsidRPr="00B3362C" w:rsidRDefault="00B3362C" w:rsidP="00B3362C">
            <w:pPr>
              <w:spacing w:before="120" w:after="120" w:line="360" w:lineRule="auto"/>
              <w:jc w:val="both"/>
              <w:rPr>
                <w:b/>
                <w:color w:val="000000" w:themeColor="text1"/>
                <w:sz w:val="24"/>
                <w:szCs w:val="24"/>
              </w:rPr>
            </w:pPr>
            <w:r>
              <w:rPr>
                <w:b/>
                <w:sz w:val="24"/>
              </w:rPr>
              <w:t>İç kalite güvencesi sistemi mekanizmaları izlenmekte ve ilgili paydaşlarla birlikte iyileştirilmektedir</w:t>
            </w:r>
          </w:p>
        </w:tc>
      </w:tr>
    </w:tbl>
    <w:p w14:paraId="32E58E71" w14:textId="19C1A1D4" w:rsidR="00B3362C" w:rsidRPr="00F24AE5" w:rsidRDefault="00B3362C" w:rsidP="0064434A">
      <w:pPr>
        <w:spacing w:before="120" w:after="120" w:line="360" w:lineRule="auto"/>
        <w:jc w:val="both"/>
        <w:rPr>
          <w:color w:val="000000" w:themeColor="text1"/>
          <w:sz w:val="24"/>
          <w:szCs w:val="24"/>
        </w:rPr>
      </w:pPr>
      <w:r>
        <w:rPr>
          <w:color w:val="000000" w:themeColor="text1"/>
          <w:sz w:val="24"/>
          <w:szCs w:val="24"/>
        </w:rPr>
        <w:t>Kurumda Batman Üniversitesi Kalite Güvence Yönergesi doğrultusunda iş ve işlemler takip edilmektedir. Sorumluluklar ve yetkiler tanımlanmıştır. Gerçekleşen uygulamalar değerlendirilmektedir. İç ve dış paydaşlardan anket yoluyla geri dönütler alınmaktadır (Kanıt 4,5,6,7).</w:t>
      </w:r>
    </w:p>
    <w:p w14:paraId="4E1469A1" w14:textId="09EE071B" w:rsidR="0064434A" w:rsidRDefault="00BE2FF4" w:rsidP="0064434A">
      <w:pPr>
        <w:spacing w:before="120" w:after="120" w:line="360" w:lineRule="auto"/>
        <w:jc w:val="both"/>
        <w:rPr>
          <w:b/>
          <w:color w:val="000000" w:themeColor="text1"/>
          <w:sz w:val="24"/>
          <w:szCs w:val="24"/>
        </w:rPr>
      </w:pPr>
      <w:r>
        <w:rPr>
          <w:b/>
          <w:color w:val="000000" w:themeColor="text1"/>
          <w:sz w:val="24"/>
          <w:szCs w:val="24"/>
        </w:rPr>
        <w:t>A.1.4. Kanıtlar</w:t>
      </w:r>
    </w:p>
    <w:p w14:paraId="1B782770" w14:textId="06CDA80C" w:rsidR="0064434A" w:rsidRDefault="00F24AE5" w:rsidP="0064434A">
      <w:pPr>
        <w:spacing w:before="120" w:after="120" w:line="360" w:lineRule="auto"/>
        <w:jc w:val="both"/>
        <w:rPr>
          <w:b/>
          <w:color w:val="000000" w:themeColor="text1"/>
          <w:sz w:val="24"/>
          <w:szCs w:val="24"/>
        </w:rPr>
      </w:pPr>
      <w:r>
        <w:rPr>
          <w:b/>
          <w:color w:val="000000" w:themeColor="text1"/>
          <w:sz w:val="24"/>
          <w:szCs w:val="24"/>
        </w:rPr>
        <w:t xml:space="preserve">Kanıt 4: </w:t>
      </w:r>
      <w:r>
        <w:rPr>
          <w:color w:val="000000" w:themeColor="text1"/>
          <w:sz w:val="24"/>
          <w:szCs w:val="24"/>
        </w:rPr>
        <w:t>Anketler</w:t>
      </w:r>
    </w:p>
    <w:p w14:paraId="1AB47C73" w14:textId="3CA6D3E8" w:rsidR="00F24AE5" w:rsidRDefault="00F24AE5" w:rsidP="0064434A">
      <w:pPr>
        <w:spacing w:before="120" w:after="120" w:line="360" w:lineRule="auto"/>
        <w:jc w:val="both"/>
        <w:rPr>
          <w:color w:val="000000" w:themeColor="text1"/>
          <w:sz w:val="24"/>
          <w:szCs w:val="24"/>
        </w:rPr>
      </w:pPr>
      <w:r>
        <w:rPr>
          <w:b/>
          <w:color w:val="000000" w:themeColor="text1"/>
          <w:sz w:val="24"/>
          <w:szCs w:val="24"/>
        </w:rPr>
        <w:t xml:space="preserve">Kanıt 5: </w:t>
      </w:r>
      <w:r>
        <w:rPr>
          <w:color w:val="000000" w:themeColor="text1"/>
          <w:sz w:val="24"/>
          <w:szCs w:val="24"/>
        </w:rPr>
        <w:t>Hasankeyf MYO Görev Yetki ve Sorumluluklar</w:t>
      </w:r>
    </w:p>
    <w:p w14:paraId="671C3469" w14:textId="1434942F" w:rsidR="00F24AE5" w:rsidRDefault="00F24AE5" w:rsidP="0064434A">
      <w:pPr>
        <w:spacing w:before="120" w:after="120" w:line="360" w:lineRule="auto"/>
        <w:jc w:val="both"/>
        <w:rPr>
          <w:color w:val="000000" w:themeColor="text1"/>
          <w:sz w:val="24"/>
          <w:szCs w:val="24"/>
        </w:rPr>
      </w:pPr>
      <w:r>
        <w:rPr>
          <w:b/>
          <w:color w:val="000000" w:themeColor="text1"/>
          <w:sz w:val="24"/>
          <w:szCs w:val="24"/>
        </w:rPr>
        <w:t>Kanıt 6:</w:t>
      </w:r>
      <w:r>
        <w:rPr>
          <w:color w:val="000000" w:themeColor="text1"/>
          <w:sz w:val="24"/>
          <w:szCs w:val="24"/>
        </w:rPr>
        <w:t xml:space="preserve"> Batman Üniversitesi Kalite Güvence Yönergesi</w:t>
      </w:r>
    </w:p>
    <w:p w14:paraId="40257C2E" w14:textId="3C90EA1B" w:rsidR="00F24AE5" w:rsidRPr="0064434A" w:rsidRDefault="00F24AE5" w:rsidP="0064434A">
      <w:pPr>
        <w:spacing w:before="120" w:after="120" w:line="360" w:lineRule="auto"/>
        <w:jc w:val="both"/>
        <w:rPr>
          <w:b/>
          <w:color w:val="000000" w:themeColor="text1"/>
          <w:sz w:val="24"/>
          <w:szCs w:val="24"/>
        </w:rPr>
      </w:pPr>
      <w:r>
        <w:rPr>
          <w:b/>
          <w:color w:val="000000" w:themeColor="text1"/>
          <w:sz w:val="24"/>
          <w:szCs w:val="24"/>
        </w:rPr>
        <w:t>Kanıt 7:</w:t>
      </w:r>
      <w:r>
        <w:rPr>
          <w:color w:val="000000" w:themeColor="text1"/>
          <w:sz w:val="24"/>
          <w:szCs w:val="24"/>
        </w:rPr>
        <w:t xml:space="preserve"> Hasankeyf MYO Organizasyon Şeması</w:t>
      </w:r>
    </w:p>
    <w:p w14:paraId="083E1920" w14:textId="40E1D497" w:rsidR="008E452D" w:rsidRDefault="008E452D" w:rsidP="008E452D">
      <w:pPr>
        <w:spacing w:before="120" w:after="120" w:line="360" w:lineRule="auto"/>
        <w:jc w:val="both"/>
        <w:rPr>
          <w:b/>
          <w:color w:val="000000" w:themeColor="text1"/>
          <w:sz w:val="24"/>
          <w:szCs w:val="24"/>
        </w:rPr>
      </w:pPr>
      <w:r>
        <w:rPr>
          <w:b/>
          <w:color w:val="000000" w:themeColor="text1"/>
          <w:sz w:val="24"/>
          <w:szCs w:val="24"/>
        </w:rPr>
        <w:t xml:space="preserve">A.1.5. Kamuoyunu bilgilendirme ve hesap verebilirlik </w:t>
      </w:r>
    </w:p>
    <w:tbl>
      <w:tblPr>
        <w:tblStyle w:val="TabloKlavuzu"/>
        <w:tblW w:w="0" w:type="auto"/>
        <w:tblLook w:val="04A0" w:firstRow="1" w:lastRow="0" w:firstColumn="1" w:lastColumn="0" w:noHBand="0" w:noVBand="1"/>
      </w:tblPr>
      <w:tblGrid>
        <w:gridCol w:w="10456"/>
      </w:tblGrid>
      <w:tr w:rsidR="00061CD3" w:rsidRPr="00061CD3" w14:paraId="1565CF34" w14:textId="77777777" w:rsidTr="00856D9E">
        <w:tc>
          <w:tcPr>
            <w:tcW w:w="10456" w:type="dxa"/>
          </w:tcPr>
          <w:p w14:paraId="19315A67" w14:textId="472169AC" w:rsidR="00061CD3" w:rsidRPr="00061CD3" w:rsidRDefault="00061CD3" w:rsidP="00061CD3">
            <w:pPr>
              <w:tabs>
                <w:tab w:val="left" w:pos="3456"/>
              </w:tabs>
              <w:spacing w:before="120" w:after="120" w:line="360" w:lineRule="auto"/>
              <w:jc w:val="both"/>
              <w:rPr>
                <w:b/>
                <w:color w:val="000000" w:themeColor="text1"/>
                <w:sz w:val="24"/>
                <w:szCs w:val="24"/>
              </w:rPr>
            </w:pPr>
            <w:r>
              <w:rPr>
                <w:b/>
                <w:color w:val="000000" w:themeColor="text1"/>
                <w:sz w:val="24"/>
                <w:szCs w:val="24"/>
              </w:rPr>
              <w:t>Olgunluk Düzeyi: 3</w:t>
            </w:r>
          </w:p>
        </w:tc>
      </w:tr>
      <w:tr w:rsidR="00061CD3" w:rsidRPr="00061CD3" w14:paraId="63E955FB" w14:textId="77777777" w:rsidTr="00856D9E">
        <w:tc>
          <w:tcPr>
            <w:tcW w:w="10456" w:type="dxa"/>
          </w:tcPr>
          <w:p w14:paraId="7DCAB0B0" w14:textId="57237B7B" w:rsidR="00061CD3" w:rsidRPr="00061CD3" w:rsidRDefault="00061CD3" w:rsidP="00061CD3">
            <w:pPr>
              <w:spacing w:before="120" w:after="120" w:line="360" w:lineRule="auto"/>
              <w:jc w:val="both"/>
              <w:rPr>
                <w:b/>
                <w:color w:val="000000" w:themeColor="text1"/>
                <w:sz w:val="24"/>
                <w:szCs w:val="24"/>
              </w:rPr>
            </w:pPr>
            <w:r>
              <w:rPr>
                <w:b/>
                <w:color w:val="000000" w:themeColor="text1"/>
                <w:sz w:val="24"/>
                <w:szCs w:val="24"/>
              </w:rPr>
              <w:t>Kurum tanımlı süreçleri doğrultusunda kamuoyunu bilgilendirme ve hesap verebilirlik mekanizmalarını işletmektedir.</w:t>
            </w:r>
          </w:p>
        </w:tc>
      </w:tr>
    </w:tbl>
    <w:p w14:paraId="3EBF92C5" w14:textId="464E0C00" w:rsidR="00F24AE5" w:rsidRPr="00061CD3" w:rsidRDefault="00F24AE5" w:rsidP="008E452D">
      <w:pPr>
        <w:spacing w:before="120" w:after="120" w:line="360" w:lineRule="auto"/>
        <w:jc w:val="both"/>
        <w:rPr>
          <w:color w:val="000000" w:themeColor="text1"/>
          <w:sz w:val="24"/>
          <w:szCs w:val="24"/>
        </w:rPr>
      </w:pPr>
      <w:r>
        <w:rPr>
          <w:color w:val="000000" w:themeColor="text1"/>
          <w:sz w:val="24"/>
          <w:szCs w:val="24"/>
        </w:rPr>
        <w:t>Kamuoyunu bilgilendirme ilkesel olarak benimsenmiştir.</w:t>
      </w:r>
      <w:r>
        <w:rPr>
          <w:sz w:val="24"/>
          <w:szCs w:val="24"/>
        </w:rPr>
        <w:t xml:space="preserve"> </w:t>
      </w:r>
      <w:r>
        <w:rPr>
          <w:color w:val="000000" w:themeColor="text1"/>
          <w:sz w:val="24"/>
          <w:szCs w:val="24"/>
        </w:rPr>
        <w:t>Birim web sayfası doğru, güncel, ilgili ve kolayca erişilebilir bilgiyi vermektedir; bunun sağlanması için gerekli mekanizma mevcuttur.</w:t>
      </w:r>
      <w:r>
        <w:rPr>
          <w:sz w:val="24"/>
          <w:szCs w:val="24"/>
        </w:rPr>
        <w:t xml:space="preserve"> Kamuoyuna yönelik bilgilendirme faaliyetleri kurumsal web sayfası, resmi sosyal medya hesapları, faaliyet raporları ve duyuru mekanizmaları aracılığıyla sistematik biçimde yürütülmektedir (Kanıt 8).</w:t>
      </w:r>
    </w:p>
    <w:p w14:paraId="08B4D5EE" w14:textId="26C4EA45" w:rsidR="0064434A"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A.1.5. Kanıtlar </w:t>
      </w:r>
    </w:p>
    <w:p w14:paraId="6BFED04A" w14:textId="77777777" w:rsidR="00F24AE5" w:rsidRDefault="00F24AE5" w:rsidP="00F24AE5">
      <w:r>
        <w:rPr>
          <w:b/>
          <w:color w:val="000000" w:themeColor="text1"/>
          <w:sz w:val="24"/>
          <w:szCs w:val="24"/>
        </w:rPr>
        <w:t xml:space="preserve">Kanıt 8: </w:t>
      </w:r>
      <w:hyperlink r:id="rId19" w:history="1">
        <w:r>
          <w:rPr>
            <w:rStyle w:val="Kpr"/>
          </w:rPr>
          <w:t>https://batman.edu.tr/Birimler/1480</w:t>
        </w:r>
      </w:hyperlink>
      <w:r>
        <w:tab/>
      </w:r>
    </w:p>
    <w:p w14:paraId="7B3BCC75" w14:textId="5CED850D" w:rsidR="0064434A" w:rsidRPr="0064434A" w:rsidRDefault="0064434A" w:rsidP="0064434A">
      <w:pPr>
        <w:spacing w:before="120" w:after="120" w:line="360" w:lineRule="auto"/>
        <w:jc w:val="both"/>
        <w:rPr>
          <w:b/>
          <w:color w:val="000000" w:themeColor="text1"/>
          <w:sz w:val="24"/>
          <w:szCs w:val="24"/>
        </w:rPr>
      </w:pPr>
    </w:p>
    <w:p w14:paraId="29D80017" w14:textId="77777777" w:rsidR="008E452D" w:rsidRPr="0064434A" w:rsidRDefault="008E452D" w:rsidP="0064434A">
      <w:pPr>
        <w:spacing w:before="120" w:after="120" w:line="360" w:lineRule="auto"/>
        <w:jc w:val="center"/>
        <w:rPr>
          <w:b/>
          <w:color w:val="000000" w:themeColor="text1"/>
          <w:sz w:val="24"/>
          <w:szCs w:val="24"/>
        </w:rPr>
      </w:pPr>
      <w:r>
        <w:rPr>
          <w:b/>
          <w:color w:val="000000" w:themeColor="text1"/>
          <w:sz w:val="24"/>
          <w:szCs w:val="24"/>
        </w:rPr>
        <w:t>A.2.  Misyon ve Stratejik Amaçlar</w:t>
      </w:r>
    </w:p>
    <w:p w14:paraId="39A3C6C3" w14:textId="091CE053" w:rsidR="00061CD3" w:rsidRDefault="008E452D" w:rsidP="0064434A">
      <w:pPr>
        <w:spacing w:before="120" w:after="120" w:line="360" w:lineRule="auto"/>
        <w:jc w:val="both"/>
        <w:rPr>
          <w:b/>
          <w:color w:val="000000" w:themeColor="text1"/>
          <w:sz w:val="24"/>
          <w:szCs w:val="24"/>
        </w:rPr>
      </w:pPr>
      <w:r>
        <w:rPr>
          <w:b/>
          <w:color w:val="000000" w:themeColor="text1"/>
          <w:sz w:val="24"/>
          <w:szCs w:val="24"/>
        </w:rPr>
        <w:t>A.2.1. Misyon, vizyon ve politikalar (alt ölçütü ilgili kanıtlara atıfta bulunarak bu başlık altında raporlayınız)</w:t>
      </w:r>
    </w:p>
    <w:tbl>
      <w:tblPr>
        <w:tblStyle w:val="TabloKlavuzu"/>
        <w:tblW w:w="0" w:type="auto"/>
        <w:tblLook w:val="04A0" w:firstRow="1" w:lastRow="0" w:firstColumn="1" w:lastColumn="0" w:noHBand="0" w:noVBand="1"/>
      </w:tblPr>
      <w:tblGrid>
        <w:gridCol w:w="10456"/>
      </w:tblGrid>
      <w:tr w:rsidR="00061CD3" w:rsidRPr="00061CD3" w14:paraId="70082CF1" w14:textId="77777777" w:rsidTr="00856D9E">
        <w:tc>
          <w:tcPr>
            <w:tcW w:w="10456" w:type="dxa"/>
          </w:tcPr>
          <w:p w14:paraId="2DC81631" w14:textId="4C942BB5" w:rsidR="00061CD3" w:rsidRPr="00061CD3" w:rsidRDefault="00061CD3" w:rsidP="00061CD3">
            <w:pPr>
              <w:spacing w:before="120" w:after="120" w:line="360" w:lineRule="auto"/>
              <w:jc w:val="both"/>
              <w:rPr>
                <w:b/>
                <w:color w:val="000000" w:themeColor="text1"/>
                <w:sz w:val="24"/>
                <w:szCs w:val="24"/>
              </w:rPr>
            </w:pPr>
            <w:r>
              <w:rPr>
                <w:b/>
                <w:color w:val="000000" w:themeColor="text1"/>
                <w:sz w:val="24"/>
                <w:szCs w:val="24"/>
              </w:rPr>
              <w:lastRenderedPageBreak/>
              <w:t>Olgunluk Düzeyi: 2</w:t>
            </w:r>
          </w:p>
        </w:tc>
      </w:tr>
      <w:tr w:rsidR="00061CD3" w:rsidRPr="00061CD3" w14:paraId="14E324BA" w14:textId="77777777" w:rsidTr="00856D9E">
        <w:tc>
          <w:tcPr>
            <w:tcW w:w="10456" w:type="dxa"/>
          </w:tcPr>
          <w:p w14:paraId="04B0FCE9" w14:textId="012F84EC" w:rsidR="00061CD3" w:rsidRPr="00061CD3" w:rsidRDefault="00061CD3" w:rsidP="00061CD3">
            <w:pPr>
              <w:spacing w:before="120" w:after="120" w:line="360" w:lineRule="auto"/>
              <w:jc w:val="both"/>
              <w:rPr>
                <w:b/>
                <w:color w:val="000000" w:themeColor="text1"/>
                <w:sz w:val="24"/>
                <w:szCs w:val="24"/>
              </w:rPr>
            </w:pPr>
            <w:r>
              <w:rPr>
                <w:b/>
                <w:color w:val="000000" w:themeColor="text1"/>
                <w:sz w:val="24"/>
                <w:szCs w:val="24"/>
              </w:rPr>
              <w:t>Kurumun tanımlanmış ve kuruma özgü misyon, vizyon ve politikaları bulunmaktadır.</w:t>
            </w:r>
          </w:p>
        </w:tc>
      </w:tr>
    </w:tbl>
    <w:p w14:paraId="57F0D7A7" w14:textId="50DB5CCF" w:rsidR="00061CD3" w:rsidRPr="00061CD3" w:rsidRDefault="00061CD3" w:rsidP="0064434A">
      <w:pPr>
        <w:spacing w:before="120" w:after="120" w:line="360" w:lineRule="auto"/>
        <w:jc w:val="both"/>
        <w:rPr>
          <w:color w:val="000000" w:themeColor="text1"/>
          <w:sz w:val="24"/>
          <w:szCs w:val="24"/>
        </w:rPr>
      </w:pPr>
      <w:r>
        <w:rPr>
          <w:color w:val="000000" w:themeColor="text1"/>
          <w:sz w:val="24"/>
          <w:szCs w:val="24"/>
        </w:rPr>
        <w:t xml:space="preserve">Yüksekokulumuzun misyonu ve vizyonu üniversitemizin stratejik planı ve hedefleri ile uyumlu olarak güncellenmiş olup, web sayfası aracılığıyla iç ve dış paydaşlarla ve kamuoyuyla paylaşılmıştır. Ayrıca kurumun kalite güvencesinde ilgili politikalar yer almaktadır (Kanıt 9,10,11,12). </w:t>
      </w:r>
    </w:p>
    <w:p w14:paraId="7CF7EDA8" w14:textId="28B80D98" w:rsidR="0064434A" w:rsidRDefault="00BE2FF4" w:rsidP="0064434A">
      <w:pPr>
        <w:spacing w:before="120" w:after="120" w:line="360" w:lineRule="auto"/>
        <w:jc w:val="both"/>
        <w:rPr>
          <w:b/>
          <w:color w:val="000000" w:themeColor="text1"/>
          <w:sz w:val="24"/>
          <w:szCs w:val="24"/>
        </w:rPr>
      </w:pPr>
      <w:r>
        <w:rPr>
          <w:b/>
          <w:color w:val="000000" w:themeColor="text1"/>
          <w:sz w:val="24"/>
          <w:szCs w:val="24"/>
        </w:rPr>
        <w:t>A.2.1. Kanıtlar (üstteki alt ölçüte yönelik ilgili kanıtları bu başlık altında sıralayınız)</w:t>
      </w:r>
    </w:p>
    <w:p w14:paraId="37EE44EE" w14:textId="1219D1D6" w:rsidR="00061CD3" w:rsidRPr="00061CD3" w:rsidRDefault="00061CD3" w:rsidP="0064434A">
      <w:pPr>
        <w:spacing w:before="120" w:after="120" w:line="360" w:lineRule="auto"/>
        <w:jc w:val="both"/>
        <w:rPr>
          <w:color w:val="000000" w:themeColor="text1"/>
          <w:sz w:val="24"/>
          <w:szCs w:val="24"/>
        </w:rPr>
      </w:pPr>
      <w:r>
        <w:rPr>
          <w:color w:val="000000" w:themeColor="text1"/>
          <w:sz w:val="24"/>
          <w:szCs w:val="24"/>
        </w:rPr>
        <w:t>Kanıt 9:</w:t>
      </w:r>
      <w:r>
        <w:t xml:space="preserve"> </w:t>
      </w:r>
      <w:hyperlink r:id="rId20" w:history="1">
        <w:r>
          <w:rPr>
            <w:rStyle w:val="Kpr"/>
            <w:sz w:val="24"/>
            <w:szCs w:val="24"/>
          </w:rPr>
          <w:t>https://batman.edu.tr/Birimler/hmy/sayfalar/21719</w:t>
        </w:r>
      </w:hyperlink>
    </w:p>
    <w:p w14:paraId="5AC3F1F6" w14:textId="17ED45A9" w:rsidR="00061CD3" w:rsidRPr="00061CD3" w:rsidRDefault="00061CD3" w:rsidP="0064434A">
      <w:pPr>
        <w:spacing w:before="120" w:after="120" w:line="360" w:lineRule="auto"/>
        <w:jc w:val="both"/>
        <w:rPr>
          <w:color w:val="000000" w:themeColor="text1"/>
          <w:sz w:val="24"/>
          <w:szCs w:val="24"/>
        </w:rPr>
      </w:pPr>
      <w:r>
        <w:rPr>
          <w:color w:val="000000" w:themeColor="text1"/>
          <w:sz w:val="24"/>
          <w:szCs w:val="24"/>
        </w:rPr>
        <w:t>Kanıt 10: Kalite Güvence Sistemi Politikası</w:t>
      </w:r>
    </w:p>
    <w:p w14:paraId="04961E51" w14:textId="3B2EA8A6" w:rsidR="00061CD3" w:rsidRPr="00061CD3" w:rsidRDefault="00061CD3" w:rsidP="0064434A">
      <w:pPr>
        <w:spacing w:before="120" w:after="120" w:line="360" w:lineRule="auto"/>
        <w:jc w:val="both"/>
        <w:rPr>
          <w:color w:val="000000" w:themeColor="text1"/>
          <w:sz w:val="24"/>
          <w:szCs w:val="24"/>
        </w:rPr>
      </w:pPr>
      <w:r>
        <w:rPr>
          <w:color w:val="000000" w:themeColor="text1"/>
          <w:sz w:val="24"/>
          <w:szCs w:val="24"/>
        </w:rPr>
        <w:t>Kanıt 11: Eğitim Öğretim Politikası</w:t>
      </w:r>
    </w:p>
    <w:p w14:paraId="21AC7B5A" w14:textId="4BC65114" w:rsidR="0064434A" w:rsidRPr="00061CD3" w:rsidRDefault="00061CD3" w:rsidP="0064434A">
      <w:pPr>
        <w:spacing w:before="120" w:after="120" w:line="360" w:lineRule="auto"/>
        <w:jc w:val="both"/>
        <w:rPr>
          <w:color w:val="000000" w:themeColor="text1"/>
          <w:sz w:val="24"/>
          <w:szCs w:val="24"/>
        </w:rPr>
      </w:pPr>
      <w:r>
        <w:rPr>
          <w:color w:val="000000" w:themeColor="text1"/>
          <w:sz w:val="24"/>
          <w:szCs w:val="24"/>
        </w:rPr>
        <w:t>Kanıt 12: Uzaktan Eğitim Politikası</w:t>
      </w:r>
    </w:p>
    <w:p w14:paraId="1DE12D26" w14:textId="0A3C4629" w:rsidR="00735020" w:rsidRDefault="00735020" w:rsidP="00735020">
      <w:pPr>
        <w:spacing w:before="120" w:after="120" w:line="360" w:lineRule="auto"/>
        <w:jc w:val="both"/>
        <w:rPr>
          <w:b/>
          <w:color w:val="000000" w:themeColor="text1"/>
          <w:sz w:val="24"/>
          <w:szCs w:val="24"/>
        </w:rPr>
      </w:pPr>
      <w:r>
        <w:rPr>
          <w:b/>
          <w:color w:val="000000" w:themeColor="text1"/>
          <w:sz w:val="24"/>
          <w:szCs w:val="24"/>
        </w:rPr>
        <w:t xml:space="preserve">A.2.2. Stratejik Amaç ve Hedefler </w:t>
      </w:r>
    </w:p>
    <w:tbl>
      <w:tblPr>
        <w:tblStyle w:val="TabloKlavuzu"/>
        <w:tblW w:w="0" w:type="auto"/>
        <w:tblLook w:val="04A0" w:firstRow="1" w:lastRow="0" w:firstColumn="1" w:lastColumn="0" w:noHBand="0" w:noVBand="1"/>
      </w:tblPr>
      <w:tblGrid>
        <w:gridCol w:w="10456"/>
      </w:tblGrid>
      <w:tr w:rsidR="004D1273" w:rsidRPr="004D1273" w14:paraId="11E81605" w14:textId="77777777" w:rsidTr="002F3ACC">
        <w:tc>
          <w:tcPr>
            <w:tcW w:w="10456" w:type="dxa"/>
          </w:tcPr>
          <w:p w14:paraId="7CDBA8CF" w14:textId="0930B52C" w:rsidR="004D1273" w:rsidRPr="004D1273" w:rsidRDefault="004D1273" w:rsidP="004D1273">
            <w:pPr>
              <w:spacing w:before="120" w:after="120" w:line="360" w:lineRule="auto"/>
              <w:jc w:val="both"/>
              <w:rPr>
                <w:b/>
                <w:color w:val="000000" w:themeColor="text1"/>
                <w:sz w:val="24"/>
                <w:szCs w:val="24"/>
              </w:rPr>
            </w:pPr>
            <w:r>
              <w:rPr>
                <w:b/>
                <w:color w:val="000000" w:themeColor="text1"/>
                <w:sz w:val="24"/>
                <w:szCs w:val="24"/>
              </w:rPr>
              <w:t>Olgunluk Düzeyi: 3</w:t>
            </w:r>
          </w:p>
        </w:tc>
      </w:tr>
      <w:tr w:rsidR="004D1273" w:rsidRPr="004D1273" w14:paraId="436C6EEA" w14:textId="77777777" w:rsidTr="002F3ACC">
        <w:tc>
          <w:tcPr>
            <w:tcW w:w="10456" w:type="dxa"/>
          </w:tcPr>
          <w:p w14:paraId="0FA18B5F" w14:textId="1DD4F7B0" w:rsidR="004D1273" w:rsidRPr="004D1273" w:rsidRDefault="00B17321" w:rsidP="004D1273">
            <w:pPr>
              <w:spacing w:before="120" w:after="120" w:line="360" w:lineRule="auto"/>
              <w:jc w:val="both"/>
              <w:rPr>
                <w:b/>
                <w:color w:val="000000" w:themeColor="text1"/>
                <w:sz w:val="24"/>
                <w:szCs w:val="24"/>
              </w:rPr>
            </w:pPr>
            <w:r>
              <w:rPr>
                <w:b/>
                <w:color w:val="000000" w:themeColor="text1"/>
                <w:sz w:val="24"/>
                <w:szCs w:val="24"/>
              </w:rPr>
              <w:t>Kurumun bütünsel, tüm birimleri tarafından benimsenmiş ve paydaşlarınca bilinen stratejik planı ve bu planıyla uyumlu uygulamaları vardır.</w:t>
            </w:r>
          </w:p>
        </w:tc>
      </w:tr>
    </w:tbl>
    <w:p w14:paraId="455C3E5A" w14:textId="2315F7AD" w:rsidR="004D1273" w:rsidRPr="004D1273" w:rsidRDefault="004D1273" w:rsidP="00735020">
      <w:pPr>
        <w:spacing w:before="120" w:after="120" w:line="360" w:lineRule="auto"/>
        <w:jc w:val="both"/>
        <w:rPr>
          <w:color w:val="000000" w:themeColor="text1"/>
          <w:sz w:val="24"/>
          <w:szCs w:val="24"/>
        </w:rPr>
      </w:pPr>
      <w:r>
        <w:rPr>
          <w:color w:val="000000" w:themeColor="text1"/>
          <w:sz w:val="24"/>
          <w:szCs w:val="24"/>
        </w:rPr>
        <w:t>Stratejik Plan kültürü ve geleneği vardır, mevcut dönemi kapsayan, kısa/orta uzun vadeli amaçlar, hedefler, alt hedefler, eylemler ve bunların zamanlaması, önceliklendirilmesi,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gerekli önlemler alınmaktadır (Kanıt 13,14,15).</w:t>
      </w:r>
    </w:p>
    <w:p w14:paraId="7061EE3A" w14:textId="1A27CC2D" w:rsidR="0064434A"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A.2.2. Kanıtlar </w:t>
      </w:r>
    </w:p>
    <w:p w14:paraId="7F85606F" w14:textId="4A424A00" w:rsidR="0064434A" w:rsidRDefault="00BB6D90" w:rsidP="0064434A">
      <w:pPr>
        <w:spacing w:before="120" w:after="120" w:line="360" w:lineRule="auto"/>
        <w:jc w:val="both"/>
        <w:rPr>
          <w:b/>
          <w:color w:val="000000" w:themeColor="text1"/>
          <w:sz w:val="24"/>
          <w:szCs w:val="24"/>
        </w:rPr>
      </w:pPr>
      <w:r>
        <w:rPr>
          <w:b/>
          <w:color w:val="000000" w:themeColor="text1"/>
          <w:sz w:val="24"/>
          <w:szCs w:val="24"/>
        </w:rPr>
        <w:t>Kanıt 13: Stratejik Plan</w:t>
      </w:r>
    </w:p>
    <w:p w14:paraId="6C1DBD8F" w14:textId="72382E90" w:rsidR="00BB6D90" w:rsidRDefault="00BB6D90" w:rsidP="0064434A">
      <w:pPr>
        <w:spacing w:before="120" w:after="120" w:line="360" w:lineRule="auto"/>
        <w:jc w:val="both"/>
        <w:rPr>
          <w:b/>
          <w:color w:val="000000" w:themeColor="text1"/>
          <w:sz w:val="24"/>
          <w:szCs w:val="24"/>
        </w:rPr>
      </w:pPr>
      <w:r>
        <w:rPr>
          <w:b/>
          <w:color w:val="000000" w:themeColor="text1"/>
          <w:sz w:val="24"/>
          <w:szCs w:val="24"/>
        </w:rPr>
        <w:t>Kanıt 14: Süreç Kartı</w:t>
      </w:r>
    </w:p>
    <w:p w14:paraId="705F4006" w14:textId="0FBEB967" w:rsidR="00BB6D90" w:rsidRPr="0064434A" w:rsidRDefault="00BB6D90" w:rsidP="0064434A">
      <w:pPr>
        <w:spacing w:before="120" w:after="120" w:line="360" w:lineRule="auto"/>
        <w:jc w:val="both"/>
        <w:rPr>
          <w:b/>
          <w:color w:val="000000" w:themeColor="text1"/>
          <w:sz w:val="24"/>
          <w:szCs w:val="24"/>
        </w:rPr>
      </w:pPr>
      <w:r>
        <w:rPr>
          <w:b/>
          <w:color w:val="000000" w:themeColor="text1"/>
          <w:sz w:val="24"/>
          <w:szCs w:val="24"/>
        </w:rPr>
        <w:t>Kanıt 15: HMYO Faaliyet Planı</w:t>
      </w:r>
    </w:p>
    <w:p w14:paraId="3A3612F2" w14:textId="05F69729" w:rsidR="008E452D" w:rsidRDefault="008E452D" w:rsidP="008E452D">
      <w:pPr>
        <w:spacing w:before="120" w:after="120" w:line="360" w:lineRule="auto"/>
        <w:jc w:val="both"/>
        <w:rPr>
          <w:b/>
          <w:color w:val="000000" w:themeColor="text1"/>
          <w:sz w:val="24"/>
          <w:szCs w:val="24"/>
        </w:rPr>
      </w:pPr>
      <w:r>
        <w:rPr>
          <w:b/>
          <w:color w:val="000000" w:themeColor="text1"/>
          <w:sz w:val="24"/>
          <w:szCs w:val="24"/>
        </w:rPr>
        <w:t xml:space="preserve">A.2.3. Performans yönetimi </w:t>
      </w:r>
    </w:p>
    <w:tbl>
      <w:tblPr>
        <w:tblStyle w:val="TabloKlavuzu"/>
        <w:tblW w:w="0" w:type="auto"/>
        <w:tblLook w:val="04A0" w:firstRow="1" w:lastRow="0" w:firstColumn="1" w:lastColumn="0" w:noHBand="0" w:noVBand="1"/>
      </w:tblPr>
      <w:tblGrid>
        <w:gridCol w:w="10456"/>
      </w:tblGrid>
      <w:tr w:rsidR="00A656E9" w:rsidRPr="00A656E9" w14:paraId="0C5F9492" w14:textId="77777777" w:rsidTr="002F3ACC">
        <w:tc>
          <w:tcPr>
            <w:tcW w:w="10456" w:type="dxa"/>
          </w:tcPr>
          <w:p w14:paraId="1C4B35E7" w14:textId="0AFEBB4B" w:rsidR="00A656E9" w:rsidRPr="00A656E9" w:rsidRDefault="00A656E9" w:rsidP="00A656E9">
            <w:pPr>
              <w:spacing w:before="120" w:after="120" w:line="360" w:lineRule="auto"/>
              <w:jc w:val="both"/>
              <w:rPr>
                <w:b/>
                <w:color w:val="000000" w:themeColor="text1"/>
                <w:sz w:val="24"/>
                <w:szCs w:val="24"/>
              </w:rPr>
            </w:pPr>
            <w:r>
              <w:rPr>
                <w:b/>
                <w:color w:val="000000" w:themeColor="text1"/>
                <w:sz w:val="24"/>
                <w:szCs w:val="24"/>
              </w:rPr>
              <w:t>Olgunluk Düzeyi: 4</w:t>
            </w:r>
          </w:p>
        </w:tc>
      </w:tr>
      <w:tr w:rsidR="00A656E9" w:rsidRPr="00A656E9" w14:paraId="4C480E01" w14:textId="77777777" w:rsidTr="002F3ACC">
        <w:tc>
          <w:tcPr>
            <w:tcW w:w="10456" w:type="dxa"/>
          </w:tcPr>
          <w:p w14:paraId="49D35A9D" w14:textId="580AE549" w:rsidR="00A656E9" w:rsidRPr="00A656E9" w:rsidRDefault="00A656E9" w:rsidP="00A656E9">
            <w:pPr>
              <w:spacing w:before="120" w:after="120" w:line="360" w:lineRule="auto"/>
              <w:jc w:val="both"/>
              <w:rPr>
                <w:b/>
                <w:color w:val="000000" w:themeColor="text1"/>
                <w:sz w:val="24"/>
                <w:szCs w:val="24"/>
              </w:rPr>
            </w:pPr>
            <w:r>
              <w:rPr>
                <w:b/>
                <w:color w:val="000000" w:themeColor="text1"/>
                <w:sz w:val="24"/>
                <w:szCs w:val="24"/>
              </w:rPr>
              <w:t>Kurumda performans göstergelerinin işlerliği ve performans yönetimi mekanizmaları izlenmekte ve izlem sonuçlarına göre iyileştirmeler gerçekleştirilmektedir.</w:t>
            </w:r>
          </w:p>
        </w:tc>
      </w:tr>
    </w:tbl>
    <w:p w14:paraId="6011B4A4" w14:textId="77777777" w:rsidR="00A656E9" w:rsidRDefault="00A656E9" w:rsidP="008E452D">
      <w:pPr>
        <w:spacing w:before="120" w:after="120" w:line="360" w:lineRule="auto"/>
        <w:jc w:val="both"/>
        <w:rPr>
          <w:b/>
          <w:color w:val="000000" w:themeColor="text1"/>
          <w:sz w:val="24"/>
          <w:szCs w:val="24"/>
        </w:rPr>
      </w:pPr>
    </w:p>
    <w:p w14:paraId="7AB24BDF" w14:textId="77777777" w:rsidR="00A656E9" w:rsidRDefault="00A656E9" w:rsidP="0064434A">
      <w:pPr>
        <w:spacing w:before="120" w:after="120" w:line="360" w:lineRule="auto"/>
        <w:jc w:val="both"/>
        <w:rPr>
          <w:color w:val="000000" w:themeColor="text1"/>
          <w:sz w:val="24"/>
          <w:szCs w:val="24"/>
        </w:rPr>
      </w:pPr>
      <w:r>
        <w:rPr>
          <w:color w:val="000000" w:themeColor="text1"/>
          <w:sz w:val="24"/>
          <w:szCs w:val="24"/>
        </w:rPr>
        <w:t xml:space="preserve">Üniversitenin stratejik planı ile uyumlu olarak süreç temelli bir anlayışla yürütülmektedir. Birimde yürütülen eğitim-öğretim ve idari faaliyetler </w:t>
      </w:r>
      <w:r>
        <w:rPr>
          <w:bCs/>
          <w:color w:val="000000" w:themeColor="text1"/>
          <w:sz w:val="24"/>
          <w:szCs w:val="24"/>
        </w:rPr>
        <w:t>HMYO Süreç Formu</w:t>
      </w:r>
      <w:r>
        <w:rPr>
          <w:color w:val="000000" w:themeColor="text1"/>
          <w:sz w:val="24"/>
          <w:szCs w:val="24"/>
        </w:rPr>
        <w:t xml:space="preserve"> ile tanımlanmış; performans göstergeleri belirlenmiş ve izlenmektedir. Yıllık hedefler ve planlanan çalışmalar </w:t>
      </w:r>
      <w:r>
        <w:rPr>
          <w:bCs/>
          <w:color w:val="000000" w:themeColor="text1"/>
          <w:sz w:val="24"/>
          <w:szCs w:val="24"/>
        </w:rPr>
        <w:t>HMYO Faaliyet Planı</w:t>
      </w:r>
      <w:r>
        <w:rPr>
          <w:color w:val="000000" w:themeColor="text1"/>
          <w:sz w:val="24"/>
          <w:szCs w:val="24"/>
        </w:rPr>
        <w:t xml:space="preserve"> kapsamında takip edilmekte, gerçekleşme durumları değerlendirilmektedir. Öğrenci memnuniyet ve ders değerlendirme anketleri aracılığıyla elde edilen veriler analiz edilerek karar alma süreçlerine yansıtılmakta ve gerekli iyileştirme faaliyetleri planlanmaktadır. </w:t>
      </w:r>
    </w:p>
    <w:p w14:paraId="763EF3EE" w14:textId="3567CA93" w:rsidR="00A656E9" w:rsidRDefault="00BE2FF4" w:rsidP="00A656E9">
      <w:pPr>
        <w:spacing w:before="120" w:after="120" w:line="360" w:lineRule="auto"/>
        <w:jc w:val="both"/>
        <w:rPr>
          <w:color w:val="000000" w:themeColor="text1"/>
          <w:sz w:val="24"/>
          <w:szCs w:val="24"/>
        </w:rPr>
      </w:pPr>
      <w:r>
        <w:rPr>
          <w:b/>
          <w:color w:val="000000" w:themeColor="text1"/>
          <w:sz w:val="24"/>
          <w:szCs w:val="24"/>
        </w:rPr>
        <w:t xml:space="preserve">A.2.3. Kanıtlar </w:t>
      </w:r>
      <w:r>
        <w:rPr>
          <w:color w:val="000000" w:themeColor="text1"/>
          <w:sz w:val="24"/>
          <w:szCs w:val="24"/>
        </w:rPr>
        <w:t xml:space="preserve"> </w:t>
      </w:r>
    </w:p>
    <w:p w14:paraId="740F4A65" w14:textId="26CBDF36" w:rsidR="00A656E9" w:rsidRPr="00B17321" w:rsidRDefault="00A656E9" w:rsidP="00A656E9">
      <w:pPr>
        <w:spacing w:before="120" w:after="120" w:line="360" w:lineRule="auto"/>
        <w:jc w:val="both"/>
        <w:rPr>
          <w:color w:val="000000" w:themeColor="text1"/>
          <w:sz w:val="24"/>
          <w:szCs w:val="24"/>
        </w:rPr>
      </w:pPr>
      <w:r>
        <w:rPr>
          <w:color w:val="000000" w:themeColor="text1"/>
          <w:sz w:val="24"/>
          <w:szCs w:val="24"/>
        </w:rPr>
        <w:t xml:space="preserve">Kanıt 16: HMYO Süreç Formu, </w:t>
      </w:r>
    </w:p>
    <w:p w14:paraId="09A60426" w14:textId="77777777" w:rsidR="00A656E9" w:rsidRPr="00B17321" w:rsidRDefault="00A656E9" w:rsidP="00A656E9">
      <w:pPr>
        <w:spacing w:before="120" w:after="120" w:line="360" w:lineRule="auto"/>
        <w:jc w:val="both"/>
        <w:rPr>
          <w:color w:val="000000" w:themeColor="text1"/>
          <w:sz w:val="24"/>
          <w:szCs w:val="24"/>
        </w:rPr>
      </w:pPr>
      <w:r>
        <w:rPr>
          <w:color w:val="000000" w:themeColor="text1"/>
          <w:sz w:val="24"/>
          <w:szCs w:val="24"/>
        </w:rPr>
        <w:t>Kanıt 17: HMYO Faaliyet Planı</w:t>
      </w:r>
    </w:p>
    <w:p w14:paraId="0F2B765F" w14:textId="003FF178" w:rsidR="0064434A" w:rsidRPr="00B17321" w:rsidRDefault="00A656E9" w:rsidP="0064434A">
      <w:pPr>
        <w:spacing w:before="120" w:after="120" w:line="360" w:lineRule="auto"/>
        <w:jc w:val="both"/>
        <w:rPr>
          <w:color w:val="000000" w:themeColor="text1"/>
          <w:sz w:val="24"/>
          <w:szCs w:val="24"/>
        </w:rPr>
      </w:pPr>
      <w:r>
        <w:rPr>
          <w:color w:val="000000" w:themeColor="text1"/>
          <w:sz w:val="24"/>
          <w:szCs w:val="24"/>
        </w:rPr>
        <w:t xml:space="preserve">Kanıt 18 : Anketler </w:t>
      </w:r>
    </w:p>
    <w:p w14:paraId="4781A295" w14:textId="77777777" w:rsidR="008E452D" w:rsidRPr="0064434A" w:rsidRDefault="008E452D" w:rsidP="0064434A">
      <w:pPr>
        <w:spacing w:before="120" w:after="120" w:line="360" w:lineRule="auto"/>
        <w:jc w:val="center"/>
        <w:rPr>
          <w:b/>
          <w:color w:val="000000" w:themeColor="text1"/>
          <w:sz w:val="24"/>
          <w:szCs w:val="24"/>
        </w:rPr>
      </w:pPr>
      <w:r>
        <w:rPr>
          <w:b/>
          <w:color w:val="000000" w:themeColor="text1"/>
          <w:sz w:val="24"/>
          <w:szCs w:val="24"/>
        </w:rPr>
        <w:t>A.3. Yönetim Sistemleri</w:t>
      </w:r>
    </w:p>
    <w:p w14:paraId="534711B5" w14:textId="1259DA82" w:rsidR="008E452D" w:rsidRDefault="008E452D" w:rsidP="008E452D">
      <w:pPr>
        <w:spacing w:before="120" w:after="120" w:line="360" w:lineRule="auto"/>
        <w:jc w:val="both"/>
        <w:rPr>
          <w:b/>
          <w:color w:val="000000" w:themeColor="text1"/>
          <w:sz w:val="24"/>
          <w:szCs w:val="24"/>
        </w:rPr>
      </w:pPr>
      <w:r>
        <w:rPr>
          <w:b/>
          <w:color w:val="000000" w:themeColor="text1"/>
          <w:sz w:val="24"/>
          <w:szCs w:val="24"/>
        </w:rPr>
        <w:t xml:space="preserve">A.3.1. Bilgi yönetim sistemi </w:t>
      </w:r>
    </w:p>
    <w:p w14:paraId="1C2056BD" w14:textId="3CC87A82" w:rsidR="00B17321" w:rsidRPr="00B17321" w:rsidRDefault="00B17321" w:rsidP="008E452D">
      <w:pPr>
        <w:spacing w:before="120" w:after="120" w:line="360" w:lineRule="auto"/>
        <w:jc w:val="both"/>
        <w:rPr>
          <w:color w:val="000000" w:themeColor="text1"/>
          <w:sz w:val="24"/>
          <w:szCs w:val="24"/>
        </w:rPr>
      </w:pPr>
      <w:r>
        <w:rPr>
          <w:color w:val="000000" w:themeColor="text1"/>
          <w:sz w:val="24"/>
          <w:szCs w:val="24"/>
        </w:rPr>
        <w:t>Yüksekokulumuzun görev alanı dışında olduğundan herhangi bir işlem yapılmamıştır.</w:t>
      </w:r>
    </w:p>
    <w:p w14:paraId="62959B45" w14:textId="19D433CC" w:rsidR="0064434A"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A.3.1. Kanıtlar </w:t>
      </w:r>
    </w:p>
    <w:p w14:paraId="1C4CE727" w14:textId="5D8ED555" w:rsidR="0064434A" w:rsidRPr="00B17321" w:rsidRDefault="00B17321" w:rsidP="0064434A">
      <w:pPr>
        <w:spacing w:before="120" w:after="120" w:line="360" w:lineRule="auto"/>
        <w:jc w:val="both"/>
        <w:rPr>
          <w:color w:val="000000" w:themeColor="text1"/>
          <w:sz w:val="24"/>
          <w:szCs w:val="24"/>
        </w:rPr>
      </w:pPr>
      <w:r>
        <w:rPr>
          <w:color w:val="000000" w:themeColor="text1"/>
          <w:sz w:val="24"/>
          <w:szCs w:val="24"/>
        </w:rPr>
        <w:t>Yüksekokulumuzun görev alanı dışında olduğundan herhangi bir işlem yapılmamıştır.</w:t>
      </w:r>
    </w:p>
    <w:p w14:paraId="687F35F3" w14:textId="5B709751" w:rsidR="008E452D" w:rsidRDefault="008E452D" w:rsidP="008E452D">
      <w:pPr>
        <w:spacing w:before="120" w:after="120" w:line="360" w:lineRule="auto"/>
        <w:jc w:val="both"/>
        <w:rPr>
          <w:b/>
          <w:color w:val="000000" w:themeColor="text1"/>
          <w:sz w:val="24"/>
          <w:szCs w:val="24"/>
        </w:rPr>
      </w:pPr>
      <w:r>
        <w:rPr>
          <w:b/>
          <w:color w:val="000000" w:themeColor="text1"/>
          <w:sz w:val="24"/>
          <w:szCs w:val="24"/>
        </w:rPr>
        <w:t xml:space="preserve">A.3.2. İnsan kaynakları yönetimi </w:t>
      </w:r>
    </w:p>
    <w:p w14:paraId="0969F03F" w14:textId="4CA53BB2" w:rsidR="00B17321" w:rsidRPr="00B17321" w:rsidRDefault="00B17321" w:rsidP="008E452D">
      <w:pPr>
        <w:spacing w:before="120" w:after="120" w:line="360" w:lineRule="auto"/>
        <w:jc w:val="both"/>
        <w:rPr>
          <w:color w:val="000000" w:themeColor="text1"/>
          <w:sz w:val="24"/>
          <w:szCs w:val="24"/>
        </w:rPr>
      </w:pPr>
      <w:r>
        <w:rPr>
          <w:color w:val="000000" w:themeColor="text1"/>
          <w:sz w:val="24"/>
          <w:szCs w:val="24"/>
        </w:rPr>
        <w:t>Yüksekokulumuzun görev alanı dışında olduğundan herhangi bir işlem yapılmamıştır.</w:t>
      </w:r>
    </w:p>
    <w:p w14:paraId="586E2982" w14:textId="5C6AA37B" w:rsidR="0064434A" w:rsidRDefault="00BE2FF4" w:rsidP="0064434A">
      <w:pPr>
        <w:spacing w:before="120" w:after="120" w:line="360" w:lineRule="auto"/>
        <w:jc w:val="both"/>
        <w:rPr>
          <w:b/>
          <w:color w:val="000000" w:themeColor="text1"/>
          <w:sz w:val="24"/>
          <w:szCs w:val="24"/>
        </w:rPr>
      </w:pPr>
      <w:r>
        <w:rPr>
          <w:b/>
          <w:color w:val="000000" w:themeColor="text1"/>
          <w:sz w:val="24"/>
          <w:szCs w:val="24"/>
        </w:rPr>
        <w:t>A.3.2. Kanıtlar (üstteki alt ölçüte yönelik ilgili kanıtları bu başlık altında sıralayınız)</w:t>
      </w:r>
    </w:p>
    <w:p w14:paraId="36473149" w14:textId="5C9A5B8D" w:rsidR="0064434A" w:rsidRPr="00B17321" w:rsidRDefault="00B17321" w:rsidP="0064434A">
      <w:pPr>
        <w:spacing w:before="120" w:after="120" w:line="360" w:lineRule="auto"/>
        <w:jc w:val="both"/>
        <w:rPr>
          <w:color w:val="000000" w:themeColor="text1"/>
          <w:sz w:val="24"/>
          <w:szCs w:val="24"/>
        </w:rPr>
      </w:pPr>
      <w:r>
        <w:rPr>
          <w:color w:val="000000" w:themeColor="text1"/>
          <w:sz w:val="24"/>
          <w:szCs w:val="24"/>
        </w:rPr>
        <w:t>Yüksekokulumuzun görev alanı dışında olduğundan herhangi bir işlem yapılmamıştır.</w:t>
      </w:r>
    </w:p>
    <w:p w14:paraId="7345AC60" w14:textId="49271316" w:rsidR="008E452D" w:rsidRDefault="008E452D" w:rsidP="008E452D">
      <w:pPr>
        <w:spacing w:before="120" w:after="120" w:line="360" w:lineRule="auto"/>
        <w:jc w:val="both"/>
        <w:rPr>
          <w:b/>
          <w:color w:val="000000" w:themeColor="text1"/>
          <w:sz w:val="24"/>
          <w:szCs w:val="24"/>
        </w:rPr>
      </w:pPr>
      <w:r>
        <w:rPr>
          <w:b/>
          <w:color w:val="000000" w:themeColor="text1"/>
          <w:sz w:val="24"/>
          <w:szCs w:val="24"/>
        </w:rPr>
        <w:t xml:space="preserve">A.3.3. Finansal yönetim </w:t>
      </w:r>
    </w:p>
    <w:tbl>
      <w:tblPr>
        <w:tblStyle w:val="TabloKlavuzu"/>
        <w:tblW w:w="0" w:type="auto"/>
        <w:tblLook w:val="04A0" w:firstRow="1" w:lastRow="0" w:firstColumn="1" w:lastColumn="0" w:noHBand="0" w:noVBand="1"/>
      </w:tblPr>
      <w:tblGrid>
        <w:gridCol w:w="10456"/>
      </w:tblGrid>
      <w:tr w:rsidR="00FA5C20" w:rsidRPr="00FA5C20" w14:paraId="4A0E54E5" w14:textId="77777777" w:rsidTr="002F3ACC">
        <w:tc>
          <w:tcPr>
            <w:tcW w:w="10456" w:type="dxa"/>
          </w:tcPr>
          <w:p w14:paraId="58BF9D9C" w14:textId="0E732D75" w:rsidR="00FA5C20" w:rsidRPr="00FA5C20" w:rsidRDefault="00FA5C20" w:rsidP="00FA5C20">
            <w:pPr>
              <w:spacing w:before="120" w:after="120" w:line="360" w:lineRule="auto"/>
              <w:jc w:val="both"/>
              <w:rPr>
                <w:b/>
                <w:color w:val="000000" w:themeColor="text1"/>
                <w:sz w:val="24"/>
                <w:szCs w:val="24"/>
              </w:rPr>
            </w:pPr>
            <w:r>
              <w:rPr>
                <w:b/>
                <w:color w:val="000000" w:themeColor="text1"/>
                <w:sz w:val="24"/>
                <w:szCs w:val="24"/>
              </w:rPr>
              <w:t>Olgunluk Düzeyi: 2</w:t>
            </w:r>
          </w:p>
        </w:tc>
      </w:tr>
      <w:tr w:rsidR="00FA5C20" w:rsidRPr="00FA5C20" w14:paraId="606C3C5D" w14:textId="77777777" w:rsidTr="002F3ACC">
        <w:tc>
          <w:tcPr>
            <w:tcW w:w="10456" w:type="dxa"/>
          </w:tcPr>
          <w:p w14:paraId="22DBAC43" w14:textId="5AFDC564" w:rsidR="00FA5C20" w:rsidRPr="00FA5C20" w:rsidRDefault="00FA5C20" w:rsidP="00FA5C20">
            <w:pPr>
              <w:spacing w:before="120" w:after="120" w:line="360" w:lineRule="auto"/>
              <w:jc w:val="both"/>
              <w:rPr>
                <w:b/>
                <w:color w:val="000000" w:themeColor="text1"/>
                <w:sz w:val="24"/>
                <w:szCs w:val="24"/>
              </w:rPr>
            </w:pPr>
            <w:r>
              <w:rPr>
                <w:b/>
                <w:color w:val="000000" w:themeColor="text1"/>
                <w:sz w:val="24"/>
                <w:szCs w:val="24"/>
              </w:rPr>
              <w:t>Kurumda finansal kaynakların yönetimine ilişkin olarak stratejik hedefler ile uyumlu tanımlı süreçler bulunmaktadır.</w:t>
            </w:r>
          </w:p>
        </w:tc>
      </w:tr>
    </w:tbl>
    <w:p w14:paraId="7B13FD51" w14:textId="30AA9055" w:rsidR="00B17321" w:rsidRPr="00FA5C20" w:rsidRDefault="00B17321" w:rsidP="008E452D">
      <w:pPr>
        <w:spacing w:before="120" w:after="120" w:line="360" w:lineRule="auto"/>
        <w:jc w:val="both"/>
        <w:rPr>
          <w:color w:val="000000" w:themeColor="text1"/>
          <w:sz w:val="24"/>
          <w:szCs w:val="24"/>
        </w:rPr>
      </w:pPr>
      <w:r>
        <w:rPr>
          <w:color w:val="000000" w:themeColor="text1"/>
          <w:sz w:val="24"/>
          <w:szCs w:val="24"/>
        </w:rPr>
        <w:t xml:space="preserve">Birime tahsis edilen bütçe, ilgili mevzuat çerçevesinde kullanılmaktadır. 2025 yılı içerisinde Yüksekokul tarafından satın alma işlemi yapılmamış olup, satın alma işlemleri İdari Mali İşler Daire Başkanlığı bünyesinde oluşturulan "satın alma birimi" tarafından elektronik olarak yürütülmektedir. Birimde satın alma sürecinin nasıl işlediğine dair prosedür mevcuttur (Kanıt 19). </w:t>
      </w:r>
    </w:p>
    <w:p w14:paraId="3C9647B2" w14:textId="77777777" w:rsidR="00FA5C20"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A.3.3. Kanıtlar </w:t>
      </w:r>
    </w:p>
    <w:p w14:paraId="35122F2E" w14:textId="2D5F503F" w:rsidR="0064434A" w:rsidRPr="00FA5C20" w:rsidRDefault="00FA5C20" w:rsidP="0064434A">
      <w:pPr>
        <w:spacing w:before="120" w:after="120" w:line="360" w:lineRule="auto"/>
        <w:jc w:val="both"/>
        <w:rPr>
          <w:b/>
          <w:color w:val="000000" w:themeColor="text1"/>
          <w:sz w:val="24"/>
          <w:szCs w:val="24"/>
        </w:rPr>
      </w:pPr>
      <w:r>
        <w:rPr>
          <w:color w:val="000000" w:themeColor="text1"/>
          <w:sz w:val="24"/>
          <w:szCs w:val="24"/>
        </w:rPr>
        <w:lastRenderedPageBreak/>
        <w:t xml:space="preserve">Kanıt 19: </w:t>
      </w:r>
      <w:r>
        <w:rPr>
          <w:bCs/>
          <w:color w:val="000000" w:themeColor="text1"/>
          <w:sz w:val="24"/>
          <w:szCs w:val="24"/>
        </w:rPr>
        <w:t>Satın Alma İşlemleri Yapılması İş Akışı</w:t>
      </w:r>
    </w:p>
    <w:p w14:paraId="52F2DDCD" w14:textId="4B2AEEC9" w:rsidR="008E452D" w:rsidRDefault="008E452D" w:rsidP="008E452D">
      <w:pPr>
        <w:spacing w:before="120" w:after="120" w:line="360" w:lineRule="auto"/>
        <w:jc w:val="both"/>
        <w:rPr>
          <w:b/>
          <w:color w:val="000000" w:themeColor="text1"/>
          <w:sz w:val="24"/>
          <w:szCs w:val="24"/>
        </w:rPr>
      </w:pPr>
      <w:r>
        <w:rPr>
          <w:b/>
          <w:color w:val="000000" w:themeColor="text1"/>
          <w:sz w:val="24"/>
          <w:szCs w:val="24"/>
        </w:rPr>
        <w:t>A.3.4. Süreç yönetimi (alt ölçütü ilgili kanıtlara atıfta bulunarak bu başlık altında raporlayınız)</w:t>
      </w:r>
    </w:p>
    <w:tbl>
      <w:tblPr>
        <w:tblStyle w:val="TabloKlavuzu"/>
        <w:tblW w:w="0" w:type="auto"/>
        <w:tblLook w:val="04A0" w:firstRow="1" w:lastRow="0" w:firstColumn="1" w:lastColumn="0" w:noHBand="0" w:noVBand="1"/>
      </w:tblPr>
      <w:tblGrid>
        <w:gridCol w:w="10456"/>
      </w:tblGrid>
      <w:tr w:rsidR="00FA5C20" w:rsidRPr="00FA5C20" w14:paraId="0CD3D80E" w14:textId="77777777" w:rsidTr="002F3ACC">
        <w:tc>
          <w:tcPr>
            <w:tcW w:w="10456" w:type="dxa"/>
          </w:tcPr>
          <w:p w14:paraId="045004C6" w14:textId="2329570B" w:rsidR="00FA5C20" w:rsidRPr="00FA5C20" w:rsidRDefault="00FA5C20" w:rsidP="00FA5C20">
            <w:pPr>
              <w:spacing w:before="120" w:after="120" w:line="360" w:lineRule="auto"/>
              <w:jc w:val="both"/>
              <w:rPr>
                <w:b/>
                <w:color w:val="000000" w:themeColor="text1"/>
                <w:sz w:val="24"/>
                <w:szCs w:val="24"/>
              </w:rPr>
            </w:pPr>
            <w:r>
              <w:rPr>
                <w:b/>
                <w:color w:val="000000" w:themeColor="text1"/>
                <w:sz w:val="24"/>
                <w:szCs w:val="24"/>
              </w:rPr>
              <w:t>Olgunluk Düzeyi: 4</w:t>
            </w:r>
          </w:p>
        </w:tc>
      </w:tr>
      <w:tr w:rsidR="00FA5C20" w:rsidRPr="00FA5C20" w14:paraId="42DEF6C0" w14:textId="77777777" w:rsidTr="002F3ACC">
        <w:tc>
          <w:tcPr>
            <w:tcW w:w="10456" w:type="dxa"/>
          </w:tcPr>
          <w:p w14:paraId="36144670" w14:textId="5ABA222C" w:rsidR="00FA5C20" w:rsidRPr="00FA5C20" w:rsidRDefault="00FA5C20" w:rsidP="00FA5C20">
            <w:pPr>
              <w:spacing w:before="120" w:after="120" w:line="360" w:lineRule="auto"/>
              <w:jc w:val="both"/>
              <w:rPr>
                <w:b/>
                <w:color w:val="000000" w:themeColor="text1"/>
                <w:sz w:val="24"/>
                <w:szCs w:val="24"/>
              </w:rPr>
            </w:pPr>
            <w:r>
              <w:rPr>
                <w:b/>
                <w:color w:val="000000" w:themeColor="text1"/>
                <w:sz w:val="24"/>
                <w:szCs w:val="24"/>
              </w:rPr>
              <w:t>Kurumda süreç yönetimi mekanizmaları izlenmekte ve ilgili paydaşlarla değerlendirilerek iyileştirilmektedir.</w:t>
            </w:r>
          </w:p>
        </w:tc>
      </w:tr>
    </w:tbl>
    <w:p w14:paraId="2CE1B0AE" w14:textId="7817729A" w:rsidR="005B5C2C" w:rsidRPr="005B5C2C" w:rsidRDefault="005B5C2C" w:rsidP="0064434A">
      <w:pPr>
        <w:spacing w:before="120" w:after="120" w:line="360" w:lineRule="auto"/>
        <w:jc w:val="both"/>
        <w:rPr>
          <w:color w:val="000000" w:themeColor="text1"/>
          <w:sz w:val="24"/>
          <w:szCs w:val="24"/>
        </w:rPr>
      </w:pPr>
      <w:r>
        <w:rPr>
          <w:color w:val="000000" w:themeColor="text1"/>
          <w:sz w:val="24"/>
          <w:szCs w:val="24"/>
        </w:rPr>
        <w:t>Birimde tüm temel faaliyetlere ilişkin süreçler ve alt süreçler tanımlanmış olup iş akışları, sorumlular ve süreç sahipliği yazılı hale getirilmiştir. Süreçler HMYO Süreç Formları ve iş akış şemaları doğrultusunda yürütülmekte; süreç performansı düzenli olarak izlenmekte ve birim kalite komisyonu toplantılarında değerlendirilmektedir. Öğrenci ve paydaş geri bildirimleri ile anket sonuçları analiz edilerek süreçlere ilişkin iyileştirme kararları alınmakta ve uygulanmaktadır. Bu çerçevede süreç yönetimi mekanizmaları izlenmekte, paydaş katılımı sağlanmakta ve sürekli iyileştirme döngüsü işletilmektedir (Kanıt 20,21).</w:t>
      </w:r>
    </w:p>
    <w:p w14:paraId="038A6AC1" w14:textId="61559FD6" w:rsidR="0064434A" w:rsidRDefault="00BE2FF4" w:rsidP="0064434A">
      <w:pPr>
        <w:spacing w:before="120" w:after="120" w:line="360" w:lineRule="auto"/>
        <w:jc w:val="both"/>
        <w:rPr>
          <w:b/>
          <w:color w:val="000000" w:themeColor="text1"/>
          <w:sz w:val="24"/>
          <w:szCs w:val="24"/>
        </w:rPr>
      </w:pPr>
      <w:r>
        <w:rPr>
          <w:b/>
          <w:color w:val="000000" w:themeColor="text1"/>
          <w:sz w:val="24"/>
          <w:szCs w:val="24"/>
        </w:rPr>
        <w:t>A.3.4. Kanıtlar (üstteki alt ölçüte yönelik ilgili kanıtları bu başlık altında sıralayınız)</w:t>
      </w:r>
    </w:p>
    <w:p w14:paraId="302200CA" w14:textId="2F437E30" w:rsidR="005B5C2C" w:rsidRPr="00AB1F0A" w:rsidRDefault="005B5C2C" w:rsidP="005B5C2C">
      <w:pPr>
        <w:spacing w:before="120" w:after="120" w:line="360" w:lineRule="auto"/>
        <w:jc w:val="both"/>
        <w:rPr>
          <w:b/>
          <w:color w:val="000000" w:themeColor="text1"/>
          <w:sz w:val="24"/>
          <w:szCs w:val="24"/>
        </w:rPr>
      </w:pPr>
      <w:r>
        <w:rPr>
          <w:b/>
          <w:color w:val="000000" w:themeColor="text1"/>
          <w:sz w:val="24"/>
          <w:szCs w:val="24"/>
        </w:rPr>
        <w:t>Kanıt 20: HMYO Süreç Formu</w:t>
      </w:r>
    </w:p>
    <w:p w14:paraId="159D6F0F" w14:textId="1D861D3C" w:rsidR="0064434A" w:rsidRPr="00AB1F0A" w:rsidRDefault="005B5C2C" w:rsidP="0064434A">
      <w:pPr>
        <w:spacing w:before="120" w:after="120" w:line="360" w:lineRule="auto"/>
        <w:jc w:val="both"/>
        <w:rPr>
          <w:b/>
          <w:color w:val="000000" w:themeColor="text1"/>
          <w:sz w:val="24"/>
          <w:szCs w:val="24"/>
        </w:rPr>
      </w:pPr>
      <w:r>
        <w:rPr>
          <w:b/>
          <w:color w:val="000000" w:themeColor="text1"/>
          <w:sz w:val="24"/>
          <w:szCs w:val="24"/>
        </w:rPr>
        <w:t>Kanıt 21: Anketler</w:t>
      </w:r>
    </w:p>
    <w:p w14:paraId="4A33F649" w14:textId="77777777" w:rsidR="008E452D" w:rsidRPr="0064434A" w:rsidRDefault="008E452D" w:rsidP="0064434A">
      <w:pPr>
        <w:spacing w:before="120" w:after="120" w:line="360" w:lineRule="auto"/>
        <w:jc w:val="center"/>
        <w:rPr>
          <w:b/>
          <w:color w:val="000000" w:themeColor="text1"/>
          <w:sz w:val="24"/>
          <w:szCs w:val="24"/>
        </w:rPr>
      </w:pPr>
      <w:r>
        <w:rPr>
          <w:b/>
          <w:color w:val="000000" w:themeColor="text1"/>
          <w:sz w:val="24"/>
          <w:szCs w:val="24"/>
        </w:rPr>
        <w:t>A.4. Paydaş Katılımı</w:t>
      </w:r>
    </w:p>
    <w:p w14:paraId="467C2F2D" w14:textId="53C6A2F5" w:rsidR="008E452D" w:rsidRDefault="008E452D" w:rsidP="008E452D">
      <w:pPr>
        <w:spacing w:before="120" w:after="120" w:line="360" w:lineRule="auto"/>
        <w:jc w:val="both"/>
        <w:rPr>
          <w:b/>
          <w:color w:val="000000" w:themeColor="text1"/>
          <w:sz w:val="24"/>
          <w:szCs w:val="24"/>
        </w:rPr>
      </w:pPr>
      <w:r>
        <w:rPr>
          <w:b/>
          <w:color w:val="000000" w:themeColor="text1"/>
          <w:sz w:val="24"/>
          <w:szCs w:val="24"/>
        </w:rPr>
        <w:t>A.4.1. İç ve dış paydaş katılımı (alt ölçütü ilgili kanıtlara atıfta bulunarak bu başlık altında raporlayınız)</w:t>
      </w:r>
    </w:p>
    <w:tbl>
      <w:tblPr>
        <w:tblStyle w:val="TabloKlavuzu"/>
        <w:tblW w:w="0" w:type="auto"/>
        <w:tblLook w:val="04A0" w:firstRow="1" w:lastRow="0" w:firstColumn="1" w:lastColumn="0" w:noHBand="0" w:noVBand="1"/>
      </w:tblPr>
      <w:tblGrid>
        <w:gridCol w:w="10456"/>
      </w:tblGrid>
      <w:tr w:rsidR="00AB1F0A" w:rsidRPr="00AB1F0A" w14:paraId="5415691C" w14:textId="77777777" w:rsidTr="002F3ACC">
        <w:tc>
          <w:tcPr>
            <w:tcW w:w="10456" w:type="dxa"/>
          </w:tcPr>
          <w:p w14:paraId="0159260D" w14:textId="24A10D25" w:rsidR="00AB1F0A" w:rsidRPr="00AB1F0A" w:rsidRDefault="00AB1F0A" w:rsidP="00AB1F0A">
            <w:pPr>
              <w:spacing w:before="120" w:after="120" w:line="360" w:lineRule="auto"/>
              <w:jc w:val="both"/>
              <w:rPr>
                <w:b/>
                <w:color w:val="000000" w:themeColor="text1"/>
                <w:sz w:val="24"/>
                <w:szCs w:val="24"/>
              </w:rPr>
            </w:pPr>
            <w:r>
              <w:rPr>
                <w:b/>
                <w:color w:val="000000" w:themeColor="text1"/>
                <w:sz w:val="24"/>
                <w:szCs w:val="24"/>
              </w:rPr>
              <w:t>Olgunluk Düzeyi: 2</w:t>
            </w:r>
          </w:p>
        </w:tc>
      </w:tr>
      <w:tr w:rsidR="00AB1F0A" w:rsidRPr="00AB1F0A" w14:paraId="21CE4391" w14:textId="77777777" w:rsidTr="002F3ACC">
        <w:tc>
          <w:tcPr>
            <w:tcW w:w="10456" w:type="dxa"/>
          </w:tcPr>
          <w:p w14:paraId="546E2D57" w14:textId="65B630EE" w:rsidR="00AB1F0A" w:rsidRPr="00AB1F0A" w:rsidRDefault="00AB1F0A" w:rsidP="00AB1F0A">
            <w:pPr>
              <w:spacing w:before="120" w:after="120" w:line="360" w:lineRule="auto"/>
              <w:jc w:val="both"/>
              <w:rPr>
                <w:b/>
                <w:color w:val="000000" w:themeColor="text1"/>
                <w:sz w:val="24"/>
                <w:szCs w:val="24"/>
              </w:rPr>
            </w:pPr>
            <w:r>
              <w:rPr>
                <w:b/>
                <w:sz w:val="24"/>
                <w:szCs w:val="24"/>
              </w:rPr>
              <w:t>Kurumda kalite güvencesi, eğitim ve öğretim, araştırma ve geliştirme, toplumsal katkı, yönetim sistemi ve uluslararasılaşma süreçlerinin PUKÖ katmanlarına paydaş katılımını sağlamak için planlamalar bulunmaktadır.</w:t>
            </w:r>
          </w:p>
        </w:tc>
      </w:tr>
    </w:tbl>
    <w:p w14:paraId="06668479" w14:textId="65D8B9EC" w:rsidR="00AB1F0A" w:rsidRPr="00AB1F0A" w:rsidRDefault="00AB1F0A" w:rsidP="008E452D">
      <w:pPr>
        <w:spacing w:before="120" w:after="120" w:line="360" w:lineRule="auto"/>
        <w:jc w:val="both"/>
        <w:rPr>
          <w:color w:val="000000" w:themeColor="text1"/>
          <w:sz w:val="24"/>
          <w:szCs w:val="24"/>
        </w:rPr>
      </w:pPr>
      <w:r>
        <w:rPr>
          <w:color w:val="000000" w:themeColor="text1"/>
          <w:sz w:val="24"/>
          <w:szCs w:val="24"/>
        </w:rPr>
        <w:t>İç ve dış paydaş katılımı anketler aracılığıyla sağlanmaktadır. Anketler yoluyla elde edilen geri bildirimler değerlendirilmekte ve eğitim-öğretim süreçlerine ilişkin genel bir izleme yapılmaktadır. Paydaş katılımı uygulama düzeyinde mevcut olmakla birlikte, mekanizmaların sistematik izlenmesi ve iyileştirme süreçlerinin kurumsal bir çerçevede geliştirilmesine yönelik çalışmalar devam etmektedir (Kanıt 22).</w:t>
      </w:r>
    </w:p>
    <w:p w14:paraId="74152BCD" w14:textId="51A75769" w:rsidR="0064434A"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A.4.1. Kanıtlar </w:t>
      </w:r>
    </w:p>
    <w:p w14:paraId="4FF5E702" w14:textId="54670ADE" w:rsidR="0064434A" w:rsidRPr="00AB1F0A" w:rsidRDefault="00AB1F0A" w:rsidP="0064434A">
      <w:pPr>
        <w:spacing w:before="120" w:after="120" w:line="360" w:lineRule="auto"/>
        <w:jc w:val="both"/>
        <w:rPr>
          <w:color w:val="000000" w:themeColor="text1"/>
          <w:sz w:val="24"/>
          <w:szCs w:val="24"/>
        </w:rPr>
      </w:pPr>
      <w:r>
        <w:rPr>
          <w:color w:val="000000" w:themeColor="text1"/>
          <w:sz w:val="24"/>
          <w:szCs w:val="24"/>
        </w:rPr>
        <w:t>Kanıt 22: Anketler</w:t>
      </w:r>
    </w:p>
    <w:p w14:paraId="252AB754" w14:textId="67EB40D8" w:rsidR="008E452D" w:rsidRDefault="008E452D" w:rsidP="008E452D">
      <w:pPr>
        <w:spacing w:before="120" w:after="120" w:line="360" w:lineRule="auto"/>
        <w:jc w:val="both"/>
        <w:rPr>
          <w:b/>
          <w:color w:val="000000" w:themeColor="text1"/>
          <w:sz w:val="24"/>
          <w:szCs w:val="24"/>
        </w:rPr>
      </w:pPr>
      <w:r>
        <w:rPr>
          <w:b/>
          <w:color w:val="000000" w:themeColor="text1"/>
          <w:sz w:val="24"/>
          <w:szCs w:val="24"/>
        </w:rPr>
        <w:t>A.4.2. Öğrenci geri bildirimleri</w:t>
      </w:r>
    </w:p>
    <w:p w14:paraId="472398FA" w14:textId="77777777" w:rsidR="006035EE" w:rsidRDefault="006035EE" w:rsidP="008E452D">
      <w:pPr>
        <w:spacing w:before="120" w:after="120" w:line="360" w:lineRule="auto"/>
        <w:jc w:val="both"/>
        <w:rPr>
          <w:b/>
          <w:color w:val="000000" w:themeColor="text1"/>
          <w:sz w:val="24"/>
          <w:szCs w:val="24"/>
        </w:rPr>
      </w:pPr>
    </w:p>
    <w:tbl>
      <w:tblPr>
        <w:tblStyle w:val="TabloKlavuzu"/>
        <w:tblW w:w="0" w:type="auto"/>
        <w:tblLook w:val="04A0" w:firstRow="1" w:lastRow="0" w:firstColumn="1" w:lastColumn="0" w:noHBand="0" w:noVBand="1"/>
      </w:tblPr>
      <w:tblGrid>
        <w:gridCol w:w="10456"/>
      </w:tblGrid>
      <w:tr w:rsidR="006035EE" w:rsidRPr="006035EE" w14:paraId="4F836AC5" w14:textId="77777777" w:rsidTr="002F3ACC">
        <w:tc>
          <w:tcPr>
            <w:tcW w:w="10456" w:type="dxa"/>
          </w:tcPr>
          <w:p w14:paraId="46F8BD4F" w14:textId="782E2FE6" w:rsidR="006035EE" w:rsidRPr="006035EE" w:rsidRDefault="006035EE" w:rsidP="006035EE">
            <w:pPr>
              <w:spacing w:before="120" w:after="120" w:line="360" w:lineRule="auto"/>
              <w:jc w:val="both"/>
              <w:rPr>
                <w:b/>
                <w:color w:val="000000" w:themeColor="text1"/>
                <w:sz w:val="24"/>
                <w:szCs w:val="24"/>
              </w:rPr>
            </w:pPr>
            <w:r>
              <w:rPr>
                <w:b/>
                <w:color w:val="000000" w:themeColor="text1"/>
                <w:sz w:val="24"/>
                <w:szCs w:val="24"/>
              </w:rPr>
              <w:lastRenderedPageBreak/>
              <w:t>Olgunluk Düzeyi: 4</w:t>
            </w:r>
          </w:p>
        </w:tc>
      </w:tr>
      <w:tr w:rsidR="006035EE" w:rsidRPr="006035EE" w14:paraId="5049DF14" w14:textId="77777777" w:rsidTr="002F3ACC">
        <w:tc>
          <w:tcPr>
            <w:tcW w:w="10456" w:type="dxa"/>
          </w:tcPr>
          <w:p w14:paraId="7FA3F70E" w14:textId="1B5B8BD5" w:rsidR="006035EE" w:rsidRPr="006035EE" w:rsidRDefault="006035EE" w:rsidP="006035EE">
            <w:pPr>
              <w:spacing w:before="120" w:after="120" w:line="360" w:lineRule="auto"/>
              <w:jc w:val="both"/>
              <w:rPr>
                <w:b/>
                <w:color w:val="000000" w:themeColor="text1"/>
                <w:sz w:val="24"/>
                <w:szCs w:val="24"/>
              </w:rPr>
            </w:pPr>
            <w:r>
              <w:rPr>
                <w:b/>
                <w:color w:val="000000" w:themeColor="text1"/>
                <w:sz w:val="24"/>
                <w:szCs w:val="24"/>
              </w:rPr>
              <w:t>Tüm programlarda öğrenci geri bildirimlerinin alınmasına ilişkin uygulamalar izlenmekte ve öğrenci katılımına dayalı biçimde iyileştirilmektedir. Geri bildirim sonuçları karar alma süreçlerine yansıtılmaktadır.</w:t>
            </w:r>
          </w:p>
        </w:tc>
      </w:tr>
    </w:tbl>
    <w:p w14:paraId="1D41C2DF" w14:textId="1B58C43B" w:rsidR="00AB1F0A" w:rsidRPr="006035EE" w:rsidRDefault="00AB1F0A" w:rsidP="008E452D">
      <w:pPr>
        <w:spacing w:before="120" w:after="120" w:line="360" w:lineRule="auto"/>
        <w:jc w:val="both"/>
        <w:rPr>
          <w:color w:val="000000" w:themeColor="text1"/>
          <w:sz w:val="24"/>
          <w:szCs w:val="24"/>
        </w:rPr>
      </w:pPr>
      <w:r>
        <w:rPr>
          <w:color w:val="000000" w:themeColor="text1"/>
          <w:sz w:val="24"/>
          <w:szCs w:val="24"/>
        </w:rPr>
        <w:t>Birimde öğrenci geri bildirimleri anketler ve düzenli olarak gerçekleştirilen danışman–öğrenci toplantıları aracılığıyla sistematik biçimde alınmaktadır. Elde edilen geri bildirimler analiz edilerek ilgili kurullarda değerlendirilmekte ve eğitim-öğretim süreçlerinin geliştirilmesinde kullanılmaktadır. Öğrencilerin görüş, öneri ve taleplerinin farklı kanallar üzerinden iletilebilmesi sağlanmakta; geri bildirim mekanizmaları iç kalite güvencesi sistemi kapsamında izlenmektedir.</w:t>
      </w:r>
    </w:p>
    <w:p w14:paraId="5CE0BD49" w14:textId="1081BE62" w:rsidR="0064434A" w:rsidRDefault="00BE2FF4" w:rsidP="0064434A">
      <w:pPr>
        <w:spacing w:before="120" w:after="120" w:line="360" w:lineRule="auto"/>
        <w:jc w:val="both"/>
        <w:rPr>
          <w:b/>
          <w:color w:val="000000" w:themeColor="text1"/>
          <w:sz w:val="24"/>
          <w:szCs w:val="24"/>
        </w:rPr>
      </w:pPr>
      <w:r>
        <w:rPr>
          <w:b/>
          <w:color w:val="000000" w:themeColor="text1"/>
          <w:sz w:val="24"/>
          <w:szCs w:val="24"/>
        </w:rPr>
        <w:t xml:space="preserve">A.4.2. Kanıtlar </w:t>
      </w:r>
    </w:p>
    <w:p w14:paraId="506D12EB" w14:textId="3103C95F" w:rsidR="006035EE" w:rsidRPr="006035EE" w:rsidRDefault="006035EE" w:rsidP="006035EE">
      <w:pPr>
        <w:spacing w:before="120" w:after="120" w:line="360" w:lineRule="auto"/>
        <w:jc w:val="both"/>
        <w:rPr>
          <w:color w:val="000000" w:themeColor="text1"/>
          <w:sz w:val="24"/>
          <w:szCs w:val="24"/>
        </w:rPr>
      </w:pPr>
      <w:r>
        <w:rPr>
          <w:color w:val="000000" w:themeColor="text1"/>
          <w:sz w:val="24"/>
          <w:szCs w:val="24"/>
        </w:rPr>
        <w:t>Kanıt 23: Anketler</w:t>
      </w:r>
    </w:p>
    <w:p w14:paraId="355C3B6C" w14:textId="35C86E29" w:rsidR="0064434A" w:rsidRPr="006035EE" w:rsidRDefault="006035EE" w:rsidP="0064434A">
      <w:pPr>
        <w:spacing w:before="120" w:after="120" w:line="360" w:lineRule="auto"/>
        <w:jc w:val="both"/>
        <w:rPr>
          <w:color w:val="000000" w:themeColor="text1"/>
          <w:sz w:val="24"/>
          <w:szCs w:val="24"/>
        </w:rPr>
      </w:pPr>
      <w:r>
        <w:rPr>
          <w:color w:val="000000" w:themeColor="text1"/>
          <w:sz w:val="24"/>
          <w:szCs w:val="24"/>
        </w:rPr>
        <w:t>Kanıt 24: Danışmanlık Toplantı Tutanakları</w:t>
      </w:r>
    </w:p>
    <w:p w14:paraId="72C7CD28" w14:textId="25224633" w:rsidR="008E452D" w:rsidRDefault="008E452D" w:rsidP="008E452D">
      <w:pPr>
        <w:spacing w:before="120" w:after="120" w:line="360" w:lineRule="auto"/>
        <w:jc w:val="both"/>
        <w:rPr>
          <w:b/>
          <w:color w:val="000000" w:themeColor="text1"/>
          <w:sz w:val="24"/>
          <w:szCs w:val="24"/>
        </w:rPr>
      </w:pPr>
      <w:r>
        <w:rPr>
          <w:b/>
          <w:color w:val="000000" w:themeColor="text1"/>
          <w:sz w:val="24"/>
          <w:szCs w:val="24"/>
        </w:rPr>
        <w:t>A.4.3. Mezun ilişkileri yönetimi (alt ölçütü ilgili kanıtlara atıfta bulunarak bu başlık altında raporlayınız)</w:t>
      </w:r>
    </w:p>
    <w:tbl>
      <w:tblPr>
        <w:tblStyle w:val="TabloKlavuzu"/>
        <w:tblW w:w="0" w:type="auto"/>
        <w:tblLook w:val="04A0" w:firstRow="1" w:lastRow="0" w:firstColumn="1" w:lastColumn="0" w:noHBand="0" w:noVBand="1"/>
      </w:tblPr>
      <w:tblGrid>
        <w:gridCol w:w="10456"/>
      </w:tblGrid>
      <w:tr w:rsidR="00235846" w:rsidRPr="00235846" w14:paraId="41676A88" w14:textId="77777777" w:rsidTr="002F3ACC">
        <w:tc>
          <w:tcPr>
            <w:tcW w:w="10456" w:type="dxa"/>
          </w:tcPr>
          <w:p w14:paraId="51C9AFBB" w14:textId="4AABB0A4" w:rsidR="00235846" w:rsidRPr="00235846" w:rsidRDefault="00235846" w:rsidP="00235846">
            <w:pPr>
              <w:spacing w:before="120" w:after="120" w:line="360" w:lineRule="auto"/>
              <w:jc w:val="both"/>
              <w:rPr>
                <w:b/>
                <w:color w:val="000000" w:themeColor="text1"/>
                <w:sz w:val="24"/>
                <w:szCs w:val="24"/>
              </w:rPr>
            </w:pPr>
            <w:r>
              <w:rPr>
                <w:b/>
                <w:color w:val="000000" w:themeColor="text1"/>
                <w:sz w:val="24"/>
                <w:szCs w:val="24"/>
              </w:rPr>
              <w:t>Olgunluk Düzeyi: 1</w:t>
            </w:r>
          </w:p>
        </w:tc>
      </w:tr>
      <w:tr w:rsidR="00235846" w:rsidRPr="00235846" w14:paraId="2D42585D" w14:textId="77777777" w:rsidTr="002F3ACC">
        <w:tc>
          <w:tcPr>
            <w:tcW w:w="10456" w:type="dxa"/>
          </w:tcPr>
          <w:p w14:paraId="376EB5D4" w14:textId="16649C89" w:rsidR="00235846" w:rsidRPr="00235846" w:rsidRDefault="00235846" w:rsidP="00235846">
            <w:pPr>
              <w:spacing w:before="120" w:after="120" w:line="360" w:lineRule="auto"/>
              <w:jc w:val="both"/>
              <w:rPr>
                <w:b/>
                <w:color w:val="000000" w:themeColor="text1"/>
                <w:sz w:val="24"/>
                <w:szCs w:val="24"/>
              </w:rPr>
            </w:pPr>
            <w:r>
              <w:rPr>
                <w:b/>
                <w:color w:val="000000" w:themeColor="text1"/>
                <w:sz w:val="24"/>
                <w:szCs w:val="24"/>
              </w:rPr>
              <w:t>Kurumda mezun izleme sistemi bulunmamaktadır.</w:t>
            </w:r>
          </w:p>
        </w:tc>
      </w:tr>
    </w:tbl>
    <w:p w14:paraId="2EEBC674" w14:textId="7C1025E6" w:rsidR="00B55BFC" w:rsidRPr="00235846" w:rsidRDefault="00B55BFC" w:rsidP="008E452D">
      <w:pPr>
        <w:spacing w:before="120" w:after="120" w:line="360" w:lineRule="auto"/>
        <w:jc w:val="both"/>
        <w:rPr>
          <w:color w:val="000000" w:themeColor="text1"/>
          <w:sz w:val="24"/>
          <w:szCs w:val="24"/>
        </w:rPr>
      </w:pPr>
      <w:r>
        <w:rPr>
          <w:color w:val="000000" w:themeColor="text1"/>
          <w:sz w:val="24"/>
          <w:szCs w:val="24"/>
        </w:rPr>
        <w:t>Mezunların istihdam durumu, eğitime devam oranları vb. sistematik olarak toplandığı kurumsal bir mezun izleme sistemi bulunmamaktadır. Mezunlarla iletişim bireysel düzeyde ve sınırlı ölçekte sürdürülmekte olup, mezun geri bildirimlerinin düzenli ve kapsamlı biçimde izlenmesine yönelik kurumsal bir mekanizma henüz oluşturulmamıştır. Mezun izleme sisteminin kurulmasına yönelik planlama çalışmaları ilerleyen süreçte geliştirilmesi gereken alanlar arasında değerlendirilmektedir.</w:t>
      </w:r>
    </w:p>
    <w:p w14:paraId="7A7EA90E" w14:textId="189B6C7B" w:rsidR="0064434A" w:rsidRDefault="00BE2FF4" w:rsidP="0064434A">
      <w:pPr>
        <w:spacing w:before="120" w:after="120" w:line="360" w:lineRule="auto"/>
        <w:jc w:val="both"/>
        <w:rPr>
          <w:b/>
          <w:color w:val="000000" w:themeColor="text1"/>
          <w:sz w:val="24"/>
          <w:szCs w:val="24"/>
        </w:rPr>
      </w:pPr>
      <w:r>
        <w:rPr>
          <w:b/>
          <w:color w:val="000000" w:themeColor="text1"/>
          <w:sz w:val="24"/>
          <w:szCs w:val="24"/>
        </w:rPr>
        <w:t>A.4.3. Kanıtlar</w:t>
      </w:r>
    </w:p>
    <w:p w14:paraId="751EB474" w14:textId="77777777" w:rsidR="0064434A" w:rsidRPr="0064434A" w:rsidRDefault="0064434A" w:rsidP="0064434A">
      <w:pPr>
        <w:spacing w:before="120" w:after="120" w:line="360" w:lineRule="auto"/>
        <w:jc w:val="both"/>
        <w:rPr>
          <w:b/>
          <w:color w:val="000000" w:themeColor="text1"/>
          <w:sz w:val="24"/>
          <w:szCs w:val="24"/>
        </w:rPr>
      </w:pPr>
    </w:p>
    <w:p w14:paraId="761667D9" w14:textId="77777777" w:rsidR="008E452D" w:rsidRPr="0064434A" w:rsidRDefault="008E452D" w:rsidP="0064434A">
      <w:pPr>
        <w:spacing w:before="120" w:after="120" w:line="360" w:lineRule="auto"/>
        <w:jc w:val="center"/>
        <w:rPr>
          <w:b/>
          <w:color w:val="000000" w:themeColor="text1"/>
          <w:sz w:val="24"/>
          <w:szCs w:val="24"/>
        </w:rPr>
      </w:pPr>
      <w:r>
        <w:rPr>
          <w:b/>
          <w:color w:val="000000" w:themeColor="text1"/>
          <w:sz w:val="24"/>
          <w:szCs w:val="24"/>
        </w:rPr>
        <w:t>A.5. Uluslararasılaşma</w:t>
      </w:r>
    </w:p>
    <w:p w14:paraId="6B68AE94" w14:textId="22995049" w:rsidR="008E452D" w:rsidRDefault="008E452D" w:rsidP="2B6E6D42">
      <w:pPr>
        <w:spacing w:before="120" w:after="120" w:line="360" w:lineRule="auto"/>
        <w:jc w:val="both"/>
      </w:pPr>
      <w:r>
        <w:rPr>
          <w:b/>
          <w:bCs/>
          <w:color w:val="000000" w:themeColor="text1"/>
          <w:sz w:val="24"/>
          <w:szCs w:val="24"/>
        </w:rPr>
        <w:t xml:space="preserve">A.5.1. Uluslararasılaşma süreçlerinin yönetimi </w:t>
      </w:r>
    </w:p>
    <w:tbl>
      <w:tblPr>
        <w:tblStyle w:val="TabloKlavuzu"/>
        <w:tblW w:w="0" w:type="auto"/>
        <w:tblLook w:val="04A0" w:firstRow="1" w:lastRow="0" w:firstColumn="1" w:lastColumn="0" w:noHBand="0" w:noVBand="1"/>
      </w:tblPr>
      <w:tblGrid>
        <w:gridCol w:w="10456"/>
      </w:tblGrid>
      <w:tr w:rsidR="2B6E6D42" w14:paraId="7DFA686D" w14:textId="77777777" w:rsidTr="2B6E6D42">
        <w:trPr>
          <w:trHeight w:val="300"/>
        </w:trPr>
        <w:tc>
          <w:tcPr>
            <w:tcW w:w="10456" w:type="dxa"/>
          </w:tcPr>
          <w:p w14:paraId="11F993FD" w14:textId="4DF42EC3" w:rsidR="2B6E6D42" w:rsidRDefault="2B6E6D42" w:rsidP="2B6E6D42">
            <w:pPr>
              <w:spacing w:before="120" w:after="120" w:line="360" w:lineRule="auto"/>
              <w:jc w:val="both"/>
              <w:rPr>
                <w:b/>
                <w:bCs/>
                <w:color w:val="000000" w:themeColor="text1"/>
                <w:sz w:val="24"/>
                <w:szCs w:val="24"/>
              </w:rPr>
            </w:pPr>
            <w:r>
              <w:rPr>
                <w:b/>
                <w:bCs/>
                <w:color w:val="000000" w:themeColor="text1"/>
                <w:sz w:val="24"/>
                <w:szCs w:val="24"/>
              </w:rPr>
              <w:t>Olgunluk Düzeyi: 1</w:t>
            </w:r>
          </w:p>
        </w:tc>
      </w:tr>
      <w:tr w:rsidR="2B6E6D42" w14:paraId="2FEBF957" w14:textId="77777777" w:rsidTr="2B6E6D42">
        <w:trPr>
          <w:trHeight w:val="300"/>
        </w:trPr>
        <w:tc>
          <w:tcPr>
            <w:tcW w:w="10456" w:type="dxa"/>
          </w:tcPr>
          <w:p w14:paraId="65854FA9" w14:textId="002799C4" w:rsidR="2E1C2DD6" w:rsidRDefault="2E1C2DD6" w:rsidP="2B6E6D42">
            <w:pPr>
              <w:spacing w:before="120" w:after="120" w:line="360" w:lineRule="auto"/>
              <w:jc w:val="both"/>
              <w:rPr>
                <w:b/>
                <w:bCs/>
                <w:sz w:val="24"/>
                <w:szCs w:val="24"/>
              </w:rPr>
            </w:pPr>
            <w:r>
              <w:rPr>
                <w:b/>
                <w:bCs/>
                <w:sz w:val="24"/>
                <w:szCs w:val="24"/>
              </w:rPr>
              <w:t>Kurumun uluslararasılaşma süreçlerine ilişkin yönetsel ve organizasyonel yapılanması bulunmamaktadır</w:t>
            </w:r>
          </w:p>
        </w:tc>
      </w:tr>
    </w:tbl>
    <w:p w14:paraId="5E271541" w14:textId="59D9A2A2" w:rsidR="0064434A" w:rsidRDefault="00BE2FF4" w:rsidP="2B6E6D42">
      <w:pPr>
        <w:spacing w:before="120" w:after="120" w:line="360" w:lineRule="auto"/>
        <w:jc w:val="both"/>
        <w:rPr>
          <w:b/>
          <w:bCs/>
          <w:color w:val="000000" w:themeColor="text1"/>
          <w:sz w:val="24"/>
          <w:szCs w:val="24"/>
        </w:rPr>
      </w:pPr>
      <w:r>
        <w:rPr>
          <w:b/>
          <w:bCs/>
          <w:color w:val="000000" w:themeColor="text1"/>
          <w:sz w:val="24"/>
          <w:szCs w:val="24"/>
        </w:rPr>
        <w:t xml:space="preserve">A.5.1. Kanıtlar </w:t>
      </w:r>
    </w:p>
    <w:p w14:paraId="4637485E" w14:textId="77777777" w:rsidR="0064434A" w:rsidRPr="0064434A" w:rsidRDefault="0064434A" w:rsidP="0064434A">
      <w:pPr>
        <w:spacing w:before="120" w:after="120" w:line="360" w:lineRule="auto"/>
        <w:jc w:val="both"/>
        <w:rPr>
          <w:b/>
          <w:color w:val="000000" w:themeColor="text1"/>
          <w:sz w:val="24"/>
          <w:szCs w:val="24"/>
        </w:rPr>
      </w:pPr>
    </w:p>
    <w:p w14:paraId="2421C008" w14:textId="0239B395" w:rsidR="008E452D" w:rsidRDefault="008E452D" w:rsidP="2B6E6D42">
      <w:pPr>
        <w:spacing w:before="120" w:after="120" w:line="360" w:lineRule="auto"/>
        <w:jc w:val="both"/>
        <w:rPr>
          <w:b/>
          <w:bCs/>
          <w:color w:val="000000" w:themeColor="text1"/>
          <w:sz w:val="24"/>
          <w:szCs w:val="24"/>
        </w:rPr>
      </w:pPr>
      <w:r>
        <w:rPr>
          <w:b/>
          <w:bCs/>
          <w:color w:val="000000" w:themeColor="text1"/>
          <w:sz w:val="24"/>
          <w:szCs w:val="24"/>
        </w:rPr>
        <w:t xml:space="preserve">A.5.2. Uluslararasılaşma kaynakları </w:t>
      </w:r>
    </w:p>
    <w:tbl>
      <w:tblPr>
        <w:tblStyle w:val="TabloKlavuzu"/>
        <w:tblW w:w="0" w:type="auto"/>
        <w:tblLook w:val="04A0" w:firstRow="1" w:lastRow="0" w:firstColumn="1" w:lastColumn="0" w:noHBand="0" w:noVBand="1"/>
      </w:tblPr>
      <w:tblGrid>
        <w:gridCol w:w="10456"/>
      </w:tblGrid>
      <w:tr w:rsidR="2B6E6D42" w14:paraId="4F49AE62" w14:textId="77777777" w:rsidTr="2B6E6D42">
        <w:trPr>
          <w:trHeight w:val="300"/>
        </w:trPr>
        <w:tc>
          <w:tcPr>
            <w:tcW w:w="10456" w:type="dxa"/>
          </w:tcPr>
          <w:p w14:paraId="6A844A09" w14:textId="089CC631" w:rsidR="2B6E6D42" w:rsidRDefault="2B6E6D42" w:rsidP="2B6E6D42">
            <w:pPr>
              <w:spacing w:before="120" w:after="120" w:line="360" w:lineRule="auto"/>
              <w:jc w:val="both"/>
              <w:rPr>
                <w:b/>
                <w:bCs/>
                <w:color w:val="000000" w:themeColor="text1"/>
                <w:sz w:val="24"/>
                <w:szCs w:val="24"/>
              </w:rPr>
            </w:pPr>
            <w:r>
              <w:rPr>
                <w:b/>
                <w:bCs/>
                <w:color w:val="000000" w:themeColor="text1"/>
                <w:sz w:val="24"/>
                <w:szCs w:val="24"/>
              </w:rPr>
              <w:t>Olgunluk Düzeyi: 3</w:t>
            </w:r>
          </w:p>
        </w:tc>
      </w:tr>
      <w:tr w:rsidR="2B6E6D42" w14:paraId="5ADA6259" w14:textId="77777777" w:rsidTr="2B6E6D42">
        <w:trPr>
          <w:trHeight w:val="300"/>
        </w:trPr>
        <w:tc>
          <w:tcPr>
            <w:tcW w:w="10456" w:type="dxa"/>
          </w:tcPr>
          <w:p w14:paraId="62393818" w14:textId="0B03BCA3" w:rsidR="6C5A2F53" w:rsidRDefault="6C5A2F53" w:rsidP="2B6E6D42">
            <w:pPr>
              <w:spacing w:before="120" w:after="120" w:line="360" w:lineRule="auto"/>
              <w:jc w:val="both"/>
            </w:pPr>
            <w:r>
              <w:rPr>
                <w:b/>
                <w:bCs/>
                <w:sz w:val="24"/>
                <w:szCs w:val="24"/>
              </w:rPr>
              <w:t>Kurumun uluslararasılaşma kaynakları birimler arası denge gözetilerek yönetilmektedir.</w:t>
            </w:r>
            <w:r>
              <w:rPr>
                <w:sz w:val="24"/>
                <w:szCs w:val="24"/>
              </w:rPr>
              <w:t xml:space="preserve"> </w:t>
            </w:r>
          </w:p>
        </w:tc>
      </w:tr>
    </w:tbl>
    <w:p w14:paraId="66D7CE08" w14:textId="624EFD98" w:rsidR="05B752F5" w:rsidRDefault="05B752F5" w:rsidP="2B6E6D42">
      <w:pPr>
        <w:spacing w:before="120" w:after="120" w:line="360" w:lineRule="auto"/>
        <w:jc w:val="both"/>
        <w:rPr>
          <w:sz w:val="24"/>
          <w:szCs w:val="24"/>
        </w:rPr>
      </w:pPr>
      <w:r>
        <w:rPr>
          <w:sz w:val="24"/>
          <w:szCs w:val="24"/>
        </w:rPr>
        <w:t>Birimde uluslararasılaşma süreçlerinin koordinasyonu amacıyla görevlendirilmiş bir Erasmus sorumlusu bulunmakla birlikte, mali kaynakların planlanması ve yönetimi merkezi birimler tarafından gerçekleştirilmektedir.</w:t>
      </w:r>
    </w:p>
    <w:p w14:paraId="0282144D" w14:textId="19219DE4" w:rsidR="0064434A" w:rsidRDefault="00BE2FF4" w:rsidP="2B6E6D42">
      <w:pPr>
        <w:spacing w:before="120" w:after="120" w:line="360" w:lineRule="auto"/>
        <w:jc w:val="both"/>
        <w:rPr>
          <w:b/>
          <w:bCs/>
          <w:color w:val="000000" w:themeColor="text1"/>
          <w:sz w:val="24"/>
          <w:szCs w:val="24"/>
        </w:rPr>
      </w:pPr>
      <w:r>
        <w:rPr>
          <w:b/>
          <w:bCs/>
          <w:color w:val="000000" w:themeColor="text1"/>
          <w:sz w:val="24"/>
          <w:szCs w:val="24"/>
        </w:rPr>
        <w:t xml:space="preserve">A.5.2. Kanıtlar </w:t>
      </w:r>
    </w:p>
    <w:p w14:paraId="0F92D3C6" w14:textId="20D492EC" w:rsidR="0064434A" w:rsidRDefault="4FD8CE76" w:rsidP="2B6E6D42">
      <w:pPr>
        <w:spacing w:before="120" w:after="120" w:line="360" w:lineRule="auto"/>
        <w:jc w:val="both"/>
        <w:rPr>
          <w:sz w:val="24"/>
          <w:szCs w:val="24"/>
        </w:rPr>
      </w:pPr>
      <w:r>
        <w:rPr>
          <w:b/>
          <w:bCs/>
          <w:color w:val="000000" w:themeColor="text1"/>
          <w:sz w:val="24"/>
          <w:szCs w:val="24"/>
        </w:rPr>
        <w:t xml:space="preserve">Kanıt 24:  </w:t>
      </w:r>
      <w:hyperlink r:id="rId21">
        <w:r>
          <w:rPr>
            <w:rStyle w:val="Kpr"/>
            <w:sz w:val="24"/>
            <w:szCs w:val="24"/>
          </w:rPr>
          <w:t>https://batman.edu.tr/Birimler/hmy/sayfalar/20065</w:t>
        </w:r>
      </w:hyperlink>
      <w:r>
        <w:rPr>
          <w:sz w:val="24"/>
          <w:szCs w:val="24"/>
        </w:rPr>
        <w:t xml:space="preserve"> </w:t>
      </w:r>
    </w:p>
    <w:p w14:paraId="4E79A75C" w14:textId="72A71724" w:rsidR="00654C5B" w:rsidRDefault="008E452D" w:rsidP="2B6E6D42">
      <w:pPr>
        <w:spacing w:before="120" w:after="120" w:line="360" w:lineRule="auto"/>
        <w:jc w:val="both"/>
        <w:rPr>
          <w:b/>
          <w:bCs/>
          <w:color w:val="000000" w:themeColor="text1"/>
          <w:sz w:val="24"/>
          <w:szCs w:val="24"/>
        </w:rPr>
      </w:pPr>
      <w:r>
        <w:rPr>
          <w:b/>
          <w:bCs/>
          <w:color w:val="000000" w:themeColor="text1"/>
          <w:sz w:val="24"/>
          <w:szCs w:val="24"/>
        </w:rPr>
        <w:t xml:space="preserve">A.5.3. Uluslararasılaşma performansı </w:t>
      </w:r>
    </w:p>
    <w:tbl>
      <w:tblPr>
        <w:tblStyle w:val="TabloKlavuzu"/>
        <w:tblW w:w="0" w:type="auto"/>
        <w:tblLook w:val="04A0" w:firstRow="1" w:lastRow="0" w:firstColumn="1" w:lastColumn="0" w:noHBand="0" w:noVBand="1"/>
      </w:tblPr>
      <w:tblGrid>
        <w:gridCol w:w="10456"/>
      </w:tblGrid>
      <w:tr w:rsidR="2B6E6D42" w14:paraId="70BCCC9D" w14:textId="77777777" w:rsidTr="2B6E6D42">
        <w:trPr>
          <w:trHeight w:val="300"/>
        </w:trPr>
        <w:tc>
          <w:tcPr>
            <w:tcW w:w="10456" w:type="dxa"/>
          </w:tcPr>
          <w:p w14:paraId="2D4CBBA6" w14:textId="24A3A908" w:rsidR="2B6E6D42" w:rsidRDefault="2B6E6D42" w:rsidP="2B6E6D42">
            <w:pPr>
              <w:spacing w:before="120" w:after="120" w:line="360" w:lineRule="auto"/>
              <w:jc w:val="both"/>
              <w:rPr>
                <w:b/>
                <w:bCs/>
                <w:color w:val="000000" w:themeColor="text1"/>
                <w:sz w:val="24"/>
                <w:szCs w:val="24"/>
              </w:rPr>
            </w:pPr>
            <w:r>
              <w:rPr>
                <w:b/>
                <w:bCs/>
                <w:color w:val="000000" w:themeColor="text1"/>
                <w:sz w:val="24"/>
                <w:szCs w:val="24"/>
              </w:rPr>
              <w:t>Olgunluk Düzeyi: 2</w:t>
            </w:r>
          </w:p>
        </w:tc>
      </w:tr>
      <w:tr w:rsidR="2B6E6D42" w14:paraId="0407C0DB" w14:textId="77777777" w:rsidTr="2B6E6D42">
        <w:trPr>
          <w:trHeight w:val="300"/>
        </w:trPr>
        <w:tc>
          <w:tcPr>
            <w:tcW w:w="10456" w:type="dxa"/>
          </w:tcPr>
          <w:p w14:paraId="47AF9FF8" w14:textId="5F4F9B9D" w:rsidR="56CE08AE" w:rsidRDefault="56CE08AE" w:rsidP="2B6E6D42">
            <w:pPr>
              <w:spacing w:before="120" w:after="120" w:line="360" w:lineRule="auto"/>
              <w:jc w:val="both"/>
              <w:rPr>
                <w:b/>
                <w:bCs/>
                <w:sz w:val="24"/>
                <w:szCs w:val="24"/>
              </w:rPr>
            </w:pPr>
            <w:r>
              <w:rPr>
                <w:b/>
                <w:bCs/>
                <w:sz w:val="24"/>
                <w:szCs w:val="24"/>
              </w:rPr>
              <w:t>Kurumda uluslararasılaşma politikasıyla uyumlu faaliyetlere yönelik planlamalar bulunmaktadır</w:t>
            </w:r>
          </w:p>
        </w:tc>
      </w:tr>
    </w:tbl>
    <w:p w14:paraId="4EC32E36" w14:textId="086A2B8C" w:rsidR="3F567905" w:rsidRDefault="3F567905" w:rsidP="2B6E6D42">
      <w:pPr>
        <w:spacing w:before="120" w:after="120" w:line="360" w:lineRule="auto"/>
        <w:jc w:val="both"/>
      </w:pPr>
      <w:r>
        <w:rPr>
          <w:sz w:val="24"/>
          <w:szCs w:val="24"/>
        </w:rPr>
        <w:t>Birimde uluslararasılaşma faaliyetleri üniversite düzeyinde yürütülmekte olup, birim düzeyinde uluslararasılaşma performansına ilişkin yerleşik ve sistematik bir izleme mekanizması bulunmamaktadır. Uluslararasılaşmaya yönelik faaliyetler merkezi birimler tarafından planlanmakta ve performans göstergeleri üniversite düzeyinde takip edilmektedir. Birim bünyesinde koordinatör görevlendirilmiş olmakla birlikte, performansın izlenmesi ve iyileştirilmesine yönelik süreçler geliştirilmesi gereken alanlar arasında değerlendirilmektedir.</w:t>
      </w:r>
    </w:p>
    <w:p w14:paraId="63162C8B" w14:textId="10B14EE7" w:rsidR="0064434A" w:rsidRDefault="00BE2FF4" w:rsidP="2B6E6D42">
      <w:pPr>
        <w:spacing w:before="120" w:after="120" w:line="360" w:lineRule="auto"/>
        <w:jc w:val="both"/>
        <w:rPr>
          <w:b/>
          <w:bCs/>
          <w:color w:val="000000" w:themeColor="text1"/>
          <w:sz w:val="24"/>
          <w:szCs w:val="24"/>
        </w:rPr>
      </w:pPr>
      <w:r>
        <w:rPr>
          <w:b/>
          <w:bCs/>
          <w:color w:val="000000" w:themeColor="text1"/>
          <w:sz w:val="24"/>
          <w:szCs w:val="24"/>
        </w:rPr>
        <w:t xml:space="preserve">A.5.3. Kanıtlar </w:t>
      </w:r>
    </w:p>
    <w:p w14:paraId="2CDD5F12" w14:textId="17062868" w:rsidR="0064434A" w:rsidRPr="0064434A" w:rsidRDefault="48D4F987" w:rsidP="2B6E6D42">
      <w:pPr>
        <w:spacing w:before="120" w:after="120" w:line="360" w:lineRule="auto"/>
        <w:jc w:val="both"/>
        <w:rPr>
          <w:sz w:val="24"/>
          <w:szCs w:val="24"/>
        </w:rPr>
        <w:sectPr w:rsidR="0064434A" w:rsidRPr="0064434A" w:rsidSect="00654C5B">
          <w:pgSz w:w="11906" w:h="16838"/>
          <w:pgMar w:top="720" w:right="720" w:bottom="720" w:left="720" w:header="567" w:footer="567" w:gutter="0"/>
          <w:cols w:space="708"/>
          <w:docGrid w:linePitch="299"/>
        </w:sectPr>
      </w:pPr>
      <w:r>
        <w:rPr>
          <w:b/>
          <w:bCs/>
          <w:color w:val="000000" w:themeColor="text1"/>
          <w:sz w:val="24"/>
          <w:szCs w:val="24"/>
        </w:rPr>
        <w:t xml:space="preserve">Kanıt 25:  </w:t>
      </w:r>
      <w:hyperlink r:id="rId22">
        <w:r>
          <w:rPr>
            <w:rStyle w:val="Kpr"/>
            <w:sz w:val="24"/>
            <w:szCs w:val="24"/>
          </w:rPr>
          <w:t>https://batman.edu.tr/Birimler/hmy/sayfalar/20065</w:t>
        </w:r>
      </w:hyperlink>
    </w:p>
    <w:p w14:paraId="249BDB70" w14:textId="5A919829" w:rsidR="00E46352" w:rsidRPr="00C55709" w:rsidRDefault="00E46352" w:rsidP="00C55709">
      <w:pPr>
        <w:pStyle w:val="Balk1"/>
        <w:jc w:val="center"/>
        <w:rPr>
          <w:rFonts w:asciiTheme="minorHAnsi" w:eastAsia="CamberW04-Regular" w:hAnsiTheme="minorHAnsi" w:cstheme="minorHAnsi"/>
          <w:color w:val="000000" w:themeColor="text1"/>
        </w:rPr>
      </w:pPr>
      <w:bookmarkStart w:id="10" w:name="_Toc158384681"/>
      <w:r>
        <w:rPr>
          <w:rFonts w:asciiTheme="minorHAnsi" w:eastAsia="CamberW04-Regular" w:hAnsiTheme="minorHAnsi" w:cstheme="minorHAnsi"/>
          <w:color w:val="000000" w:themeColor="text1"/>
        </w:rPr>
        <w:lastRenderedPageBreak/>
        <w:t>B. EĞİTİM VE ÖĞRETİM</w:t>
      </w:r>
      <w:bookmarkEnd w:id="10"/>
    </w:p>
    <w:tbl>
      <w:tblPr>
        <w:tblStyle w:val="af4"/>
        <w:tblpPr w:leftFromText="142" w:rightFromText="142" w:vertAnchor="text" w:horzAnchor="margin" w:tblpXSpec="center" w:tblpY="1"/>
        <w:tblW w:w="15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843"/>
        <w:gridCol w:w="1842"/>
        <w:gridCol w:w="2268"/>
        <w:gridCol w:w="1985"/>
        <w:gridCol w:w="1902"/>
      </w:tblGrid>
      <w:tr w:rsidR="00DD1A02" w:rsidRPr="00F47E98" w14:paraId="1D1003BF" w14:textId="77777777" w:rsidTr="2B6E6D42">
        <w:trPr>
          <w:trHeight w:val="397"/>
        </w:trPr>
        <w:tc>
          <w:tcPr>
            <w:tcW w:w="15222" w:type="dxa"/>
            <w:gridSpan w:val="6"/>
            <w:shd w:val="clear" w:color="auto" w:fill="BADEF4"/>
            <w:vAlign w:val="center"/>
          </w:tcPr>
          <w:p w14:paraId="00000468" w14:textId="23572699" w:rsidR="00DD1A02" w:rsidRPr="0014024E" w:rsidRDefault="00E46352" w:rsidP="0014024E">
            <w:pPr>
              <w:jc w:val="right"/>
              <w:rPr>
                <w:b/>
                <w:color w:val="000000" w:themeColor="text1"/>
                <w:sz w:val="22"/>
                <w:szCs w:val="22"/>
              </w:rPr>
            </w:pPr>
            <w:bookmarkStart w:id="11" w:name="_Toc154652320"/>
            <w:r>
              <w:rPr>
                <w:b/>
                <w:color w:val="000000" w:themeColor="text1"/>
                <w:sz w:val="22"/>
                <w:szCs w:val="22"/>
              </w:rPr>
              <w:t>B. EĞİTİM VE ÖĞRETİM</w:t>
            </w:r>
            <w:bookmarkEnd w:id="11"/>
          </w:p>
        </w:tc>
      </w:tr>
      <w:tr w:rsidR="00DD1A02" w:rsidRPr="00F47E98" w14:paraId="0A6C6EE3" w14:textId="77777777" w:rsidTr="2B6E6D42">
        <w:trPr>
          <w:trHeight w:val="9"/>
        </w:trPr>
        <w:tc>
          <w:tcPr>
            <w:tcW w:w="15222" w:type="dxa"/>
            <w:gridSpan w:val="6"/>
            <w:shd w:val="clear" w:color="auto" w:fill="BADEF4"/>
          </w:tcPr>
          <w:p w14:paraId="0000046E" w14:textId="77777777" w:rsidR="00DD1A02" w:rsidRPr="00F47E98" w:rsidRDefault="00F341B0" w:rsidP="00E46352">
            <w:pPr>
              <w:spacing w:line="276" w:lineRule="auto"/>
              <w:rPr>
                <w:b/>
                <w:sz w:val="22"/>
                <w:szCs w:val="22"/>
              </w:rPr>
            </w:pPr>
            <w:r>
              <w:rPr>
                <w:b/>
                <w:sz w:val="22"/>
                <w:szCs w:val="22"/>
              </w:rPr>
              <w:t>B.1.  Program Tasarımı, Değerlendirmesi ve Güncellenmesi</w:t>
            </w:r>
          </w:p>
          <w:p w14:paraId="6DF2E2B5" w14:textId="77777777" w:rsidR="00DD1A02" w:rsidRDefault="00F341B0" w:rsidP="00E46352">
            <w:pPr>
              <w:spacing w:line="276" w:lineRule="auto"/>
              <w:jc w:val="both"/>
              <w:rPr>
                <w:sz w:val="22"/>
                <w:szCs w:val="22"/>
              </w:rPr>
            </w:pPr>
            <w:r>
              <w:rPr>
                <w:sz w:val="22"/>
                <w:szCs w:val="22"/>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0000046F" w14:textId="19F03C48" w:rsidR="00423A13" w:rsidRPr="00F47E98"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F47E98" w14:paraId="7CE6AC4A" w14:textId="77777777" w:rsidTr="2B6E6D42">
        <w:trPr>
          <w:trHeight w:val="44"/>
        </w:trPr>
        <w:tc>
          <w:tcPr>
            <w:tcW w:w="5382" w:type="dxa"/>
            <w:shd w:val="clear" w:color="auto" w:fill="BADEF4"/>
          </w:tcPr>
          <w:p w14:paraId="00000475" w14:textId="77777777" w:rsidR="00DD1A02" w:rsidRPr="00F47E98" w:rsidRDefault="00DD1A02" w:rsidP="00E46352">
            <w:pPr>
              <w:spacing w:line="276" w:lineRule="auto"/>
              <w:rPr>
                <w:sz w:val="22"/>
                <w:szCs w:val="22"/>
              </w:rPr>
            </w:pPr>
          </w:p>
        </w:tc>
        <w:tc>
          <w:tcPr>
            <w:tcW w:w="1843" w:type="dxa"/>
            <w:shd w:val="clear" w:color="auto" w:fill="BADEF4"/>
          </w:tcPr>
          <w:p w14:paraId="00000476" w14:textId="7DF86BAA" w:rsidR="00DD1A02" w:rsidRPr="00F47E98"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1086690810"/>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842" w:type="dxa"/>
            <w:shd w:val="clear" w:color="auto" w:fill="BADEF4"/>
          </w:tcPr>
          <w:p w14:paraId="00000477" w14:textId="3FC61581" w:rsidR="00DD1A02" w:rsidRPr="00F47E98" w:rsidRDefault="00F341B0" w:rsidP="00E46352">
            <w:pPr>
              <w:spacing w:line="276" w:lineRule="auto"/>
              <w:jc w:val="center"/>
              <w:rPr>
                <w:b/>
                <w:bCs/>
                <w:sz w:val="22"/>
                <w:szCs w:val="22"/>
              </w:rPr>
            </w:pPr>
            <w:r>
              <w:rPr>
                <w:b/>
                <w:bCs/>
                <w:sz w:val="22"/>
                <w:szCs w:val="22"/>
              </w:rPr>
              <w:t>2</w:t>
            </w:r>
            <w:r>
              <w:rPr>
                <w:b/>
                <w:sz w:val="22"/>
                <w:szCs w:val="22"/>
              </w:rPr>
              <w:t xml:space="preserve"> </w:t>
            </w:r>
            <w:sdt>
              <w:sdtPr>
                <w:rPr>
                  <w:b/>
                </w:rPr>
                <w:id w:val="2089722152"/>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268" w:type="dxa"/>
            <w:shd w:val="clear" w:color="auto" w:fill="BADEF4"/>
          </w:tcPr>
          <w:p w14:paraId="00000478" w14:textId="36ED88DD" w:rsidR="00DD1A02" w:rsidRPr="00F47E98"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1516727224"/>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985" w:type="dxa"/>
            <w:shd w:val="clear" w:color="auto" w:fill="BADEF4"/>
          </w:tcPr>
          <w:p w14:paraId="00000479" w14:textId="048DE9E2" w:rsidR="00DD1A02" w:rsidRPr="00F47E98"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1555004576"/>
                <w14:checkbox>
                  <w14:checked w14:val="0"/>
                  <w14:checkedState w14:val="2612" w14:font="MS Gothic"/>
                  <w14:uncheckedState w14:val="2610" w14:font="MS Gothic"/>
                </w14:checkbox>
              </w:sdtPr>
              <w:sdtContent>
                <w:r>
                  <w:rPr>
                    <w:rFonts w:ascii="MS Gothic" w:eastAsia="MS Gothic" w:hAnsi="MS Gothic" w:hint="eastAsia"/>
                    <w:b/>
                  </w:rPr>
                  <w:t>☐</w:t>
                </w:r>
              </w:sdtContent>
            </w:sdt>
          </w:p>
        </w:tc>
        <w:tc>
          <w:tcPr>
            <w:tcW w:w="1902" w:type="dxa"/>
            <w:shd w:val="clear" w:color="auto" w:fill="BADEF4"/>
          </w:tcPr>
          <w:p w14:paraId="0000047A" w14:textId="223E09FF" w:rsidR="00DD1A02" w:rsidRPr="00F47E98" w:rsidRDefault="00F341B0" w:rsidP="00E46352">
            <w:pPr>
              <w:spacing w:line="276" w:lineRule="auto"/>
              <w:jc w:val="center"/>
              <w:rPr>
                <w:b/>
                <w:bCs/>
                <w:sz w:val="22"/>
                <w:szCs w:val="22"/>
              </w:rPr>
            </w:pPr>
            <w:r>
              <w:rPr>
                <w:b/>
                <w:bCs/>
                <w:sz w:val="22"/>
                <w:szCs w:val="22"/>
              </w:rPr>
              <w:t xml:space="preserve">5 </w:t>
            </w:r>
            <w:sdt>
              <w:sdtPr>
                <w:rPr>
                  <w:b/>
                  <w:bCs/>
                </w:rPr>
                <w:id w:val="-236870316"/>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r>
      <w:tr w:rsidR="00DD1A02" w:rsidRPr="00F47E98" w14:paraId="386C8B12" w14:textId="77777777" w:rsidTr="2B6E6D42">
        <w:trPr>
          <w:trHeight w:val="1843"/>
        </w:trPr>
        <w:tc>
          <w:tcPr>
            <w:tcW w:w="5382" w:type="dxa"/>
            <w:vMerge w:val="restart"/>
            <w:shd w:val="clear" w:color="auto" w:fill="FFFFFF" w:themeFill="background1"/>
          </w:tcPr>
          <w:p w14:paraId="0000047B" w14:textId="77777777" w:rsidR="00DD1A02" w:rsidRPr="00F47E98" w:rsidRDefault="00DD1A02" w:rsidP="00E46352">
            <w:pPr>
              <w:spacing w:line="276" w:lineRule="auto"/>
              <w:rPr>
                <w:sz w:val="22"/>
                <w:szCs w:val="22"/>
                <w:u w:val="single"/>
              </w:rPr>
            </w:pPr>
          </w:p>
          <w:p w14:paraId="0000047C" w14:textId="77777777" w:rsidR="00DD1A02" w:rsidRPr="002E259D" w:rsidRDefault="00F341B0" w:rsidP="00E46352">
            <w:pPr>
              <w:jc w:val="both"/>
              <w:rPr>
                <w:b/>
                <w:bCs/>
                <w:sz w:val="22"/>
                <w:szCs w:val="22"/>
              </w:rPr>
            </w:pPr>
            <w:r>
              <w:rPr>
                <w:b/>
                <w:bCs/>
                <w:sz w:val="22"/>
                <w:szCs w:val="22"/>
              </w:rPr>
              <w:t>B.1.1. Programların tasarımı ve onayı</w:t>
            </w:r>
          </w:p>
          <w:p w14:paraId="0000047D" w14:textId="77777777" w:rsidR="00DD1A02" w:rsidRPr="00F47E98" w:rsidRDefault="00DD1A02" w:rsidP="00E46352">
            <w:pPr>
              <w:jc w:val="both"/>
              <w:rPr>
                <w:sz w:val="22"/>
                <w:szCs w:val="22"/>
              </w:rPr>
            </w:pPr>
          </w:p>
          <w:p w14:paraId="60BDE454" w14:textId="77777777" w:rsidR="00DD1A02" w:rsidRPr="00F47E98" w:rsidRDefault="00F341B0" w:rsidP="00E46352">
            <w:pPr>
              <w:jc w:val="both"/>
              <w:rPr>
                <w:sz w:val="22"/>
                <w:szCs w:val="22"/>
              </w:rPr>
            </w:pPr>
            <w:r>
              <w:rPr>
                <w:sz w:val="22"/>
                <w:szCs w:val="22"/>
              </w:rPr>
              <w:t>Programların amaçları ve öğrenme çıktıları (kazanımları) oluşturulmuş,  TYÇ ile uyumu belirtilmiş, kamuoyuna ilan edilmiştir. Program yeterlilikleri belirlenirken kurumun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kurumun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7E837049" w14:textId="3264D22D" w:rsidR="00F47E98" w:rsidRDefault="00F47E98" w:rsidP="00E46352">
            <w:pPr>
              <w:jc w:val="both"/>
              <w:rPr>
                <w:sz w:val="22"/>
                <w:szCs w:val="22"/>
              </w:rPr>
            </w:pPr>
          </w:p>
          <w:p w14:paraId="60DFCDF4" w14:textId="04ED0008" w:rsidR="00423A13" w:rsidRDefault="00423A13" w:rsidP="00E46352">
            <w:pPr>
              <w:jc w:val="both"/>
              <w:rPr>
                <w:sz w:val="22"/>
                <w:szCs w:val="22"/>
              </w:rPr>
            </w:pPr>
          </w:p>
          <w:p w14:paraId="1326E616" w14:textId="56558FCA" w:rsidR="00423A13" w:rsidRDefault="00423A13" w:rsidP="00E46352">
            <w:pPr>
              <w:jc w:val="both"/>
              <w:rPr>
                <w:sz w:val="22"/>
                <w:szCs w:val="22"/>
              </w:rPr>
            </w:pPr>
          </w:p>
          <w:p w14:paraId="2B7A2242" w14:textId="07810AB5" w:rsidR="00423A13" w:rsidRDefault="00423A13" w:rsidP="00E46352">
            <w:pPr>
              <w:jc w:val="both"/>
              <w:rPr>
                <w:sz w:val="22"/>
                <w:szCs w:val="22"/>
              </w:rPr>
            </w:pPr>
          </w:p>
          <w:p w14:paraId="0266275A" w14:textId="24005D7F" w:rsidR="00423A13" w:rsidRPr="00F47E98" w:rsidRDefault="00423A13" w:rsidP="00E46352">
            <w:pPr>
              <w:jc w:val="both"/>
              <w:rPr>
                <w:sz w:val="22"/>
                <w:szCs w:val="22"/>
              </w:rPr>
            </w:pPr>
          </w:p>
          <w:p w14:paraId="0000047E" w14:textId="7FCF4132" w:rsidR="00F47E98" w:rsidRPr="00F47E98" w:rsidRDefault="00F47E98" w:rsidP="00E46352">
            <w:pPr>
              <w:jc w:val="both"/>
              <w:rPr>
                <w:b/>
                <w:sz w:val="22"/>
                <w:szCs w:val="22"/>
              </w:rPr>
            </w:pPr>
            <w:r>
              <w:rPr>
                <w:b/>
                <w:sz w:val="22"/>
                <w:szCs w:val="22"/>
              </w:rPr>
              <w:t xml:space="preserve">B.1.1’i Hazırlayacak Birimler: </w:t>
            </w:r>
            <w:r>
              <w:rPr>
                <w:b/>
                <w:color w:val="FF0000"/>
                <w:sz w:val="22"/>
                <w:szCs w:val="22"/>
              </w:rPr>
              <w:t>Tüm Akademik Birimler</w:t>
            </w:r>
          </w:p>
        </w:tc>
        <w:tc>
          <w:tcPr>
            <w:tcW w:w="1843" w:type="dxa"/>
            <w:shd w:val="clear" w:color="auto" w:fill="E6F2FA"/>
          </w:tcPr>
          <w:p w14:paraId="0000047F" w14:textId="77777777" w:rsidR="00DD1A02" w:rsidRPr="00F47E98" w:rsidRDefault="00F341B0" w:rsidP="00E46352">
            <w:pPr>
              <w:spacing w:line="276" w:lineRule="auto"/>
              <w:jc w:val="both"/>
              <w:rPr>
                <w:sz w:val="22"/>
                <w:szCs w:val="22"/>
              </w:rPr>
            </w:pPr>
            <w:r>
              <w:rPr>
                <w:sz w:val="22"/>
                <w:szCs w:val="22"/>
              </w:rPr>
              <w:t>Kurumda programların tasarımı ve onayına ilişkin süreçler tanımlanmamıştır.</w:t>
            </w:r>
          </w:p>
        </w:tc>
        <w:tc>
          <w:tcPr>
            <w:tcW w:w="1842" w:type="dxa"/>
            <w:shd w:val="clear" w:color="auto" w:fill="D2E8F6"/>
          </w:tcPr>
          <w:p w14:paraId="00000480" w14:textId="707A7B3C" w:rsidR="00DD1A02" w:rsidRPr="00F47E98" w:rsidRDefault="00F341B0" w:rsidP="00E46352">
            <w:pPr>
              <w:spacing w:line="276" w:lineRule="auto"/>
              <w:jc w:val="both"/>
              <w:rPr>
                <w:sz w:val="22"/>
                <w:szCs w:val="22"/>
              </w:rPr>
            </w:pPr>
            <w:r>
              <w:rPr>
                <w:sz w:val="22"/>
                <w:szCs w:val="22"/>
              </w:rPr>
              <w:t xml:space="preserve">Kurumda programların tasarımı ve onayına ilişkin ilke, yöntem, TYÇ ile uyum ve paydaş katılımını içeren tanımlı süreçler bulunmaktadır. </w:t>
            </w:r>
          </w:p>
        </w:tc>
        <w:tc>
          <w:tcPr>
            <w:tcW w:w="2268" w:type="dxa"/>
            <w:shd w:val="clear" w:color="auto" w:fill="B9DCF1"/>
          </w:tcPr>
          <w:p w14:paraId="00000481" w14:textId="77777777" w:rsidR="00DD1A02" w:rsidRPr="00F47E98" w:rsidRDefault="00F341B0" w:rsidP="00E46352">
            <w:pPr>
              <w:spacing w:line="276" w:lineRule="auto"/>
              <w:jc w:val="both"/>
              <w:rPr>
                <w:sz w:val="22"/>
                <w:szCs w:val="22"/>
              </w:rPr>
            </w:pPr>
            <w:r>
              <w:rPr>
                <w:sz w:val="22"/>
                <w:szCs w:val="22"/>
              </w:rPr>
              <w:t xml:space="preserve">Tanımlı süreçler doğrultusunda; Kurumun genelinde, tasarımı ve onayı gerçekleşen programlar, programların amaç ve öğrenme çıktılarına uygun olarak yürütülmektedir. </w:t>
            </w:r>
          </w:p>
        </w:tc>
        <w:tc>
          <w:tcPr>
            <w:tcW w:w="1985" w:type="dxa"/>
            <w:shd w:val="clear" w:color="auto" w:fill="8CC7EC"/>
          </w:tcPr>
          <w:p w14:paraId="00000482" w14:textId="77777777" w:rsidR="00DD1A02" w:rsidRPr="00F47E98" w:rsidRDefault="00F341B0" w:rsidP="00E46352">
            <w:pPr>
              <w:spacing w:line="276" w:lineRule="auto"/>
              <w:jc w:val="both"/>
              <w:rPr>
                <w:sz w:val="22"/>
                <w:szCs w:val="22"/>
              </w:rPr>
            </w:pPr>
            <w:r>
              <w:rPr>
                <w:sz w:val="22"/>
                <w:szCs w:val="22"/>
              </w:rPr>
              <w:t xml:space="preserve">Programların tasarım ve onay süreçleri sistematik olarak izlenmekte ve ilgili paydaşlarla birlikte değerlendirilerek iyileştirilmektedir. </w:t>
            </w:r>
          </w:p>
          <w:p w14:paraId="00000483" w14:textId="77777777" w:rsidR="00DD1A02" w:rsidRPr="00F47E98" w:rsidRDefault="00DD1A02" w:rsidP="00E46352">
            <w:pPr>
              <w:spacing w:line="276" w:lineRule="auto"/>
              <w:jc w:val="both"/>
              <w:rPr>
                <w:sz w:val="22"/>
                <w:szCs w:val="22"/>
              </w:rPr>
            </w:pPr>
          </w:p>
        </w:tc>
        <w:tc>
          <w:tcPr>
            <w:tcW w:w="1902" w:type="dxa"/>
            <w:shd w:val="clear" w:color="auto" w:fill="5DB1E5"/>
          </w:tcPr>
          <w:p w14:paraId="00000484" w14:textId="77777777" w:rsidR="00DD1A02" w:rsidRPr="00F47E98" w:rsidRDefault="00F341B0" w:rsidP="00E46352">
            <w:pPr>
              <w:spacing w:line="276" w:lineRule="auto"/>
              <w:jc w:val="both"/>
              <w:rPr>
                <w:sz w:val="22"/>
                <w:szCs w:val="22"/>
              </w:rPr>
            </w:pPr>
            <w:r>
              <w:rPr>
                <w:sz w:val="22"/>
                <w:szCs w:val="22"/>
              </w:rPr>
              <w:t>İçselleştirilmiş, sistematik, sürdürülebilir ve örnek gösterilebilir uygulamalar bulunmaktadır.</w:t>
            </w:r>
          </w:p>
        </w:tc>
      </w:tr>
      <w:tr w:rsidR="00DD1A02" w:rsidRPr="00F47E98" w14:paraId="0BB8144B" w14:textId="77777777" w:rsidTr="2B6E6D42">
        <w:trPr>
          <w:trHeight w:val="3806"/>
        </w:trPr>
        <w:tc>
          <w:tcPr>
            <w:tcW w:w="5382" w:type="dxa"/>
            <w:vMerge/>
          </w:tcPr>
          <w:p w14:paraId="00000485" w14:textId="77777777" w:rsidR="00DD1A02" w:rsidRPr="00F47E98" w:rsidRDefault="00DD1A02" w:rsidP="00E46352">
            <w:pPr>
              <w:pBdr>
                <w:top w:val="nil"/>
                <w:left w:val="nil"/>
                <w:bottom w:val="nil"/>
                <w:right w:val="nil"/>
                <w:between w:val="nil"/>
              </w:pBdr>
              <w:spacing w:line="276" w:lineRule="auto"/>
              <w:rPr>
                <w:sz w:val="22"/>
                <w:szCs w:val="22"/>
              </w:rPr>
            </w:pPr>
          </w:p>
        </w:tc>
        <w:tc>
          <w:tcPr>
            <w:tcW w:w="9840" w:type="dxa"/>
            <w:gridSpan w:val="5"/>
            <w:shd w:val="clear" w:color="auto" w:fill="BADEF4"/>
          </w:tcPr>
          <w:p w14:paraId="00000486" w14:textId="77777777" w:rsidR="00DD1A02" w:rsidRPr="00F47E98" w:rsidRDefault="00DD1A02" w:rsidP="00E46352">
            <w:pPr>
              <w:spacing w:line="276" w:lineRule="auto"/>
              <w:ind w:left="118" w:right="63"/>
              <w:jc w:val="both"/>
              <w:rPr>
                <w:i/>
                <w:sz w:val="22"/>
                <w:szCs w:val="22"/>
              </w:rPr>
            </w:pPr>
          </w:p>
          <w:p w14:paraId="00000487" w14:textId="77777777" w:rsidR="00DD1A02" w:rsidRPr="00F47E98" w:rsidRDefault="00F341B0" w:rsidP="00E46352">
            <w:pPr>
              <w:spacing w:line="276" w:lineRule="auto"/>
              <w:ind w:left="118" w:right="63"/>
              <w:jc w:val="both"/>
              <w:rPr>
                <w:b/>
                <w:i/>
                <w:sz w:val="22"/>
                <w:szCs w:val="22"/>
              </w:rPr>
            </w:pPr>
            <w:r>
              <w:rPr>
                <w:b/>
                <w:i/>
                <w:sz w:val="22"/>
                <w:szCs w:val="22"/>
              </w:rPr>
              <w:t>Örnek Kanıtlar</w:t>
            </w:r>
          </w:p>
          <w:p w14:paraId="00000488" w14:textId="77777777" w:rsidR="00DD1A02" w:rsidRPr="00F47E98" w:rsidRDefault="00F341B0" w:rsidP="00784ED2">
            <w:pPr>
              <w:widowControl/>
              <w:numPr>
                <w:ilvl w:val="0"/>
                <w:numId w:val="2"/>
              </w:numPr>
              <w:spacing w:line="276" w:lineRule="auto"/>
              <w:jc w:val="both"/>
              <w:rPr>
                <w:i/>
                <w:sz w:val="22"/>
                <w:szCs w:val="22"/>
              </w:rPr>
            </w:pPr>
            <w:r>
              <w:rPr>
                <w:i/>
                <w:sz w:val="22"/>
                <w:szCs w:val="22"/>
              </w:rPr>
              <w:t>Program tasarımı ve onayı için kullanılan tanımlı süreçler (Eğitim politikasıyla uyumu, el kitabı, kılavuz, usul ve esas vb.)</w:t>
            </w:r>
          </w:p>
          <w:p w14:paraId="00000489" w14:textId="3A67587F" w:rsidR="00DD1A02" w:rsidRPr="00F47E98" w:rsidRDefault="00F341B0" w:rsidP="00784ED2">
            <w:pPr>
              <w:widowControl/>
              <w:numPr>
                <w:ilvl w:val="0"/>
                <w:numId w:val="2"/>
              </w:numPr>
              <w:spacing w:line="276" w:lineRule="auto"/>
              <w:jc w:val="both"/>
              <w:rPr>
                <w:i/>
                <w:sz w:val="22"/>
                <w:szCs w:val="22"/>
              </w:rPr>
            </w:pPr>
            <w:r>
              <w:rPr>
                <w:i/>
                <w:sz w:val="22"/>
                <w:szCs w:val="22"/>
              </w:rPr>
              <w:t>Program tasarımı ve onayı süreçlerinin yönetsel ve organizasyonel yapısı (Komisyonlar, süreç sorumluları, süreç akışı vb.)</w:t>
            </w:r>
          </w:p>
          <w:p w14:paraId="0000048A" w14:textId="01BEA581" w:rsidR="00DD1A02" w:rsidRPr="00F47E98" w:rsidRDefault="00F341B0" w:rsidP="00784ED2">
            <w:pPr>
              <w:widowControl/>
              <w:numPr>
                <w:ilvl w:val="0"/>
                <w:numId w:val="2"/>
              </w:numPr>
              <w:spacing w:line="276" w:lineRule="auto"/>
              <w:jc w:val="both"/>
              <w:rPr>
                <w:i/>
                <w:sz w:val="22"/>
                <w:szCs w:val="22"/>
              </w:rPr>
            </w:pPr>
            <w:r>
              <w:rPr>
                <w:i/>
                <w:sz w:val="22"/>
                <w:szCs w:val="22"/>
              </w:rPr>
              <w:t xml:space="preserve">Program amaç ve çıktılarının TYÇ ile uyumunu gösteren kanıtlar (ders program örnekleri, güncel ders izlence örnekleri vb.)  </w:t>
            </w:r>
          </w:p>
          <w:p w14:paraId="0000048B" w14:textId="77777777" w:rsidR="00DD1A02" w:rsidRPr="00F47E98" w:rsidRDefault="00F341B0" w:rsidP="00784ED2">
            <w:pPr>
              <w:widowControl/>
              <w:numPr>
                <w:ilvl w:val="0"/>
                <w:numId w:val="2"/>
              </w:numPr>
              <w:spacing w:line="276" w:lineRule="auto"/>
              <w:jc w:val="both"/>
              <w:rPr>
                <w:i/>
                <w:sz w:val="22"/>
                <w:szCs w:val="22"/>
              </w:rPr>
            </w:pPr>
            <w:r>
              <w:rPr>
                <w:i/>
                <w:sz w:val="22"/>
                <w:szCs w:val="22"/>
              </w:rPr>
              <w:t>Uzaktan-karma program tasarımında bölüm/alan bazlı uygulama çeşitliliğine ilişkin kanıtlar (bölümlerin farklı uzaktan eğitim taleplerinin dikkate alındığına ilişkin kanıtlar vb.)</w:t>
            </w:r>
          </w:p>
          <w:p w14:paraId="0000048C" w14:textId="2A81717B" w:rsidR="00DD1A02" w:rsidRPr="00F47E98" w:rsidRDefault="00F341B0" w:rsidP="00784ED2">
            <w:pPr>
              <w:widowControl/>
              <w:numPr>
                <w:ilvl w:val="0"/>
                <w:numId w:val="2"/>
              </w:numPr>
              <w:spacing w:line="276" w:lineRule="auto"/>
              <w:jc w:val="both"/>
              <w:rPr>
                <w:i/>
                <w:sz w:val="22"/>
                <w:szCs w:val="22"/>
              </w:rPr>
            </w:pPr>
            <w:r>
              <w:rPr>
                <w:i/>
                <w:sz w:val="22"/>
                <w:szCs w:val="22"/>
              </w:rPr>
              <w:t xml:space="preserve">Program tasarım süreçlerine paydaş katılımını gösteren kanıtlar </w:t>
            </w:r>
          </w:p>
          <w:p w14:paraId="0000048D" w14:textId="0DE6E4F6" w:rsidR="00DD1A02" w:rsidRPr="00F47E98" w:rsidRDefault="00F341B0" w:rsidP="00784ED2">
            <w:pPr>
              <w:widowControl/>
              <w:numPr>
                <w:ilvl w:val="0"/>
                <w:numId w:val="2"/>
              </w:numPr>
              <w:spacing w:line="276" w:lineRule="auto"/>
              <w:jc w:val="both"/>
              <w:rPr>
                <w:i/>
                <w:sz w:val="22"/>
                <w:szCs w:val="22"/>
              </w:rPr>
            </w:pPr>
            <w:r>
              <w:rPr>
                <w:i/>
                <w:sz w:val="22"/>
                <w:szCs w:val="22"/>
              </w:rPr>
              <w:t>Programların tasarım ve onay sürecinin izlendiği ve buna göre yapılan iyileştirilmelere ilişkin kanıtlar</w:t>
            </w:r>
          </w:p>
          <w:p w14:paraId="0000048F" w14:textId="500960F6" w:rsidR="00DD1A02" w:rsidRPr="00F47E98" w:rsidRDefault="00F341B0" w:rsidP="00784ED2">
            <w:pPr>
              <w:widowControl/>
              <w:numPr>
                <w:ilvl w:val="0"/>
                <w:numId w:val="2"/>
              </w:numPr>
              <w:spacing w:line="276" w:lineRule="auto"/>
              <w:jc w:val="both"/>
              <w:rPr>
                <w:i/>
                <w:sz w:val="22"/>
                <w:szCs w:val="22"/>
              </w:rPr>
            </w:pPr>
            <w:r>
              <w:rPr>
                <w:i/>
                <w:sz w:val="22"/>
                <w:szCs w:val="22"/>
              </w:rPr>
              <w:t>Standart uygulamalar ve mevzuatın yanı sıra kurumun ihtiyaçları doğrultusunda geliştirdiği özgün yaklaşım ve uygulamalarına ilişkin kanıtlar</w:t>
            </w:r>
          </w:p>
        </w:tc>
      </w:tr>
    </w:tbl>
    <w:p w14:paraId="00000494" w14:textId="77777777" w:rsidR="00DD1A02" w:rsidRPr="00766111" w:rsidRDefault="00DD1A02"/>
    <w:tbl>
      <w:tblPr>
        <w:tblStyle w:val="af5"/>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8"/>
        <w:gridCol w:w="1859"/>
        <w:gridCol w:w="2356"/>
        <w:gridCol w:w="2005"/>
        <w:gridCol w:w="1995"/>
        <w:gridCol w:w="1663"/>
      </w:tblGrid>
      <w:tr w:rsidR="00DD1A02" w:rsidRPr="00F47E98" w14:paraId="2FEF3FD0" w14:textId="77777777" w:rsidTr="2B6E6D42">
        <w:trPr>
          <w:trHeight w:val="397"/>
        </w:trPr>
        <w:tc>
          <w:tcPr>
            <w:tcW w:w="15446" w:type="dxa"/>
            <w:gridSpan w:val="6"/>
            <w:shd w:val="clear" w:color="auto" w:fill="A5D2ED"/>
            <w:vAlign w:val="center"/>
          </w:tcPr>
          <w:p w14:paraId="00000495" w14:textId="0F47F1D6" w:rsidR="00DD1A02" w:rsidRPr="00F47E98" w:rsidRDefault="00E46352" w:rsidP="00E46352">
            <w:pPr>
              <w:pStyle w:val="b1"/>
              <w:framePr w:hSpace="0" w:wrap="auto" w:vAnchor="margin" w:hAnchor="text" w:xAlign="left" w:yAlign="inline"/>
              <w:rPr>
                <w:color w:val="FFFFFF"/>
                <w:sz w:val="22"/>
                <w:szCs w:val="22"/>
              </w:rPr>
            </w:pPr>
            <w:r>
              <w:rPr>
                <w:sz w:val="22"/>
                <w:szCs w:val="22"/>
              </w:rPr>
              <w:t>B. EĞİTİM VE ÖĞRETİM</w:t>
            </w:r>
          </w:p>
        </w:tc>
      </w:tr>
      <w:tr w:rsidR="00DD1A02" w:rsidRPr="00F47E98" w14:paraId="086FDBBE" w14:textId="77777777" w:rsidTr="2B6E6D42">
        <w:trPr>
          <w:trHeight w:val="343"/>
        </w:trPr>
        <w:tc>
          <w:tcPr>
            <w:tcW w:w="15446" w:type="dxa"/>
            <w:gridSpan w:val="6"/>
            <w:shd w:val="clear" w:color="auto" w:fill="A5D2ED"/>
            <w:vAlign w:val="bottom"/>
          </w:tcPr>
          <w:p w14:paraId="0000049B" w14:textId="77777777" w:rsidR="00DD1A02" w:rsidRPr="00F47E98" w:rsidRDefault="00F341B0" w:rsidP="00E46352">
            <w:pPr>
              <w:spacing w:line="276" w:lineRule="auto"/>
              <w:rPr>
                <w:b/>
                <w:sz w:val="22"/>
                <w:szCs w:val="22"/>
              </w:rPr>
            </w:pPr>
            <w:r>
              <w:rPr>
                <w:b/>
                <w:sz w:val="22"/>
                <w:szCs w:val="22"/>
              </w:rPr>
              <w:t>B.1.  Program Tasarımı, Değerlendirmesi ve Güncellenmesi</w:t>
            </w:r>
          </w:p>
          <w:p w14:paraId="0000049C" w14:textId="304559D1" w:rsidR="00DD1A02" w:rsidRPr="00F47E98"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F47E98" w14:paraId="464DBEF2" w14:textId="77777777" w:rsidTr="2B6E6D42">
        <w:trPr>
          <w:trHeight w:val="343"/>
        </w:trPr>
        <w:tc>
          <w:tcPr>
            <w:tcW w:w="5568" w:type="dxa"/>
            <w:shd w:val="clear" w:color="auto" w:fill="A5D2ED"/>
            <w:vAlign w:val="bottom"/>
          </w:tcPr>
          <w:p w14:paraId="000004A2" w14:textId="77777777" w:rsidR="00DD1A02" w:rsidRPr="00F47E98" w:rsidRDefault="00DD1A02" w:rsidP="00E46352">
            <w:pPr>
              <w:spacing w:line="276" w:lineRule="auto"/>
              <w:rPr>
                <w:b/>
                <w:sz w:val="22"/>
                <w:szCs w:val="22"/>
              </w:rPr>
            </w:pPr>
          </w:p>
        </w:tc>
        <w:tc>
          <w:tcPr>
            <w:tcW w:w="1859" w:type="dxa"/>
            <w:shd w:val="clear" w:color="auto" w:fill="A5D2ED"/>
            <w:vAlign w:val="bottom"/>
          </w:tcPr>
          <w:p w14:paraId="000004A3" w14:textId="691B6B81" w:rsidR="00DD1A02" w:rsidRPr="00F47E98"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1890649588"/>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356" w:type="dxa"/>
            <w:shd w:val="clear" w:color="auto" w:fill="A5D2ED"/>
            <w:vAlign w:val="bottom"/>
          </w:tcPr>
          <w:p w14:paraId="000004A4" w14:textId="6DEF8C00" w:rsidR="00DD1A02" w:rsidRPr="00F47E98" w:rsidRDefault="00F341B0" w:rsidP="00E46352">
            <w:pPr>
              <w:spacing w:line="276" w:lineRule="auto"/>
              <w:jc w:val="center"/>
              <w:rPr>
                <w:b/>
                <w:bCs/>
                <w:sz w:val="22"/>
                <w:szCs w:val="22"/>
              </w:rPr>
            </w:pPr>
            <w:r>
              <w:rPr>
                <w:b/>
                <w:bCs/>
                <w:sz w:val="22"/>
                <w:szCs w:val="22"/>
              </w:rPr>
              <w:t>2</w:t>
            </w:r>
            <w:r>
              <w:rPr>
                <w:b/>
                <w:sz w:val="22"/>
                <w:szCs w:val="22"/>
              </w:rPr>
              <w:t xml:space="preserve"> </w:t>
            </w:r>
            <w:sdt>
              <w:sdtPr>
                <w:rPr>
                  <w:b/>
                </w:rPr>
                <w:id w:val="-1815027354"/>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005" w:type="dxa"/>
            <w:shd w:val="clear" w:color="auto" w:fill="A5D2ED"/>
            <w:vAlign w:val="bottom"/>
          </w:tcPr>
          <w:p w14:paraId="000004A5" w14:textId="7EAC75A5" w:rsidR="00DD1A02" w:rsidRPr="00F47E98"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867561741"/>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995" w:type="dxa"/>
            <w:shd w:val="clear" w:color="auto" w:fill="A5D2ED"/>
            <w:vAlign w:val="bottom"/>
          </w:tcPr>
          <w:p w14:paraId="000004A6" w14:textId="62681CF4" w:rsidR="00DD1A02" w:rsidRPr="00F47E98"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1918127294"/>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663" w:type="dxa"/>
            <w:shd w:val="clear" w:color="auto" w:fill="A5D2ED"/>
            <w:vAlign w:val="bottom"/>
          </w:tcPr>
          <w:p w14:paraId="000004A7" w14:textId="467BE526" w:rsidR="00DD1A02" w:rsidRPr="00F47E98" w:rsidRDefault="00F341B0" w:rsidP="00E46352">
            <w:pPr>
              <w:spacing w:line="276" w:lineRule="auto"/>
              <w:jc w:val="center"/>
              <w:rPr>
                <w:b/>
                <w:bCs/>
                <w:sz w:val="22"/>
                <w:szCs w:val="22"/>
              </w:rPr>
            </w:pPr>
            <w:r>
              <w:rPr>
                <w:b/>
                <w:bCs/>
                <w:sz w:val="22"/>
                <w:szCs w:val="22"/>
              </w:rPr>
              <w:t xml:space="preserve">5 </w:t>
            </w:r>
            <w:sdt>
              <w:sdtPr>
                <w:rPr>
                  <w:b/>
                  <w:bCs/>
                </w:rPr>
                <w:id w:val="-1638485013"/>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r>
      <w:tr w:rsidR="00DD1A02" w:rsidRPr="00F47E98" w14:paraId="2FA32939" w14:textId="77777777" w:rsidTr="2B6E6D42">
        <w:trPr>
          <w:trHeight w:val="972"/>
        </w:trPr>
        <w:tc>
          <w:tcPr>
            <w:tcW w:w="5568" w:type="dxa"/>
            <w:vMerge w:val="restart"/>
            <w:shd w:val="clear" w:color="auto" w:fill="FFFFFF" w:themeFill="background1"/>
          </w:tcPr>
          <w:p w14:paraId="000004A8" w14:textId="77777777" w:rsidR="00DD1A02" w:rsidRPr="00F47E98" w:rsidRDefault="00DD1A02" w:rsidP="00E46352">
            <w:pPr>
              <w:spacing w:line="276" w:lineRule="auto"/>
              <w:rPr>
                <w:b/>
                <w:bCs/>
                <w:sz w:val="22"/>
                <w:szCs w:val="22"/>
              </w:rPr>
            </w:pPr>
          </w:p>
          <w:p w14:paraId="000004A9" w14:textId="77777777" w:rsidR="00DD1A02" w:rsidRPr="002E259D" w:rsidRDefault="00F341B0" w:rsidP="00E46352">
            <w:pPr>
              <w:jc w:val="both"/>
              <w:rPr>
                <w:b/>
                <w:bCs/>
                <w:sz w:val="22"/>
                <w:szCs w:val="22"/>
              </w:rPr>
            </w:pPr>
            <w:r>
              <w:rPr>
                <w:b/>
                <w:bCs/>
                <w:sz w:val="22"/>
                <w:szCs w:val="22"/>
              </w:rPr>
              <w:t xml:space="preserve">B.1.2. Programın ders dağılım dengesi </w:t>
            </w:r>
          </w:p>
          <w:p w14:paraId="000004AA" w14:textId="77777777" w:rsidR="00DD1A02" w:rsidRPr="00F47E98" w:rsidRDefault="00DD1A02" w:rsidP="00E46352">
            <w:pPr>
              <w:jc w:val="both"/>
              <w:rPr>
                <w:sz w:val="22"/>
                <w:szCs w:val="22"/>
              </w:rPr>
            </w:pPr>
          </w:p>
          <w:p w14:paraId="61C477F9" w14:textId="77777777" w:rsidR="00DD1A02" w:rsidRDefault="00F341B0" w:rsidP="00E46352">
            <w:pPr>
              <w:jc w:val="both"/>
              <w:rPr>
                <w:sz w:val="22"/>
                <w:szCs w:val="22"/>
              </w:rPr>
            </w:pPr>
            <w:r>
              <w:rPr>
                <w:sz w:val="22"/>
                <w:szCs w:val="22"/>
              </w:rPr>
              <w:t>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093C28AB" w14:textId="77777777" w:rsidR="00F47E98" w:rsidRDefault="00F47E98" w:rsidP="00E46352">
            <w:pPr>
              <w:jc w:val="both"/>
              <w:rPr>
                <w:sz w:val="22"/>
                <w:szCs w:val="22"/>
              </w:rPr>
            </w:pPr>
          </w:p>
          <w:p w14:paraId="2C615485" w14:textId="0316CCAD" w:rsidR="00F47E98" w:rsidRDefault="00F47E98" w:rsidP="00E46352">
            <w:pPr>
              <w:jc w:val="both"/>
              <w:rPr>
                <w:sz w:val="22"/>
                <w:szCs w:val="22"/>
              </w:rPr>
            </w:pPr>
          </w:p>
          <w:p w14:paraId="1CB6B2E3" w14:textId="27F95E20" w:rsidR="00F47E98" w:rsidRDefault="00F47E98" w:rsidP="00E46352">
            <w:pPr>
              <w:jc w:val="both"/>
              <w:rPr>
                <w:sz w:val="22"/>
                <w:szCs w:val="22"/>
              </w:rPr>
            </w:pPr>
          </w:p>
          <w:p w14:paraId="249CA9D3" w14:textId="292BBFF9" w:rsidR="00F47E98" w:rsidRDefault="00F47E98" w:rsidP="00E46352">
            <w:pPr>
              <w:jc w:val="both"/>
              <w:rPr>
                <w:sz w:val="22"/>
                <w:szCs w:val="22"/>
              </w:rPr>
            </w:pPr>
          </w:p>
          <w:p w14:paraId="0E706F67" w14:textId="7EC39E16" w:rsidR="00F47E98" w:rsidRDefault="00F47E98" w:rsidP="00E46352">
            <w:pPr>
              <w:jc w:val="both"/>
              <w:rPr>
                <w:sz w:val="22"/>
                <w:szCs w:val="22"/>
              </w:rPr>
            </w:pPr>
          </w:p>
          <w:p w14:paraId="3194AD1A" w14:textId="2FC182B5" w:rsidR="00423A13" w:rsidRDefault="00423A13" w:rsidP="00E46352">
            <w:pPr>
              <w:jc w:val="both"/>
              <w:rPr>
                <w:sz w:val="22"/>
                <w:szCs w:val="22"/>
              </w:rPr>
            </w:pPr>
          </w:p>
          <w:p w14:paraId="2DC01F70" w14:textId="3E82E2AE" w:rsidR="00423A13" w:rsidRDefault="00423A13" w:rsidP="00E46352">
            <w:pPr>
              <w:jc w:val="both"/>
              <w:rPr>
                <w:sz w:val="22"/>
                <w:szCs w:val="22"/>
              </w:rPr>
            </w:pPr>
          </w:p>
          <w:p w14:paraId="3E3F02A1" w14:textId="1254B707" w:rsidR="00423A13" w:rsidRDefault="00423A13" w:rsidP="00E46352">
            <w:pPr>
              <w:jc w:val="both"/>
              <w:rPr>
                <w:sz w:val="22"/>
                <w:szCs w:val="22"/>
              </w:rPr>
            </w:pPr>
          </w:p>
          <w:p w14:paraId="56FE4788" w14:textId="740B0AE3" w:rsidR="00423A13" w:rsidRDefault="00423A13" w:rsidP="00E46352">
            <w:pPr>
              <w:jc w:val="both"/>
              <w:rPr>
                <w:sz w:val="22"/>
                <w:szCs w:val="22"/>
              </w:rPr>
            </w:pPr>
          </w:p>
          <w:p w14:paraId="66ADA88A" w14:textId="2F279C90" w:rsidR="00423A13" w:rsidRDefault="00423A13" w:rsidP="00E46352">
            <w:pPr>
              <w:jc w:val="both"/>
              <w:rPr>
                <w:sz w:val="22"/>
                <w:szCs w:val="22"/>
              </w:rPr>
            </w:pPr>
          </w:p>
          <w:p w14:paraId="1DADFF68" w14:textId="372BEA03" w:rsidR="00423A13" w:rsidRDefault="00423A13" w:rsidP="00E46352">
            <w:pPr>
              <w:jc w:val="both"/>
              <w:rPr>
                <w:sz w:val="22"/>
                <w:szCs w:val="22"/>
              </w:rPr>
            </w:pPr>
          </w:p>
          <w:p w14:paraId="2ABD3588" w14:textId="37BB5DFA" w:rsidR="00423A13" w:rsidRDefault="00423A13" w:rsidP="00E46352">
            <w:pPr>
              <w:jc w:val="both"/>
              <w:rPr>
                <w:sz w:val="22"/>
                <w:szCs w:val="22"/>
              </w:rPr>
            </w:pPr>
          </w:p>
          <w:p w14:paraId="2A1102CF" w14:textId="69A58182" w:rsidR="00423A13" w:rsidRDefault="00423A13" w:rsidP="00E46352">
            <w:pPr>
              <w:jc w:val="both"/>
              <w:rPr>
                <w:sz w:val="22"/>
                <w:szCs w:val="22"/>
              </w:rPr>
            </w:pPr>
          </w:p>
          <w:p w14:paraId="559CA920" w14:textId="096BEAA5" w:rsidR="00423A13" w:rsidRDefault="00423A13" w:rsidP="00E46352">
            <w:pPr>
              <w:jc w:val="both"/>
              <w:rPr>
                <w:sz w:val="22"/>
                <w:szCs w:val="22"/>
              </w:rPr>
            </w:pPr>
          </w:p>
          <w:p w14:paraId="0C1569BA" w14:textId="77777777" w:rsidR="00423A13" w:rsidRDefault="00423A13" w:rsidP="00E46352">
            <w:pPr>
              <w:jc w:val="both"/>
              <w:rPr>
                <w:sz w:val="22"/>
                <w:szCs w:val="22"/>
              </w:rPr>
            </w:pPr>
          </w:p>
          <w:p w14:paraId="30DE65F1" w14:textId="77777777" w:rsidR="00F47E98" w:rsidRDefault="00F47E98" w:rsidP="00E46352">
            <w:pPr>
              <w:jc w:val="both"/>
              <w:rPr>
                <w:sz w:val="22"/>
                <w:szCs w:val="22"/>
              </w:rPr>
            </w:pPr>
          </w:p>
          <w:p w14:paraId="2717A008" w14:textId="77777777" w:rsidR="00F47E98" w:rsidRDefault="00F47E98" w:rsidP="00E46352">
            <w:pPr>
              <w:jc w:val="both"/>
              <w:rPr>
                <w:sz w:val="22"/>
                <w:szCs w:val="22"/>
              </w:rPr>
            </w:pPr>
          </w:p>
          <w:p w14:paraId="000004AB" w14:textId="4E9346FA" w:rsidR="00F47E98" w:rsidRPr="00F47E98" w:rsidRDefault="00F47E98" w:rsidP="00E46352">
            <w:pPr>
              <w:jc w:val="both"/>
              <w:rPr>
                <w:b/>
                <w:sz w:val="22"/>
                <w:szCs w:val="22"/>
              </w:rPr>
            </w:pPr>
            <w:r>
              <w:rPr>
                <w:b/>
                <w:sz w:val="22"/>
                <w:szCs w:val="22"/>
              </w:rPr>
              <w:t xml:space="preserve">B.1.2’yi Hazırlayacak Birimler: </w:t>
            </w:r>
            <w:r>
              <w:rPr>
                <w:b/>
                <w:color w:val="FF0000"/>
                <w:sz w:val="22"/>
                <w:szCs w:val="22"/>
              </w:rPr>
              <w:t>Tüm Akademik Birimler</w:t>
            </w:r>
          </w:p>
        </w:tc>
        <w:tc>
          <w:tcPr>
            <w:tcW w:w="1859" w:type="dxa"/>
            <w:shd w:val="clear" w:color="auto" w:fill="E6F2FA"/>
          </w:tcPr>
          <w:p w14:paraId="000004AC" w14:textId="77777777" w:rsidR="00DD1A02" w:rsidRPr="00F47E98" w:rsidRDefault="00F341B0" w:rsidP="00E46352">
            <w:pPr>
              <w:spacing w:line="276" w:lineRule="auto"/>
              <w:jc w:val="both"/>
              <w:rPr>
                <w:sz w:val="22"/>
                <w:szCs w:val="22"/>
              </w:rPr>
            </w:pPr>
            <w:r>
              <w:rPr>
                <w:sz w:val="22"/>
                <w:szCs w:val="22"/>
              </w:rPr>
              <w:t>Ders dağılımına ilişkin, ilke ve yöntemler tanımlanmamıştır.</w:t>
            </w:r>
          </w:p>
        </w:tc>
        <w:tc>
          <w:tcPr>
            <w:tcW w:w="2356" w:type="dxa"/>
            <w:shd w:val="clear" w:color="auto" w:fill="D2E8F6"/>
          </w:tcPr>
          <w:p w14:paraId="000004AD" w14:textId="77777777" w:rsidR="00DD1A02" w:rsidRPr="00F47E98" w:rsidRDefault="00F341B0" w:rsidP="00E46352">
            <w:pPr>
              <w:spacing w:line="276" w:lineRule="auto"/>
              <w:jc w:val="both"/>
              <w:rPr>
                <w:sz w:val="22"/>
                <w:szCs w:val="22"/>
              </w:rPr>
            </w:pPr>
            <w:r>
              <w:rPr>
                <w:sz w:val="22"/>
                <w:szCs w:val="22"/>
              </w:rPr>
              <w:t>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c>
          <w:tcPr>
            <w:tcW w:w="2005" w:type="dxa"/>
            <w:shd w:val="clear" w:color="auto" w:fill="B9DCF1"/>
          </w:tcPr>
          <w:p w14:paraId="000004AE" w14:textId="77777777" w:rsidR="00DD1A02" w:rsidRPr="00F47E98" w:rsidRDefault="00F341B0" w:rsidP="00E46352">
            <w:pPr>
              <w:spacing w:line="276" w:lineRule="auto"/>
              <w:jc w:val="both"/>
              <w:rPr>
                <w:sz w:val="22"/>
                <w:szCs w:val="22"/>
              </w:rPr>
            </w:pPr>
            <w:r>
              <w:rPr>
                <w:sz w:val="22"/>
                <w:szCs w:val="22"/>
              </w:rPr>
              <w:t>Ders dağılımı dengesine ilişkin tanımlı süreçlere uygun olarak kurum genelinde uygulamalar bulunmaktadır.</w:t>
            </w:r>
          </w:p>
        </w:tc>
        <w:tc>
          <w:tcPr>
            <w:tcW w:w="1995" w:type="dxa"/>
            <w:shd w:val="clear" w:color="auto" w:fill="8CC7EC"/>
          </w:tcPr>
          <w:p w14:paraId="000004AF" w14:textId="77777777" w:rsidR="00DD1A02" w:rsidRPr="00F47E98" w:rsidRDefault="00F341B0" w:rsidP="00E46352">
            <w:pPr>
              <w:spacing w:line="276" w:lineRule="auto"/>
              <w:jc w:val="both"/>
              <w:rPr>
                <w:sz w:val="22"/>
                <w:szCs w:val="22"/>
              </w:rPr>
            </w:pPr>
            <w:r>
              <w:rPr>
                <w:sz w:val="22"/>
                <w:szCs w:val="22"/>
              </w:rPr>
              <w:t xml:space="preserve">Programlarda ders dağılım dengesi izlenmekte ve iyileştirilmektedir. </w:t>
            </w:r>
          </w:p>
        </w:tc>
        <w:tc>
          <w:tcPr>
            <w:tcW w:w="1663" w:type="dxa"/>
            <w:shd w:val="clear" w:color="auto" w:fill="5DB1E5"/>
          </w:tcPr>
          <w:p w14:paraId="000004B0" w14:textId="77777777" w:rsidR="00DD1A02" w:rsidRPr="00F47E98" w:rsidRDefault="00F341B0" w:rsidP="00E46352">
            <w:pPr>
              <w:spacing w:line="276" w:lineRule="auto"/>
              <w:jc w:val="both"/>
              <w:rPr>
                <w:sz w:val="22"/>
                <w:szCs w:val="22"/>
              </w:rPr>
            </w:pPr>
            <w:r>
              <w:rPr>
                <w:sz w:val="22"/>
                <w:szCs w:val="22"/>
              </w:rPr>
              <w:t>İçselleştirilmiş, sistematik, sürdürülebilir ve örnek gösterilebilir uygulamalar bulunmaktadır.</w:t>
            </w:r>
          </w:p>
        </w:tc>
      </w:tr>
      <w:tr w:rsidR="00DD1A02" w:rsidRPr="00F47E98" w14:paraId="21714B59" w14:textId="77777777" w:rsidTr="2B6E6D42">
        <w:trPr>
          <w:trHeight w:val="2535"/>
        </w:trPr>
        <w:tc>
          <w:tcPr>
            <w:tcW w:w="5568" w:type="dxa"/>
            <w:vMerge/>
          </w:tcPr>
          <w:p w14:paraId="000004B1" w14:textId="77777777" w:rsidR="00DD1A02" w:rsidRPr="00F47E98" w:rsidRDefault="00DD1A02" w:rsidP="00E46352">
            <w:pPr>
              <w:pBdr>
                <w:top w:val="nil"/>
                <w:left w:val="nil"/>
                <w:bottom w:val="nil"/>
                <w:right w:val="nil"/>
                <w:between w:val="nil"/>
              </w:pBdr>
              <w:spacing w:line="276" w:lineRule="auto"/>
              <w:rPr>
                <w:sz w:val="22"/>
                <w:szCs w:val="22"/>
              </w:rPr>
            </w:pPr>
          </w:p>
        </w:tc>
        <w:tc>
          <w:tcPr>
            <w:tcW w:w="9878" w:type="dxa"/>
            <w:gridSpan w:val="5"/>
            <w:shd w:val="clear" w:color="auto" w:fill="A5D2ED"/>
          </w:tcPr>
          <w:p w14:paraId="000004B2" w14:textId="77777777" w:rsidR="00DD1A02" w:rsidRPr="00F47E98" w:rsidRDefault="00DD1A02" w:rsidP="00E46352">
            <w:pPr>
              <w:spacing w:line="276" w:lineRule="auto"/>
              <w:ind w:left="118" w:right="63"/>
              <w:jc w:val="both"/>
              <w:rPr>
                <w:sz w:val="22"/>
                <w:szCs w:val="22"/>
              </w:rPr>
            </w:pPr>
          </w:p>
          <w:p w14:paraId="000004B3" w14:textId="77777777" w:rsidR="00DD1A02" w:rsidRPr="00F47E98" w:rsidRDefault="00F341B0" w:rsidP="00E46352">
            <w:pPr>
              <w:spacing w:line="276" w:lineRule="auto"/>
              <w:ind w:left="118" w:right="63"/>
              <w:jc w:val="both"/>
              <w:rPr>
                <w:b/>
                <w:i/>
                <w:sz w:val="22"/>
                <w:szCs w:val="22"/>
              </w:rPr>
            </w:pPr>
            <w:r>
              <w:rPr>
                <w:b/>
                <w:i/>
                <w:sz w:val="22"/>
                <w:szCs w:val="22"/>
              </w:rPr>
              <w:t>Örnek Kanıtlar</w:t>
            </w:r>
          </w:p>
          <w:p w14:paraId="000004B4" w14:textId="77777777" w:rsidR="00DD1A02" w:rsidRPr="00F47E98" w:rsidRDefault="00F341B0" w:rsidP="00784ED2">
            <w:pPr>
              <w:widowControl/>
              <w:numPr>
                <w:ilvl w:val="0"/>
                <w:numId w:val="2"/>
              </w:numPr>
              <w:spacing w:line="276" w:lineRule="auto"/>
              <w:jc w:val="both"/>
              <w:rPr>
                <w:i/>
                <w:sz w:val="22"/>
                <w:szCs w:val="22"/>
              </w:rPr>
            </w:pPr>
            <w:r>
              <w:rPr>
                <w:i/>
                <w:sz w:val="22"/>
                <w:szCs w:val="22"/>
              </w:rPr>
              <w:t>Ders dağılımına ilişkin ilke ve yöntemler ile buna ilişkin kanıtlar</w:t>
            </w:r>
          </w:p>
          <w:p w14:paraId="000004B5" w14:textId="77777777" w:rsidR="00DD1A02" w:rsidRPr="00F47E98" w:rsidRDefault="00F341B0" w:rsidP="00784ED2">
            <w:pPr>
              <w:widowControl/>
              <w:numPr>
                <w:ilvl w:val="0"/>
                <w:numId w:val="2"/>
              </w:numPr>
              <w:spacing w:line="276" w:lineRule="auto"/>
              <w:jc w:val="both"/>
              <w:rPr>
                <w:i/>
                <w:sz w:val="22"/>
                <w:szCs w:val="22"/>
              </w:rPr>
            </w:pPr>
            <w:r>
              <w:rPr>
                <w:i/>
                <w:sz w:val="22"/>
                <w:szCs w:val="22"/>
              </w:rPr>
              <w:t>İlan edilmiş ders bilgi paketlerinde ders dağılım dengesinin gözetildiğine ilişkin kanıtlar</w:t>
            </w:r>
          </w:p>
          <w:p w14:paraId="000004B6" w14:textId="77777777" w:rsidR="00DD1A02" w:rsidRPr="00F47E98" w:rsidRDefault="00F341B0" w:rsidP="00784ED2">
            <w:pPr>
              <w:widowControl/>
              <w:numPr>
                <w:ilvl w:val="0"/>
                <w:numId w:val="2"/>
              </w:numPr>
              <w:spacing w:line="276" w:lineRule="auto"/>
              <w:jc w:val="both"/>
              <w:rPr>
                <w:i/>
                <w:sz w:val="22"/>
                <w:szCs w:val="22"/>
              </w:rPr>
            </w:pPr>
            <w:r>
              <w:rPr>
                <w:i/>
                <w:sz w:val="22"/>
                <w:szCs w:val="22"/>
              </w:rPr>
              <w:t>Eğitim komisyonu kararı, senato kararları vb</w:t>
            </w:r>
          </w:p>
          <w:p w14:paraId="000004B7" w14:textId="77777777" w:rsidR="00DD1A02" w:rsidRPr="00F47E98" w:rsidRDefault="00F341B0" w:rsidP="00784ED2">
            <w:pPr>
              <w:widowControl/>
              <w:numPr>
                <w:ilvl w:val="0"/>
                <w:numId w:val="2"/>
              </w:numPr>
              <w:spacing w:line="276" w:lineRule="auto"/>
              <w:jc w:val="both"/>
              <w:rPr>
                <w:i/>
                <w:sz w:val="22"/>
                <w:szCs w:val="22"/>
              </w:rPr>
            </w:pPr>
            <w:r>
              <w:rPr>
                <w:i/>
                <w:sz w:val="22"/>
                <w:szCs w:val="22"/>
              </w:rPr>
              <w:t>Ders dağılım dengesinin izlenmesine ve iyileştirilmesine ilişkin kanıtlar</w:t>
            </w:r>
          </w:p>
          <w:p w14:paraId="000004B8" w14:textId="12D9AAFE" w:rsidR="00DD1A02" w:rsidRPr="00F47E98" w:rsidRDefault="00F341B0" w:rsidP="00784ED2">
            <w:pPr>
              <w:widowControl/>
              <w:numPr>
                <w:ilvl w:val="0"/>
                <w:numId w:val="2"/>
              </w:numPr>
              <w:spacing w:line="276" w:lineRule="auto"/>
              <w:jc w:val="both"/>
              <w:rPr>
                <w:i/>
                <w:sz w:val="22"/>
                <w:szCs w:val="22"/>
              </w:rPr>
            </w:pPr>
            <w:r>
              <w:rPr>
                <w:i/>
                <w:sz w:val="22"/>
                <w:szCs w:val="22"/>
              </w:rPr>
              <w:t>Standart uygulamalar ve mevzuatın yanı sıra kurumun ihtiyaçları doğrultusunda geliştirdiği özgün yaklaşım ve uygulamalarına ilişkin kanıtlar</w:t>
            </w:r>
          </w:p>
        </w:tc>
      </w:tr>
    </w:tbl>
    <w:p w14:paraId="000004BE" w14:textId="1A3DCD57" w:rsidR="00DD1A02" w:rsidRPr="00766111" w:rsidRDefault="00DD1A02"/>
    <w:tbl>
      <w:tblPr>
        <w:tblStyle w:val="af6"/>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8"/>
        <w:gridCol w:w="2081"/>
        <w:gridCol w:w="1975"/>
        <w:gridCol w:w="2065"/>
        <w:gridCol w:w="2008"/>
        <w:gridCol w:w="1729"/>
      </w:tblGrid>
      <w:tr w:rsidR="00DD1A02" w:rsidRPr="00F47E98" w14:paraId="12644E6E" w14:textId="77777777" w:rsidTr="2B6E6D42">
        <w:trPr>
          <w:trHeight w:val="397"/>
        </w:trPr>
        <w:tc>
          <w:tcPr>
            <w:tcW w:w="15446" w:type="dxa"/>
            <w:gridSpan w:val="6"/>
            <w:shd w:val="clear" w:color="auto" w:fill="A5D2ED"/>
            <w:vAlign w:val="center"/>
          </w:tcPr>
          <w:p w14:paraId="000004C0" w14:textId="65470347" w:rsidR="00DD1A02" w:rsidRPr="00F47E98" w:rsidRDefault="00E46352" w:rsidP="00E46352">
            <w:pPr>
              <w:pStyle w:val="b1"/>
              <w:framePr w:hSpace="0" w:wrap="auto" w:vAnchor="margin" w:hAnchor="text" w:xAlign="left" w:yAlign="inline"/>
              <w:rPr>
                <w:sz w:val="22"/>
                <w:szCs w:val="22"/>
              </w:rPr>
            </w:pPr>
            <w:r>
              <w:rPr>
                <w:sz w:val="22"/>
                <w:szCs w:val="22"/>
              </w:rPr>
              <w:t>B. EĞİTİM VE ÖĞRETİM</w:t>
            </w:r>
          </w:p>
        </w:tc>
      </w:tr>
      <w:tr w:rsidR="00DD1A02" w:rsidRPr="00F47E98" w14:paraId="2D21952C" w14:textId="77777777" w:rsidTr="2B6E6D42">
        <w:trPr>
          <w:trHeight w:val="304"/>
        </w:trPr>
        <w:tc>
          <w:tcPr>
            <w:tcW w:w="15446" w:type="dxa"/>
            <w:gridSpan w:val="6"/>
            <w:shd w:val="clear" w:color="auto" w:fill="A5D2ED"/>
            <w:vAlign w:val="bottom"/>
          </w:tcPr>
          <w:p w14:paraId="08DF4F75" w14:textId="77777777" w:rsidR="00DD1A02" w:rsidRDefault="00F341B0" w:rsidP="00E46352">
            <w:pPr>
              <w:spacing w:line="276" w:lineRule="auto"/>
              <w:rPr>
                <w:b/>
                <w:sz w:val="22"/>
                <w:szCs w:val="22"/>
              </w:rPr>
            </w:pPr>
            <w:r>
              <w:rPr>
                <w:b/>
                <w:sz w:val="22"/>
                <w:szCs w:val="22"/>
              </w:rPr>
              <w:t>B.1.  Program Tasarımı, Değerlendirmesi ve Güncellenmesi</w:t>
            </w:r>
          </w:p>
          <w:p w14:paraId="000004C6" w14:textId="79F7E7A2" w:rsidR="00423A13" w:rsidRPr="00F47E98"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F47E98" w14:paraId="7C649033" w14:textId="77777777" w:rsidTr="2B6E6D42">
        <w:trPr>
          <w:trHeight w:val="304"/>
        </w:trPr>
        <w:tc>
          <w:tcPr>
            <w:tcW w:w="5588" w:type="dxa"/>
            <w:shd w:val="clear" w:color="auto" w:fill="A5D2ED"/>
            <w:vAlign w:val="bottom"/>
          </w:tcPr>
          <w:p w14:paraId="000004CC" w14:textId="77777777" w:rsidR="00DD1A02" w:rsidRPr="00F47E98" w:rsidRDefault="00DD1A02" w:rsidP="00E46352">
            <w:pPr>
              <w:spacing w:line="276" w:lineRule="auto"/>
              <w:rPr>
                <w:b/>
                <w:sz w:val="22"/>
                <w:szCs w:val="22"/>
              </w:rPr>
            </w:pPr>
          </w:p>
        </w:tc>
        <w:tc>
          <w:tcPr>
            <w:tcW w:w="2081" w:type="dxa"/>
            <w:shd w:val="clear" w:color="auto" w:fill="A5D2ED"/>
            <w:vAlign w:val="bottom"/>
          </w:tcPr>
          <w:p w14:paraId="000004CD" w14:textId="5FD7755A" w:rsidR="00DD1A02" w:rsidRPr="00F47E98"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18593198"/>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975" w:type="dxa"/>
            <w:shd w:val="clear" w:color="auto" w:fill="A5D2ED"/>
            <w:vAlign w:val="bottom"/>
          </w:tcPr>
          <w:p w14:paraId="000004CE" w14:textId="5967C24F" w:rsidR="00DD1A02" w:rsidRPr="00F47E98" w:rsidRDefault="00F341B0" w:rsidP="00E46352">
            <w:pPr>
              <w:spacing w:line="276" w:lineRule="auto"/>
              <w:jc w:val="center"/>
              <w:rPr>
                <w:b/>
                <w:bCs/>
                <w:sz w:val="22"/>
                <w:szCs w:val="22"/>
              </w:rPr>
            </w:pPr>
            <w:r>
              <w:rPr>
                <w:b/>
                <w:bCs/>
                <w:sz w:val="22"/>
                <w:szCs w:val="22"/>
              </w:rPr>
              <w:t>2</w:t>
            </w:r>
            <w:r>
              <w:rPr>
                <w:b/>
                <w:sz w:val="22"/>
                <w:szCs w:val="22"/>
              </w:rPr>
              <w:t xml:space="preserve"> </w:t>
            </w:r>
            <w:sdt>
              <w:sdtPr>
                <w:rPr>
                  <w:b/>
                </w:rPr>
                <w:id w:val="-814025075"/>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065" w:type="dxa"/>
            <w:shd w:val="clear" w:color="auto" w:fill="A5D2ED"/>
            <w:vAlign w:val="bottom"/>
          </w:tcPr>
          <w:p w14:paraId="000004CF" w14:textId="6BD77C6C" w:rsidR="00DD1A02" w:rsidRPr="00F47E98"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114601222"/>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008" w:type="dxa"/>
            <w:shd w:val="clear" w:color="auto" w:fill="A5D2ED"/>
            <w:vAlign w:val="bottom"/>
          </w:tcPr>
          <w:p w14:paraId="000004D0" w14:textId="5407C1AA" w:rsidR="00DD1A02" w:rsidRPr="00F47E98"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1986454561"/>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29" w:type="dxa"/>
            <w:shd w:val="clear" w:color="auto" w:fill="A5D2ED"/>
            <w:vAlign w:val="bottom"/>
          </w:tcPr>
          <w:p w14:paraId="000004D1" w14:textId="77039687" w:rsidR="00DD1A02" w:rsidRPr="00F47E98" w:rsidRDefault="00F341B0" w:rsidP="00E46352">
            <w:pPr>
              <w:spacing w:line="276" w:lineRule="auto"/>
              <w:jc w:val="center"/>
              <w:rPr>
                <w:b/>
                <w:bCs/>
                <w:sz w:val="22"/>
                <w:szCs w:val="22"/>
              </w:rPr>
            </w:pPr>
            <w:r>
              <w:rPr>
                <w:b/>
                <w:bCs/>
                <w:sz w:val="22"/>
                <w:szCs w:val="22"/>
              </w:rPr>
              <w:t xml:space="preserve">5 </w:t>
            </w:r>
            <w:sdt>
              <w:sdtPr>
                <w:rPr>
                  <w:b/>
                  <w:bCs/>
                </w:rPr>
                <w:id w:val="-1858423255"/>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r>
      <w:tr w:rsidR="00DD1A02" w:rsidRPr="00F47E98" w14:paraId="38FCDEDA" w14:textId="77777777" w:rsidTr="2B6E6D42">
        <w:trPr>
          <w:trHeight w:val="984"/>
        </w:trPr>
        <w:tc>
          <w:tcPr>
            <w:tcW w:w="5588" w:type="dxa"/>
            <w:vMerge w:val="restart"/>
            <w:shd w:val="clear" w:color="auto" w:fill="FFFFFF" w:themeFill="background1"/>
          </w:tcPr>
          <w:p w14:paraId="000004D2" w14:textId="77777777" w:rsidR="00DD1A02" w:rsidRPr="00F47E98" w:rsidRDefault="00DD1A02" w:rsidP="00E46352">
            <w:pPr>
              <w:jc w:val="both"/>
              <w:rPr>
                <w:b/>
                <w:bCs/>
                <w:sz w:val="22"/>
                <w:szCs w:val="22"/>
              </w:rPr>
            </w:pPr>
          </w:p>
          <w:p w14:paraId="000004D3" w14:textId="77777777" w:rsidR="00DD1A02" w:rsidRPr="002E259D" w:rsidRDefault="00F341B0" w:rsidP="00E46352">
            <w:pPr>
              <w:jc w:val="both"/>
              <w:rPr>
                <w:b/>
                <w:bCs/>
                <w:sz w:val="22"/>
                <w:szCs w:val="22"/>
              </w:rPr>
            </w:pPr>
            <w:r>
              <w:rPr>
                <w:b/>
                <w:bCs/>
                <w:sz w:val="22"/>
                <w:szCs w:val="22"/>
              </w:rPr>
              <w:t>B.1.3. Ders kazanımlarının program çıktılarıyla uyumu</w:t>
            </w:r>
          </w:p>
          <w:p w14:paraId="000004D4" w14:textId="77777777" w:rsidR="00DD1A02" w:rsidRPr="00F47E98" w:rsidRDefault="00DD1A02" w:rsidP="00E46352">
            <w:pPr>
              <w:jc w:val="both"/>
              <w:rPr>
                <w:sz w:val="22"/>
                <w:szCs w:val="22"/>
              </w:rPr>
            </w:pPr>
          </w:p>
          <w:p w14:paraId="000004D5" w14:textId="77777777" w:rsidR="00DD1A02" w:rsidRPr="00F47E98" w:rsidRDefault="00F341B0" w:rsidP="00E46352">
            <w:pPr>
              <w:jc w:val="both"/>
              <w:rPr>
                <w:sz w:val="22"/>
                <w:szCs w:val="22"/>
              </w:rPr>
            </w:pPr>
            <w:r>
              <w:rPr>
                <w:sz w:val="22"/>
                <w:szCs w:val="22"/>
              </w:rPr>
              <w:t xml:space="preserve">Derslerin öğrenme kazanımları (karma ve uzaktan eğitim de dahil) tanımlanmış ve program çıktıları ile ders kazanımları eşleştirmesi oluşturulmuş ve ilan edilmiştir. Kazanımların ifade şekli öngörülen bilişsel, duyuşsal ve devinimsel seviyeyi açıkça belirtmektedir. </w:t>
            </w:r>
          </w:p>
          <w:p w14:paraId="4FDC581D" w14:textId="77777777" w:rsidR="00DD1A02" w:rsidRDefault="00F341B0" w:rsidP="00E46352">
            <w:pPr>
              <w:jc w:val="both"/>
              <w:rPr>
                <w:sz w:val="22"/>
                <w:szCs w:val="22"/>
              </w:rPr>
            </w:pPr>
            <w:r>
              <w:rPr>
                <w:sz w:val="22"/>
                <w:szCs w:val="22"/>
              </w:rPr>
              <w:t>Ders öğrenme kazanımlarının gerçekleştiğinin nasıl izleneceğine dair planlama yapılmıştır, özellikle alana özgü olmayan (genel) kazanımların irdelenme yöntem ve süreci ayrıntılı belirtilmektedir.</w:t>
            </w:r>
          </w:p>
          <w:p w14:paraId="0757CFB2" w14:textId="77777777" w:rsidR="00F47E98" w:rsidRDefault="00F47E98" w:rsidP="00E46352">
            <w:pPr>
              <w:jc w:val="both"/>
              <w:rPr>
                <w:sz w:val="22"/>
                <w:szCs w:val="22"/>
              </w:rPr>
            </w:pPr>
          </w:p>
          <w:p w14:paraId="5B16AA38" w14:textId="77777777" w:rsidR="00F47E98" w:rsidRDefault="00F47E98" w:rsidP="00E46352">
            <w:pPr>
              <w:jc w:val="both"/>
              <w:rPr>
                <w:sz w:val="22"/>
                <w:szCs w:val="22"/>
              </w:rPr>
            </w:pPr>
          </w:p>
          <w:p w14:paraId="33B689EC" w14:textId="77777777" w:rsidR="00F47E98" w:rsidRDefault="00F47E98" w:rsidP="00E46352">
            <w:pPr>
              <w:jc w:val="both"/>
              <w:rPr>
                <w:sz w:val="22"/>
                <w:szCs w:val="22"/>
              </w:rPr>
            </w:pPr>
          </w:p>
          <w:p w14:paraId="36F71435" w14:textId="77777777" w:rsidR="00F47E98" w:rsidRDefault="00F47E98" w:rsidP="00E46352">
            <w:pPr>
              <w:jc w:val="both"/>
              <w:rPr>
                <w:sz w:val="22"/>
                <w:szCs w:val="22"/>
              </w:rPr>
            </w:pPr>
          </w:p>
          <w:p w14:paraId="02F93A9F" w14:textId="7DCCB624" w:rsidR="00F47E98" w:rsidRDefault="00F47E98" w:rsidP="00E46352">
            <w:pPr>
              <w:jc w:val="both"/>
              <w:rPr>
                <w:sz w:val="22"/>
                <w:szCs w:val="22"/>
              </w:rPr>
            </w:pPr>
          </w:p>
          <w:p w14:paraId="31748DC6" w14:textId="5F6FA0CC" w:rsidR="00F47E98" w:rsidRDefault="00F47E98" w:rsidP="00E46352">
            <w:pPr>
              <w:jc w:val="both"/>
              <w:rPr>
                <w:sz w:val="22"/>
                <w:szCs w:val="22"/>
              </w:rPr>
            </w:pPr>
          </w:p>
          <w:p w14:paraId="587890F8" w14:textId="70A27EAE" w:rsidR="00F47E98" w:rsidRDefault="00F47E98" w:rsidP="00E46352">
            <w:pPr>
              <w:jc w:val="both"/>
              <w:rPr>
                <w:sz w:val="22"/>
                <w:szCs w:val="22"/>
              </w:rPr>
            </w:pPr>
          </w:p>
          <w:p w14:paraId="24E2D572" w14:textId="2D23302F" w:rsidR="00423A13" w:rsidRDefault="00423A13" w:rsidP="00E46352">
            <w:pPr>
              <w:jc w:val="both"/>
              <w:rPr>
                <w:sz w:val="22"/>
                <w:szCs w:val="22"/>
              </w:rPr>
            </w:pPr>
          </w:p>
          <w:p w14:paraId="39FC56A3" w14:textId="209483B5" w:rsidR="00423A13" w:rsidRDefault="00423A13" w:rsidP="00E46352">
            <w:pPr>
              <w:jc w:val="both"/>
              <w:rPr>
                <w:sz w:val="22"/>
                <w:szCs w:val="22"/>
              </w:rPr>
            </w:pPr>
          </w:p>
          <w:p w14:paraId="7C8D7E15" w14:textId="5B2AE8D5" w:rsidR="00423A13" w:rsidRDefault="00423A13" w:rsidP="00E46352">
            <w:pPr>
              <w:jc w:val="both"/>
              <w:rPr>
                <w:sz w:val="22"/>
                <w:szCs w:val="22"/>
              </w:rPr>
            </w:pPr>
          </w:p>
          <w:p w14:paraId="1833214D" w14:textId="7C914C5A" w:rsidR="00423A13" w:rsidRDefault="00423A13" w:rsidP="00E46352">
            <w:pPr>
              <w:jc w:val="both"/>
              <w:rPr>
                <w:sz w:val="22"/>
                <w:szCs w:val="22"/>
              </w:rPr>
            </w:pPr>
          </w:p>
          <w:p w14:paraId="6D2B208A" w14:textId="2A8C341D" w:rsidR="00423A13" w:rsidRDefault="00423A13" w:rsidP="00E46352">
            <w:pPr>
              <w:jc w:val="both"/>
              <w:rPr>
                <w:sz w:val="22"/>
                <w:szCs w:val="22"/>
              </w:rPr>
            </w:pPr>
          </w:p>
          <w:p w14:paraId="5FB7F840" w14:textId="2FBBA68A" w:rsidR="00423A13" w:rsidRDefault="00423A13" w:rsidP="00E46352">
            <w:pPr>
              <w:jc w:val="both"/>
              <w:rPr>
                <w:sz w:val="22"/>
                <w:szCs w:val="22"/>
              </w:rPr>
            </w:pPr>
          </w:p>
          <w:p w14:paraId="4CF0B634" w14:textId="498AB9F6" w:rsidR="00423A13" w:rsidRDefault="00423A13" w:rsidP="00E46352">
            <w:pPr>
              <w:jc w:val="both"/>
              <w:rPr>
                <w:sz w:val="22"/>
                <w:szCs w:val="22"/>
              </w:rPr>
            </w:pPr>
          </w:p>
          <w:p w14:paraId="6A0D00BC" w14:textId="5D34111B" w:rsidR="00423A13" w:rsidRDefault="00423A13" w:rsidP="00E46352">
            <w:pPr>
              <w:jc w:val="both"/>
              <w:rPr>
                <w:sz w:val="22"/>
                <w:szCs w:val="22"/>
              </w:rPr>
            </w:pPr>
          </w:p>
          <w:p w14:paraId="318110DA" w14:textId="77777777" w:rsidR="00E46352" w:rsidRDefault="00E46352" w:rsidP="00E46352">
            <w:pPr>
              <w:jc w:val="both"/>
              <w:rPr>
                <w:sz w:val="22"/>
                <w:szCs w:val="22"/>
              </w:rPr>
            </w:pPr>
          </w:p>
          <w:p w14:paraId="70457987" w14:textId="77777777" w:rsidR="00423A13" w:rsidRDefault="00423A13" w:rsidP="00E46352">
            <w:pPr>
              <w:jc w:val="both"/>
              <w:rPr>
                <w:sz w:val="22"/>
                <w:szCs w:val="22"/>
              </w:rPr>
            </w:pPr>
          </w:p>
          <w:p w14:paraId="006C7940" w14:textId="77777777" w:rsidR="00F47E98" w:rsidRDefault="00F47E98" w:rsidP="00E46352">
            <w:pPr>
              <w:jc w:val="both"/>
              <w:rPr>
                <w:sz w:val="22"/>
                <w:szCs w:val="22"/>
              </w:rPr>
            </w:pPr>
          </w:p>
          <w:p w14:paraId="000004D6" w14:textId="7AD2A339" w:rsidR="00F47E98" w:rsidRPr="00F47E98" w:rsidRDefault="00F47E98" w:rsidP="00E46352">
            <w:pPr>
              <w:jc w:val="both"/>
              <w:rPr>
                <w:b/>
                <w:sz w:val="22"/>
                <w:szCs w:val="22"/>
              </w:rPr>
            </w:pPr>
            <w:r>
              <w:rPr>
                <w:b/>
                <w:sz w:val="22"/>
                <w:szCs w:val="22"/>
              </w:rPr>
              <w:t xml:space="preserve">B.1.3’ü Hazırlayacak Birimler: </w:t>
            </w:r>
            <w:r>
              <w:rPr>
                <w:b/>
                <w:color w:val="FF0000"/>
                <w:sz w:val="22"/>
                <w:szCs w:val="22"/>
              </w:rPr>
              <w:t>Tüm Akademik Birimler</w:t>
            </w:r>
          </w:p>
        </w:tc>
        <w:tc>
          <w:tcPr>
            <w:tcW w:w="2081" w:type="dxa"/>
            <w:shd w:val="clear" w:color="auto" w:fill="E6F2FA"/>
          </w:tcPr>
          <w:p w14:paraId="000004D7" w14:textId="77777777" w:rsidR="00DD1A02" w:rsidRPr="00F47E98" w:rsidRDefault="00F341B0" w:rsidP="00E46352">
            <w:pPr>
              <w:spacing w:line="276" w:lineRule="auto"/>
              <w:jc w:val="both"/>
              <w:rPr>
                <w:i/>
                <w:sz w:val="22"/>
                <w:szCs w:val="22"/>
              </w:rPr>
            </w:pPr>
            <w:r>
              <w:rPr>
                <w:sz w:val="22"/>
                <w:szCs w:val="22"/>
              </w:rPr>
              <w:t>Ders kazanımları program çıktıları ile eşleştirilmemiştir.</w:t>
            </w:r>
          </w:p>
          <w:p w14:paraId="000004D8" w14:textId="77777777" w:rsidR="00DD1A02" w:rsidRPr="00F47E98" w:rsidRDefault="00DD1A02" w:rsidP="00E46352">
            <w:pPr>
              <w:spacing w:line="276" w:lineRule="auto"/>
              <w:jc w:val="both"/>
              <w:rPr>
                <w:sz w:val="22"/>
                <w:szCs w:val="22"/>
              </w:rPr>
            </w:pPr>
          </w:p>
        </w:tc>
        <w:tc>
          <w:tcPr>
            <w:tcW w:w="1975" w:type="dxa"/>
            <w:shd w:val="clear" w:color="auto" w:fill="D2E8F6"/>
          </w:tcPr>
          <w:p w14:paraId="000004D9" w14:textId="77777777" w:rsidR="00DD1A02" w:rsidRPr="00F47E98" w:rsidRDefault="00F341B0" w:rsidP="00E46352">
            <w:pPr>
              <w:spacing w:line="276" w:lineRule="auto"/>
              <w:jc w:val="both"/>
              <w:rPr>
                <w:sz w:val="22"/>
                <w:szCs w:val="22"/>
              </w:rPr>
            </w:pPr>
            <w:r>
              <w:rPr>
                <w:sz w:val="22"/>
                <w:szCs w:val="22"/>
              </w:rPr>
              <w:t xml:space="preserve">Ders kazanımlarının oluşturulması ve program çıktılarıyla uyumlu hale getirilmesine ilişkin ilke, yöntem ve sınıflamaları içeren tanımlı süreçler bulunmaktadır. </w:t>
            </w:r>
          </w:p>
          <w:p w14:paraId="000004DA" w14:textId="77777777" w:rsidR="00DD1A02" w:rsidRPr="00F47E98" w:rsidRDefault="00DD1A02" w:rsidP="00E46352">
            <w:pPr>
              <w:spacing w:line="276" w:lineRule="auto"/>
              <w:jc w:val="both"/>
              <w:rPr>
                <w:sz w:val="22"/>
                <w:szCs w:val="22"/>
              </w:rPr>
            </w:pPr>
          </w:p>
        </w:tc>
        <w:tc>
          <w:tcPr>
            <w:tcW w:w="2065" w:type="dxa"/>
            <w:shd w:val="clear" w:color="auto" w:fill="B9DCF1"/>
          </w:tcPr>
          <w:p w14:paraId="000004DB" w14:textId="77777777" w:rsidR="00DD1A02" w:rsidRPr="00F47E98" w:rsidRDefault="00F341B0" w:rsidP="00E46352">
            <w:pPr>
              <w:spacing w:line="276" w:lineRule="auto"/>
              <w:jc w:val="both"/>
              <w:rPr>
                <w:sz w:val="22"/>
                <w:szCs w:val="22"/>
              </w:rPr>
            </w:pPr>
            <w:r>
              <w:rPr>
                <w:sz w:val="22"/>
                <w:szCs w:val="22"/>
              </w:rPr>
              <w:t>Ders kazanımları programların genelinde program çıktılarıyla uyumlandırılmıştır ve ders bilgi paketleri ile paylaşılmaktadır.</w:t>
            </w:r>
          </w:p>
        </w:tc>
        <w:tc>
          <w:tcPr>
            <w:tcW w:w="2008" w:type="dxa"/>
            <w:shd w:val="clear" w:color="auto" w:fill="8CC7EC"/>
          </w:tcPr>
          <w:p w14:paraId="000004DC" w14:textId="77777777" w:rsidR="00DD1A02" w:rsidRPr="00F47E98" w:rsidRDefault="00F341B0" w:rsidP="00E46352">
            <w:pPr>
              <w:spacing w:line="276" w:lineRule="auto"/>
              <w:jc w:val="both"/>
              <w:rPr>
                <w:sz w:val="22"/>
                <w:szCs w:val="22"/>
              </w:rPr>
            </w:pPr>
            <w:r>
              <w:rPr>
                <w:sz w:val="22"/>
                <w:szCs w:val="22"/>
              </w:rPr>
              <w:t xml:space="preserve">Ders kazanımlarının program çıktılarıyla uyumu izlenmekte ve iyileştirilmektedir. </w:t>
            </w:r>
          </w:p>
        </w:tc>
        <w:tc>
          <w:tcPr>
            <w:tcW w:w="1729" w:type="dxa"/>
            <w:shd w:val="clear" w:color="auto" w:fill="5DB1E5"/>
          </w:tcPr>
          <w:p w14:paraId="000004DD" w14:textId="77777777" w:rsidR="00DD1A02" w:rsidRPr="00F47E98" w:rsidRDefault="00F341B0" w:rsidP="00E46352">
            <w:pPr>
              <w:spacing w:line="276" w:lineRule="auto"/>
              <w:jc w:val="both"/>
              <w:rPr>
                <w:sz w:val="22"/>
                <w:szCs w:val="22"/>
              </w:rPr>
            </w:pPr>
            <w:r>
              <w:rPr>
                <w:sz w:val="22"/>
                <w:szCs w:val="22"/>
              </w:rPr>
              <w:t>İçselleştirilmiş, sistematik, sürdürülebilir ve örnek gösterilebilir uygulamalar bulunmaktadır.</w:t>
            </w:r>
          </w:p>
        </w:tc>
      </w:tr>
      <w:tr w:rsidR="00DD1A02" w:rsidRPr="00F47E98" w14:paraId="17E186F7" w14:textId="77777777" w:rsidTr="2B6E6D42">
        <w:trPr>
          <w:trHeight w:val="3202"/>
        </w:trPr>
        <w:tc>
          <w:tcPr>
            <w:tcW w:w="5588" w:type="dxa"/>
            <w:vMerge/>
          </w:tcPr>
          <w:p w14:paraId="000004DE" w14:textId="77777777" w:rsidR="00DD1A02" w:rsidRPr="00F47E98" w:rsidRDefault="00DD1A02" w:rsidP="00E46352">
            <w:pPr>
              <w:pBdr>
                <w:top w:val="nil"/>
                <w:left w:val="nil"/>
                <w:bottom w:val="nil"/>
                <w:right w:val="nil"/>
                <w:between w:val="nil"/>
              </w:pBdr>
              <w:spacing w:line="276" w:lineRule="auto"/>
              <w:rPr>
                <w:sz w:val="22"/>
                <w:szCs w:val="22"/>
              </w:rPr>
            </w:pPr>
          </w:p>
        </w:tc>
        <w:tc>
          <w:tcPr>
            <w:tcW w:w="9858" w:type="dxa"/>
            <w:gridSpan w:val="5"/>
            <w:shd w:val="clear" w:color="auto" w:fill="A5D2ED"/>
          </w:tcPr>
          <w:p w14:paraId="000004DF" w14:textId="77777777" w:rsidR="00DD1A02" w:rsidRPr="00F47E98" w:rsidRDefault="00DD1A02" w:rsidP="00E46352">
            <w:pPr>
              <w:spacing w:line="276" w:lineRule="auto"/>
              <w:ind w:left="118" w:right="63"/>
              <w:jc w:val="both"/>
              <w:rPr>
                <w:sz w:val="22"/>
                <w:szCs w:val="22"/>
              </w:rPr>
            </w:pPr>
          </w:p>
          <w:p w14:paraId="000004E0" w14:textId="77777777" w:rsidR="00DD1A02" w:rsidRPr="00F47E98" w:rsidRDefault="00F341B0" w:rsidP="00E46352">
            <w:pPr>
              <w:spacing w:line="276" w:lineRule="auto"/>
              <w:ind w:left="118" w:right="63"/>
              <w:jc w:val="both"/>
              <w:rPr>
                <w:b/>
                <w:i/>
                <w:sz w:val="22"/>
                <w:szCs w:val="22"/>
              </w:rPr>
            </w:pPr>
            <w:r>
              <w:rPr>
                <w:b/>
                <w:i/>
                <w:sz w:val="22"/>
                <w:szCs w:val="22"/>
              </w:rPr>
              <w:t>Örnek Kanıtlar</w:t>
            </w:r>
          </w:p>
          <w:p w14:paraId="000004E1" w14:textId="14EBA052" w:rsidR="00DD1A02" w:rsidRPr="00F47E98" w:rsidRDefault="00F341B0" w:rsidP="00784ED2">
            <w:pPr>
              <w:widowControl/>
              <w:numPr>
                <w:ilvl w:val="0"/>
                <w:numId w:val="4"/>
              </w:numPr>
              <w:spacing w:line="276" w:lineRule="auto"/>
              <w:jc w:val="both"/>
              <w:rPr>
                <w:i/>
                <w:sz w:val="22"/>
                <w:szCs w:val="22"/>
              </w:rPr>
            </w:pPr>
            <w:r>
              <w:rPr>
                <w:i/>
                <w:sz w:val="22"/>
                <w:szCs w:val="22"/>
              </w:rPr>
              <w:t xml:space="preserve">Kurumda, ders kazanımlarını değerlendirilmesi ve müfredat  öğrenim hedeflerine ulaşılması ve bunların program çıktıları ile uyumunun nasıl ölçtüğüne dair etkili süreçleri nasıl gerçekleşeceğini gösteren yönerge ve </w:t>
            </w:r>
            <w:r>
              <w:rPr>
                <w:i/>
                <w:color w:val="auto"/>
                <w:sz w:val="22"/>
                <w:szCs w:val="22"/>
              </w:rPr>
              <w:t xml:space="preserve">planlama </w:t>
            </w:r>
            <w:r>
              <w:rPr>
                <w:i/>
                <w:sz w:val="22"/>
                <w:szCs w:val="22"/>
              </w:rPr>
              <w:t>kanıtları</w:t>
            </w:r>
          </w:p>
          <w:p w14:paraId="000004E2" w14:textId="06F2E1A2" w:rsidR="00DD1A02" w:rsidRPr="00F47E98" w:rsidRDefault="00F341B0" w:rsidP="00784ED2">
            <w:pPr>
              <w:widowControl/>
              <w:numPr>
                <w:ilvl w:val="0"/>
                <w:numId w:val="4"/>
              </w:numPr>
              <w:spacing w:line="276" w:lineRule="auto"/>
              <w:jc w:val="both"/>
              <w:rPr>
                <w:i/>
                <w:sz w:val="22"/>
                <w:szCs w:val="22"/>
              </w:rPr>
            </w:pPr>
            <w:r>
              <w:rPr>
                <w:i/>
                <w:sz w:val="22"/>
                <w:szCs w:val="22"/>
              </w:rPr>
              <w:t>Program çıktıları ve ders kazanımlarının ilişkilendirilmesi</w:t>
            </w:r>
          </w:p>
          <w:p w14:paraId="000004E3" w14:textId="65613CB5" w:rsidR="00DD1A02" w:rsidRPr="00F47E98" w:rsidRDefault="00F341B0" w:rsidP="00784ED2">
            <w:pPr>
              <w:widowControl/>
              <w:numPr>
                <w:ilvl w:val="0"/>
                <w:numId w:val="4"/>
              </w:numPr>
              <w:spacing w:line="276" w:lineRule="auto"/>
              <w:jc w:val="both"/>
              <w:rPr>
                <w:i/>
                <w:sz w:val="22"/>
                <w:szCs w:val="22"/>
              </w:rPr>
            </w:pPr>
            <w:r>
              <w:rPr>
                <w:i/>
                <w:sz w:val="22"/>
                <w:szCs w:val="22"/>
              </w:rPr>
              <w:t>Program dışından alınan derslerin (örgün veya uzaktan) program çıktılarıyla uyumunu gösteren kanıtlar</w:t>
            </w:r>
          </w:p>
          <w:p w14:paraId="000004E4" w14:textId="77777777" w:rsidR="00DD1A02" w:rsidRPr="00F47E98" w:rsidRDefault="00F341B0" w:rsidP="00784ED2">
            <w:pPr>
              <w:widowControl/>
              <w:numPr>
                <w:ilvl w:val="0"/>
                <w:numId w:val="4"/>
              </w:numPr>
              <w:spacing w:line="276" w:lineRule="auto"/>
              <w:jc w:val="both"/>
              <w:rPr>
                <w:i/>
                <w:sz w:val="22"/>
                <w:szCs w:val="22"/>
              </w:rPr>
            </w:pPr>
            <w:r>
              <w:rPr>
                <w:i/>
                <w:sz w:val="22"/>
                <w:szCs w:val="22"/>
              </w:rPr>
              <w:t>Ders kazanımların program çıktılarıyla uyumunun izlenmesine ve iyileştirilmesine ilişkin kanıtlar</w:t>
            </w:r>
          </w:p>
          <w:p w14:paraId="000004E5" w14:textId="77777777" w:rsidR="00DD1A02" w:rsidRPr="00F47E98" w:rsidRDefault="00F341B0" w:rsidP="00784ED2">
            <w:pPr>
              <w:widowControl/>
              <w:numPr>
                <w:ilvl w:val="0"/>
                <w:numId w:val="4"/>
              </w:numPr>
              <w:spacing w:line="276" w:lineRule="auto"/>
              <w:jc w:val="both"/>
              <w:rPr>
                <w:i/>
                <w:sz w:val="22"/>
                <w:szCs w:val="22"/>
              </w:rPr>
            </w:pPr>
            <w:r>
              <w:rPr>
                <w:i/>
                <w:sz w:val="22"/>
                <w:szCs w:val="22"/>
              </w:rPr>
              <w:t>Standart uygulamalar ve mevzuatın yanı sıra; kurumun ihtiyaçları doğrultusunda geliştirdiği özgün yaklaşım ve uygulamalarına ilişkin kanıtlar</w:t>
            </w:r>
          </w:p>
        </w:tc>
      </w:tr>
    </w:tbl>
    <w:p w14:paraId="75EE976C" w14:textId="3F703F15" w:rsidR="00E46352" w:rsidRPr="00766111" w:rsidRDefault="00E46352"/>
    <w:tbl>
      <w:tblPr>
        <w:tblStyle w:val="af7"/>
        <w:tblpPr w:leftFromText="142" w:rightFromText="142" w:vertAnchor="text" w:horzAnchor="margin" w:tblpXSpec="center" w:tblpY="1"/>
        <w:tblW w:w="153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6"/>
        <w:gridCol w:w="2054"/>
        <w:gridCol w:w="2200"/>
        <w:gridCol w:w="1774"/>
        <w:gridCol w:w="2151"/>
        <w:gridCol w:w="1599"/>
      </w:tblGrid>
      <w:tr w:rsidR="00DD1A02" w:rsidRPr="00F47E98" w14:paraId="4203734B" w14:textId="77777777" w:rsidTr="38528ECB">
        <w:trPr>
          <w:trHeight w:val="397"/>
        </w:trPr>
        <w:tc>
          <w:tcPr>
            <w:tcW w:w="15304" w:type="dxa"/>
            <w:gridSpan w:val="6"/>
            <w:shd w:val="clear" w:color="auto" w:fill="A5D2ED"/>
            <w:vAlign w:val="center"/>
          </w:tcPr>
          <w:p w14:paraId="000004EB" w14:textId="2086B157" w:rsidR="00DD1A02" w:rsidRPr="00F47E98" w:rsidRDefault="00E46352" w:rsidP="00E46352">
            <w:pPr>
              <w:pStyle w:val="b1"/>
              <w:framePr w:hSpace="0" w:wrap="auto" w:vAnchor="margin" w:hAnchor="text" w:xAlign="left" w:yAlign="inline"/>
              <w:rPr>
                <w:sz w:val="22"/>
                <w:szCs w:val="22"/>
              </w:rPr>
            </w:pPr>
            <w:r>
              <w:rPr>
                <w:sz w:val="22"/>
                <w:szCs w:val="22"/>
              </w:rPr>
              <w:lastRenderedPageBreak/>
              <w:t>B. EĞİTİM VE ÖĞRETİM</w:t>
            </w:r>
          </w:p>
        </w:tc>
      </w:tr>
      <w:tr w:rsidR="00DD1A02" w:rsidRPr="00F47E98" w14:paraId="196ADB9D" w14:textId="77777777" w:rsidTr="38528ECB">
        <w:trPr>
          <w:trHeight w:val="582"/>
        </w:trPr>
        <w:tc>
          <w:tcPr>
            <w:tcW w:w="15304" w:type="dxa"/>
            <w:gridSpan w:val="6"/>
            <w:shd w:val="clear" w:color="auto" w:fill="A5D2ED"/>
            <w:vAlign w:val="bottom"/>
          </w:tcPr>
          <w:p w14:paraId="000004F1" w14:textId="77777777" w:rsidR="00DD1A02" w:rsidRPr="00F47E98" w:rsidRDefault="00F341B0" w:rsidP="00E46352">
            <w:pPr>
              <w:spacing w:line="276" w:lineRule="auto"/>
              <w:rPr>
                <w:b/>
                <w:sz w:val="22"/>
                <w:szCs w:val="22"/>
              </w:rPr>
            </w:pPr>
            <w:r>
              <w:rPr>
                <w:b/>
                <w:sz w:val="22"/>
                <w:szCs w:val="22"/>
              </w:rPr>
              <w:t>B.1.  Program Tasarımı, Değerlendirmesi ve Güncellenmesi</w:t>
            </w:r>
          </w:p>
          <w:p w14:paraId="000004F2" w14:textId="367E3188" w:rsidR="00DD1A02" w:rsidRPr="00F47E98"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F47E98" w14:paraId="3377E7EF" w14:textId="77777777" w:rsidTr="38528ECB">
        <w:trPr>
          <w:trHeight w:val="291"/>
        </w:trPr>
        <w:tc>
          <w:tcPr>
            <w:tcW w:w="5526" w:type="dxa"/>
            <w:shd w:val="clear" w:color="auto" w:fill="A5D2ED"/>
            <w:vAlign w:val="bottom"/>
          </w:tcPr>
          <w:p w14:paraId="000004F8" w14:textId="77777777" w:rsidR="00DD1A02" w:rsidRPr="00F47E98" w:rsidRDefault="00DD1A02" w:rsidP="00E46352">
            <w:pPr>
              <w:spacing w:line="276" w:lineRule="auto"/>
              <w:rPr>
                <w:b/>
                <w:sz w:val="22"/>
                <w:szCs w:val="22"/>
              </w:rPr>
            </w:pPr>
          </w:p>
        </w:tc>
        <w:tc>
          <w:tcPr>
            <w:tcW w:w="2054" w:type="dxa"/>
            <w:shd w:val="clear" w:color="auto" w:fill="A5D2ED"/>
            <w:vAlign w:val="bottom"/>
          </w:tcPr>
          <w:p w14:paraId="000004F9" w14:textId="6BC60F1C" w:rsidR="00DD1A02" w:rsidRPr="00F47E98"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2090375584"/>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200" w:type="dxa"/>
            <w:shd w:val="clear" w:color="auto" w:fill="A5D2ED"/>
            <w:vAlign w:val="bottom"/>
          </w:tcPr>
          <w:p w14:paraId="000004FA" w14:textId="41DBCBDF" w:rsidR="00DD1A02" w:rsidRPr="00F47E98" w:rsidRDefault="1B817A52" w:rsidP="00E46352">
            <w:pPr>
              <w:spacing w:line="276" w:lineRule="auto"/>
              <w:jc w:val="center"/>
              <w:rPr>
                <w:b/>
                <w:bCs/>
                <w:sz w:val="22"/>
                <w:szCs w:val="22"/>
              </w:rPr>
            </w:pPr>
            <w:r>
              <w:rPr>
                <w:b/>
                <w:bCs/>
                <w:sz w:val="22"/>
                <w:szCs w:val="22"/>
              </w:rPr>
              <w:t xml:space="preserve">2 </w:t>
            </w:r>
            <w:sdt>
              <w:sdtPr>
                <w:rPr>
                  <w:b/>
                  <w:bCs/>
                </w:rPr>
                <w:id w:val="1350305083"/>
                <w14:checkbox>
                  <w14:checked w14:val="0"/>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1774" w:type="dxa"/>
            <w:shd w:val="clear" w:color="auto" w:fill="A5D2ED"/>
            <w:vAlign w:val="bottom"/>
          </w:tcPr>
          <w:p w14:paraId="000004FB" w14:textId="297246CE" w:rsidR="00DD1A02" w:rsidRPr="00F47E98"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423192712"/>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151" w:type="dxa"/>
            <w:shd w:val="clear" w:color="auto" w:fill="A5D2ED"/>
            <w:vAlign w:val="bottom"/>
          </w:tcPr>
          <w:p w14:paraId="000004FC" w14:textId="2DDC660A" w:rsidR="00DD1A02" w:rsidRPr="00F47E98" w:rsidRDefault="1B817A52" w:rsidP="00E46352">
            <w:pPr>
              <w:spacing w:line="276" w:lineRule="auto"/>
              <w:jc w:val="center"/>
              <w:rPr>
                <w:b/>
                <w:bCs/>
                <w:sz w:val="22"/>
                <w:szCs w:val="22"/>
              </w:rPr>
            </w:pPr>
            <w:r>
              <w:rPr>
                <w:b/>
                <w:bCs/>
                <w:sz w:val="22"/>
                <w:szCs w:val="22"/>
              </w:rPr>
              <w:t xml:space="preserve">4 </w:t>
            </w:r>
            <w:sdt>
              <w:sdtPr>
                <w:rPr>
                  <w:b/>
                  <w:bCs/>
                </w:rPr>
                <w:id w:val="1076244995"/>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1599" w:type="dxa"/>
            <w:shd w:val="clear" w:color="auto" w:fill="A5D2ED"/>
            <w:vAlign w:val="bottom"/>
          </w:tcPr>
          <w:p w14:paraId="000004FD" w14:textId="706E8D73" w:rsidR="00DD1A02" w:rsidRPr="00F47E98" w:rsidRDefault="00F341B0" w:rsidP="00E46352">
            <w:pPr>
              <w:spacing w:line="276" w:lineRule="auto"/>
              <w:jc w:val="center"/>
              <w:rPr>
                <w:b/>
                <w:bCs/>
                <w:sz w:val="22"/>
                <w:szCs w:val="22"/>
              </w:rPr>
            </w:pPr>
            <w:r>
              <w:rPr>
                <w:b/>
                <w:bCs/>
                <w:sz w:val="22"/>
                <w:szCs w:val="22"/>
              </w:rPr>
              <w:t xml:space="preserve">5 </w:t>
            </w:r>
            <w:sdt>
              <w:sdtPr>
                <w:rPr>
                  <w:b/>
                  <w:bCs/>
                </w:rPr>
                <w:id w:val="1717393272"/>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r>
      <w:tr w:rsidR="00DD1A02" w:rsidRPr="00F47E98" w14:paraId="1A0983C2" w14:textId="77777777" w:rsidTr="38528ECB">
        <w:trPr>
          <w:trHeight w:val="849"/>
        </w:trPr>
        <w:tc>
          <w:tcPr>
            <w:tcW w:w="5526" w:type="dxa"/>
            <w:vMerge w:val="restart"/>
            <w:shd w:val="clear" w:color="auto" w:fill="FFFFFF" w:themeFill="background1"/>
          </w:tcPr>
          <w:p w14:paraId="000004FE" w14:textId="77777777" w:rsidR="00DD1A02" w:rsidRPr="00F47E98" w:rsidRDefault="00DD1A02" w:rsidP="00E46352">
            <w:pPr>
              <w:jc w:val="both"/>
              <w:rPr>
                <w:sz w:val="22"/>
                <w:szCs w:val="22"/>
              </w:rPr>
            </w:pPr>
          </w:p>
          <w:p w14:paraId="000004FF" w14:textId="77777777" w:rsidR="00DD1A02" w:rsidRPr="002E259D" w:rsidRDefault="00F341B0" w:rsidP="00E46352">
            <w:pPr>
              <w:jc w:val="both"/>
              <w:rPr>
                <w:b/>
                <w:bCs/>
                <w:sz w:val="22"/>
                <w:szCs w:val="22"/>
              </w:rPr>
            </w:pPr>
            <w:r>
              <w:rPr>
                <w:b/>
                <w:bCs/>
                <w:sz w:val="22"/>
                <w:szCs w:val="22"/>
              </w:rPr>
              <w:t>B.1.4. Öğrenci iş yüküne dayalı ders tasarımı</w:t>
            </w:r>
          </w:p>
          <w:p w14:paraId="00000500" w14:textId="77777777" w:rsidR="00DD1A02" w:rsidRPr="00F47E98" w:rsidRDefault="00DD1A02" w:rsidP="00E46352">
            <w:pPr>
              <w:jc w:val="both"/>
              <w:rPr>
                <w:sz w:val="22"/>
                <w:szCs w:val="22"/>
                <w:u w:val="single"/>
              </w:rPr>
            </w:pPr>
          </w:p>
          <w:p w14:paraId="0BE60C3A" w14:textId="77777777" w:rsidR="00DD1A02" w:rsidRDefault="00F341B0" w:rsidP="00E46352">
            <w:pPr>
              <w:jc w:val="both"/>
              <w:rPr>
                <w:sz w:val="22"/>
                <w:szCs w:val="22"/>
              </w:rPr>
            </w:pPr>
            <w:r>
              <w:rPr>
                <w:sz w:val="22"/>
                <w:szCs w:val="22"/>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14:paraId="445C8873" w14:textId="77777777" w:rsidR="00F47E98" w:rsidRDefault="00F47E98" w:rsidP="00E46352">
            <w:pPr>
              <w:jc w:val="both"/>
              <w:rPr>
                <w:sz w:val="22"/>
                <w:szCs w:val="22"/>
              </w:rPr>
            </w:pPr>
          </w:p>
          <w:p w14:paraId="6158C6E8" w14:textId="77777777" w:rsidR="00F47E98" w:rsidRDefault="00F47E98" w:rsidP="00E46352">
            <w:pPr>
              <w:jc w:val="both"/>
              <w:rPr>
                <w:sz w:val="22"/>
                <w:szCs w:val="22"/>
              </w:rPr>
            </w:pPr>
          </w:p>
          <w:p w14:paraId="3FD2F183" w14:textId="77777777" w:rsidR="00F47E98" w:rsidRDefault="00F47E98" w:rsidP="00E46352">
            <w:pPr>
              <w:jc w:val="both"/>
              <w:rPr>
                <w:sz w:val="22"/>
                <w:szCs w:val="22"/>
              </w:rPr>
            </w:pPr>
          </w:p>
          <w:p w14:paraId="6E9BA26F" w14:textId="77777777" w:rsidR="00F47E98" w:rsidRDefault="00F47E98" w:rsidP="00E46352">
            <w:pPr>
              <w:jc w:val="both"/>
              <w:rPr>
                <w:sz w:val="22"/>
                <w:szCs w:val="22"/>
              </w:rPr>
            </w:pPr>
          </w:p>
          <w:p w14:paraId="759251D2" w14:textId="77777777" w:rsidR="00F47E98" w:rsidRDefault="00F47E98" w:rsidP="00E46352">
            <w:pPr>
              <w:jc w:val="both"/>
              <w:rPr>
                <w:sz w:val="22"/>
                <w:szCs w:val="22"/>
              </w:rPr>
            </w:pPr>
          </w:p>
          <w:p w14:paraId="59417F08" w14:textId="77777777" w:rsidR="00F47E98" w:rsidRDefault="00F47E98" w:rsidP="00E46352">
            <w:pPr>
              <w:jc w:val="both"/>
              <w:rPr>
                <w:sz w:val="22"/>
                <w:szCs w:val="22"/>
              </w:rPr>
            </w:pPr>
          </w:p>
          <w:p w14:paraId="39717390" w14:textId="55F5EDC6" w:rsidR="00F47E98" w:rsidRDefault="00F47E98" w:rsidP="00E46352">
            <w:pPr>
              <w:jc w:val="both"/>
              <w:rPr>
                <w:sz w:val="22"/>
                <w:szCs w:val="22"/>
              </w:rPr>
            </w:pPr>
          </w:p>
          <w:p w14:paraId="56AFB10D" w14:textId="2D281DAF" w:rsidR="00423A13" w:rsidRDefault="00423A13" w:rsidP="00E46352">
            <w:pPr>
              <w:jc w:val="both"/>
              <w:rPr>
                <w:sz w:val="22"/>
                <w:szCs w:val="22"/>
              </w:rPr>
            </w:pPr>
          </w:p>
          <w:p w14:paraId="770793DE" w14:textId="78C0AEEB" w:rsidR="00423A13" w:rsidRDefault="00423A13" w:rsidP="00E46352">
            <w:pPr>
              <w:jc w:val="both"/>
              <w:rPr>
                <w:sz w:val="22"/>
                <w:szCs w:val="22"/>
              </w:rPr>
            </w:pPr>
          </w:p>
          <w:p w14:paraId="13037691" w14:textId="06E862A2" w:rsidR="00423A13" w:rsidRDefault="00423A13" w:rsidP="00E46352">
            <w:pPr>
              <w:jc w:val="both"/>
              <w:rPr>
                <w:sz w:val="22"/>
                <w:szCs w:val="22"/>
              </w:rPr>
            </w:pPr>
          </w:p>
          <w:p w14:paraId="1C1C9F0B" w14:textId="110E39B2" w:rsidR="00423A13" w:rsidRDefault="00423A13" w:rsidP="00E46352">
            <w:pPr>
              <w:jc w:val="both"/>
              <w:rPr>
                <w:sz w:val="22"/>
                <w:szCs w:val="22"/>
              </w:rPr>
            </w:pPr>
          </w:p>
          <w:p w14:paraId="69C82D31" w14:textId="3F7A8E3D" w:rsidR="00423A13" w:rsidRDefault="00423A13" w:rsidP="00E46352">
            <w:pPr>
              <w:jc w:val="both"/>
              <w:rPr>
                <w:sz w:val="22"/>
                <w:szCs w:val="22"/>
              </w:rPr>
            </w:pPr>
          </w:p>
          <w:p w14:paraId="5BAF810A" w14:textId="76F65663" w:rsidR="00423A13" w:rsidRDefault="00423A13" w:rsidP="00E46352">
            <w:pPr>
              <w:jc w:val="both"/>
              <w:rPr>
                <w:sz w:val="22"/>
                <w:szCs w:val="22"/>
              </w:rPr>
            </w:pPr>
          </w:p>
          <w:p w14:paraId="635D1A89" w14:textId="05CFDC4E" w:rsidR="00423A13" w:rsidRDefault="00423A13" w:rsidP="00E46352">
            <w:pPr>
              <w:jc w:val="both"/>
              <w:rPr>
                <w:sz w:val="22"/>
                <w:szCs w:val="22"/>
              </w:rPr>
            </w:pPr>
          </w:p>
          <w:p w14:paraId="12434A58" w14:textId="3A87D9AD" w:rsidR="00423A13" w:rsidRDefault="00423A13" w:rsidP="00E46352">
            <w:pPr>
              <w:jc w:val="both"/>
              <w:rPr>
                <w:sz w:val="22"/>
                <w:szCs w:val="22"/>
              </w:rPr>
            </w:pPr>
          </w:p>
          <w:p w14:paraId="08B6952C" w14:textId="5F856BDC" w:rsidR="00423A13" w:rsidRDefault="00423A13" w:rsidP="00E46352">
            <w:pPr>
              <w:jc w:val="both"/>
              <w:rPr>
                <w:sz w:val="22"/>
                <w:szCs w:val="22"/>
              </w:rPr>
            </w:pPr>
          </w:p>
          <w:p w14:paraId="1C87BD93" w14:textId="77777777" w:rsidR="00423A13" w:rsidRDefault="00423A13" w:rsidP="00E46352">
            <w:pPr>
              <w:jc w:val="both"/>
              <w:rPr>
                <w:sz w:val="22"/>
                <w:szCs w:val="22"/>
              </w:rPr>
            </w:pPr>
          </w:p>
          <w:p w14:paraId="3A30DE5E" w14:textId="77777777" w:rsidR="00F47E98" w:rsidRDefault="00F47E98" w:rsidP="00E46352">
            <w:pPr>
              <w:jc w:val="both"/>
              <w:rPr>
                <w:sz w:val="22"/>
                <w:szCs w:val="22"/>
              </w:rPr>
            </w:pPr>
          </w:p>
          <w:p w14:paraId="5AED6EBE" w14:textId="77777777" w:rsidR="00F47E98" w:rsidRDefault="00F47E98" w:rsidP="00E46352">
            <w:pPr>
              <w:jc w:val="both"/>
              <w:rPr>
                <w:sz w:val="22"/>
                <w:szCs w:val="22"/>
              </w:rPr>
            </w:pPr>
          </w:p>
          <w:p w14:paraId="5ED8371B" w14:textId="77777777" w:rsidR="00F47E98" w:rsidRDefault="00F47E98" w:rsidP="00E46352">
            <w:pPr>
              <w:jc w:val="both"/>
              <w:rPr>
                <w:sz w:val="22"/>
                <w:szCs w:val="22"/>
              </w:rPr>
            </w:pPr>
          </w:p>
          <w:p w14:paraId="00000501" w14:textId="521CD138" w:rsidR="00F47E98" w:rsidRPr="00F47E98" w:rsidRDefault="00F47E98" w:rsidP="00E46352">
            <w:pPr>
              <w:jc w:val="both"/>
              <w:rPr>
                <w:b/>
                <w:sz w:val="22"/>
                <w:szCs w:val="22"/>
              </w:rPr>
            </w:pPr>
            <w:r>
              <w:rPr>
                <w:b/>
                <w:sz w:val="22"/>
                <w:szCs w:val="22"/>
              </w:rPr>
              <w:t xml:space="preserve">B.1.4’ü Hazırlayacak Birimler: </w:t>
            </w:r>
            <w:r>
              <w:rPr>
                <w:b/>
                <w:color w:val="FF0000"/>
                <w:sz w:val="22"/>
                <w:szCs w:val="22"/>
              </w:rPr>
              <w:t>Tüm Akademik Birimler</w:t>
            </w:r>
          </w:p>
        </w:tc>
        <w:tc>
          <w:tcPr>
            <w:tcW w:w="2054" w:type="dxa"/>
            <w:shd w:val="clear" w:color="auto" w:fill="E6F2FA"/>
          </w:tcPr>
          <w:p w14:paraId="00000502" w14:textId="77777777" w:rsidR="00DD1A02" w:rsidRPr="00F47E98" w:rsidRDefault="00F341B0" w:rsidP="00E46352">
            <w:pPr>
              <w:spacing w:line="276" w:lineRule="auto"/>
              <w:jc w:val="both"/>
              <w:rPr>
                <w:sz w:val="22"/>
                <w:szCs w:val="22"/>
              </w:rPr>
            </w:pPr>
            <w:r>
              <w:rPr>
                <w:sz w:val="22"/>
                <w:szCs w:val="22"/>
              </w:rPr>
              <w:t>Dersler öğrenci iş yüküne dayalı olarak tasarlanmamıştır.</w:t>
            </w:r>
          </w:p>
        </w:tc>
        <w:tc>
          <w:tcPr>
            <w:tcW w:w="2200" w:type="dxa"/>
            <w:shd w:val="clear" w:color="auto" w:fill="D2E8F6"/>
          </w:tcPr>
          <w:p w14:paraId="00000503" w14:textId="77777777" w:rsidR="00DD1A02" w:rsidRPr="00F47E98" w:rsidRDefault="00F341B0" w:rsidP="00E46352">
            <w:pPr>
              <w:spacing w:line="276" w:lineRule="auto"/>
              <w:jc w:val="both"/>
              <w:rPr>
                <w:sz w:val="22"/>
                <w:szCs w:val="22"/>
              </w:rPr>
            </w:pPr>
            <w:r>
              <w:rPr>
                <w:sz w:val="22"/>
                <w:szCs w:val="22"/>
              </w:rPr>
              <w:t>Öğrenci iş yükünün nasıl hesaplanacağına ilişkin staj, mesleki uygulama hareketlilik gibi boyutları içeren ilke ve yöntemlerin yer aldığı tanımlı süreçler* bulunmaktadır.</w:t>
            </w:r>
          </w:p>
          <w:p w14:paraId="00000504" w14:textId="77777777" w:rsidR="00DD1A02" w:rsidRPr="00F47E98" w:rsidRDefault="00DD1A02" w:rsidP="00E46352">
            <w:pPr>
              <w:spacing w:line="276" w:lineRule="auto"/>
              <w:jc w:val="both"/>
              <w:rPr>
                <w:sz w:val="22"/>
                <w:szCs w:val="22"/>
              </w:rPr>
            </w:pPr>
          </w:p>
        </w:tc>
        <w:tc>
          <w:tcPr>
            <w:tcW w:w="1774" w:type="dxa"/>
            <w:shd w:val="clear" w:color="auto" w:fill="B9DCF1"/>
          </w:tcPr>
          <w:p w14:paraId="00000505" w14:textId="77777777" w:rsidR="00DD1A02" w:rsidRPr="00F47E98" w:rsidRDefault="00F341B0" w:rsidP="00E46352">
            <w:pPr>
              <w:spacing w:line="276" w:lineRule="auto"/>
              <w:jc w:val="both"/>
              <w:rPr>
                <w:sz w:val="22"/>
                <w:szCs w:val="22"/>
              </w:rPr>
            </w:pPr>
            <w:r>
              <w:rPr>
                <w:sz w:val="22"/>
                <w:szCs w:val="22"/>
              </w:rPr>
              <w:t>Dersler öğrenci iş yüküne uygun olarak tasarlanmış, ilan edilmiş ve uygulamaya konulmuştur.</w:t>
            </w:r>
          </w:p>
        </w:tc>
        <w:tc>
          <w:tcPr>
            <w:tcW w:w="2151" w:type="dxa"/>
            <w:shd w:val="clear" w:color="auto" w:fill="8CC7EC"/>
          </w:tcPr>
          <w:p w14:paraId="00000506" w14:textId="77777777" w:rsidR="00DD1A02" w:rsidRPr="00F47E98" w:rsidRDefault="00F341B0" w:rsidP="00E46352">
            <w:pPr>
              <w:spacing w:line="276" w:lineRule="auto"/>
              <w:jc w:val="both"/>
              <w:rPr>
                <w:sz w:val="22"/>
                <w:szCs w:val="22"/>
              </w:rPr>
            </w:pPr>
            <w:r>
              <w:rPr>
                <w:sz w:val="22"/>
                <w:szCs w:val="22"/>
              </w:rPr>
              <w:t xml:space="preserve">Programlarda öğrenci iş yükü izlenmekte ve buna göre ders tasarımı güncellenmektedir. </w:t>
            </w:r>
          </w:p>
        </w:tc>
        <w:tc>
          <w:tcPr>
            <w:tcW w:w="1599" w:type="dxa"/>
            <w:shd w:val="clear" w:color="auto" w:fill="5DB1E5"/>
          </w:tcPr>
          <w:p w14:paraId="00000507" w14:textId="77777777" w:rsidR="00DD1A02" w:rsidRPr="00F47E98" w:rsidRDefault="00F341B0" w:rsidP="00E46352">
            <w:pPr>
              <w:spacing w:line="276" w:lineRule="auto"/>
              <w:jc w:val="both"/>
              <w:rPr>
                <w:sz w:val="22"/>
                <w:szCs w:val="22"/>
              </w:rPr>
            </w:pPr>
            <w:r>
              <w:rPr>
                <w:sz w:val="22"/>
                <w:szCs w:val="22"/>
              </w:rPr>
              <w:t>İçselleştirilmiş, sistematik, sürdürülebilir ve örnek gösterilebilir uygulamalar bulunmaktadır.</w:t>
            </w:r>
          </w:p>
        </w:tc>
      </w:tr>
      <w:tr w:rsidR="00DD1A02" w:rsidRPr="00F47E98" w14:paraId="5E0970B0" w14:textId="77777777" w:rsidTr="38528ECB">
        <w:trPr>
          <w:trHeight w:val="2765"/>
        </w:trPr>
        <w:tc>
          <w:tcPr>
            <w:tcW w:w="5526" w:type="dxa"/>
            <w:vMerge/>
          </w:tcPr>
          <w:p w14:paraId="00000508" w14:textId="77777777" w:rsidR="00DD1A02" w:rsidRPr="00F47E98" w:rsidRDefault="00DD1A02" w:rsidP="00E46352">
            <w:pPr>
              <w:pBdr>
                <w:top w:val="nil"/>
                <w:left w:val="nil"/>
                <w:bottom w:val="nil"/>
                <w:right w:val="nil"/>
                <w:between w:val="nil"/>
              </w:pBdr>
              <w:spacing w:line="276" w:lineRule="auto"/>
              <w:rPr>
                <w:sz w:val="22"/>
                <w:szCs w:val="22"/>
              </w:rPr>
            </w:pPr>
          </w:p>
        </w:tc>
        <w:tc>
          <w:tcPr>
            <w:tcW w:w="9778" w:type="dxa"/>
            <w:gridSpan w:val="5"/>
            <w:shd w:val="clear" w:color="auto" w:fill="A5D2ED"/>
          </w:tcPr>
          <w:p w14:paraId="00000509" w14:textId="77777777" w:rsidR="00DD1A02" w:rsidRPr="00F47E98" w:rsidRDefault="00DD1A02" w:rsidP="00E46352">
            <w:pPr>
              <w:spacing w:line="276" w:lineRule="auto"/>
              <w:ind w:left="118" w:right="63"/>
              <w:jc w:val="both"/>
              <w:rPr>
                <w:i/>
                <w:sz w:val="22"/>
                <w:szCs w:val="22"/>
              </w:rPr>
            </w:pPr>
          </w:p>
          <w:p w14:paraId="0000050A" w14:textId="77777777" w:rsidR="00DD1A02" w:rsidRPr="00F47E98" w:rsidRDefault="00F341B0" w:rsidP="00E46352">
            <w:pPr>
              <w:spacing w:line="276" w:lineRule="auto"/>
              <w:ind w:left="118" w:right="63"/>
              <w:jc w:val="both"/>
              <w:rPr>
                <w:b/>
                <w:i/>
                <w:sz w:val="22"/>
                <w:szCs w:val="22"/>
              </w:rPr>
            </w:pPr>
            <w:r>
              <w:rPr>
                <w:b/>
                <w:i/>
                <w:sz w:val="22"/>
                <w:szCs w:val="22"/>
              </w:rPr>
              <w:t>Örnek Kanıtlar</w:t>
            </w:r>
          </w:p>
          <w:p w14:paraId="0000050B" w14:textId="77777777" w:rsidR="00DD1A02" w:rsidRPr="00F47E98" w:rsidRDefault="00F341B0" w:rsidP="00784ED2">
            <w:pPr>
              <w:widowControl/>
              <w:numPr>
                <w:ilvl w:val="0"/>
                <w:numId w:val="5"/>
              </w:numPr>
              <w:ind w:right="63"/>
              <w:jc w:val="both"/>
              <w:rPr>
                <w:i/>
                <w:sz w:val="22"/>
                <w:szCs w:val="22"/>
              </w:rPr>
            </w:pPr>
            <w:r>
              <w:rPr>
                <w:i/>
                <w:sz w:val="22"/>
                <w:szCs w:val="22"/>
              </w:rPr>
              <w:t>AKTS ders bilgi paketleri* (Uzaktan ve karma eğitim programları dahil)</w:t>
            </w:r>
          </w:p>
          <w:p w14:paraId="0000050C" w14:textId="77777777" w:rsidR="00DD1A02" w:rsidRPr="00F47E98" w:rsidRDefault="00F341B0" w:rsidP="00784ED2">
            <w:pPr>
              <w:widowControl/>
              <w:numPr>
                <w:ilvl w:val="0"/>
                <w:numId w:val="5"/>
              </w:numPr>
              <w:ind w:right="63"/>
              <w:jc w:val="both"/>
              <w:rPr>
                <w:i/>
                <w:sz w:val="22"/>
                <w:szCs w:val="22"/>
              </w:rPr>
            </w:pPr>
            <w:r>
              <w:rPr>
                <w:i/>
                <w:sz w:val="22"/>
                <w:szCs w:val="22"/>
              </w:rPr>
              <w:t>Öğrenci iş yükü kredisinin mesleki uygulamalar, değişim programları, staj ve projeler için tanımlandığını gösteren kanıtlar*</w:t>
            </w:r>
          </w:p>
          <w:p w14:paraId="0000050D" w14:textId="77777777" w:rsidR="00DD1A02" w:rsidRPr="00F47E98" w:rsidRDefault="00F341B0" w:rsidP="00784ED2">
            <w:pPr>
              <w:widowControl/>
              <w:numPr>
                <w:ilvl w:val="0"/>
                <w:numId w:val="5"/>
              </w:numPr>
              <w:ind w:right="63"/>
              <w:jc w:val="both"/>
              <w:rPr>
                <w:i/>
                <w:sz w:val="22"/>
                <w:szCs w:val="22"/>
              </w:rPr>
            </w:pPr>
            <w:r>
              <w:rPr>
                <w:i/>
                <w:sz w:val="22"/>
                <w:szCs w:val="22"/>
              </w:rPr>
              <w:t xml:space="preserve">İş yükü temelli kredilerin transferi ve tanınmasına ilişkin tanımlı süreçleri içeren belgeler </w:t>
            </w:r>
          </w:p>
          <w:p w14:paraId="0000050E" w14:textId="77777777" w:rsidR="00DD1A02" w:rsidRPr="00F47E98" w:rsidRDefault="00F341B0" w:rsidP="00784ED2">
            <w:pPr>
              <w:widowControl/>
              <w:numPr>
                <w:ilvl w:val="0"/>
                <w:numId w:val="5"/>
              </w:numPr>
              <w:ind w:right="63"/>
              <w:jc w:val="both"/>
              <w:rPr>
                <w:i/>
                <w:sz w:val="22"/>
                <w:szCs w:val="22"/>
              </w:rPr>
            </w:pPr>
            <w:r>
              <w:rPr>
                <w:i/>
                <w:sz w:val="22"/>
                <w:szCs w:val="22"/>
              </w:rPr>
              <w:t>Programlarda öğrenci İş yükünün belirlenmesinde öğrenci katılımının sağlandığına ilişkin belgeler ve mekanizmalar</w:t>
            </w:r>
          </w:p>
          <w:p w14:paraId="0000050F" w14:textId="7FCA46D9" w:rsidR="00DD1A02" w:rsidRPr="00F47E98" w:rsidRDefault="00F341B0" w:rsidP="00784ED2">
            <w:pPr>
              <w:widowControl/>
              <w:numPr>
                <w:ilvl w:val="0"/>
                <w:numId w:val="5"/>
              </w:numPr>
              <w:ind w:right="63"/>
              <w:jc w:val="both"/>
              <w:rPr>
                <w:i/>
                <w:sz w:val="22"/>
                <w:szCs w:val="22"/>
              </w:rPr>
            </w:pPr>
            <w:r>
              <w:rPr>
                <w:i/>
                <w:sz w:val="22"/>
                <w:szCs w:val="22"/>
              </w:rPr>
              <w:t xml:space="preserve">Diploma Eki </w:t>
            </w:r>
          </w:p>
          <w:p w14:paraId="00000510" w14:textId="23EC2FB7" w:rsidR="00DD1A02" w:rsidRPr="00F47E98" w:rsidRDefault="00F341B0" w:rsidP="00784ED2">
            <w:pPr>
              <w:widowControl/>
              <w:numPr>
                <w:ilvl w:val="0"/>
                <w:numId w:val="5"/>
              </w:numPr>
              <w:ind w:right="63"/>
              <w:jc w:val="both"/>
              <w:rPr>
                <w:i/>
                <w:sz w:val="22"/>
                <w:szCs w:val="22"/>
              </w:rPr>
            </w:pPr>
            <w:r>
              <w:rPr>
                <w:i/>
                <w:sz w:val="22"/>
                <w:szCs w:val="22"/>
              </w:rPr>
              <w:t>Derslerin AKTS kredileri ve AKTS hesaplama tablolarının takibini gösteren kanıtlar</w:t>
            </w:r>
          </w:p>
          <w:p w14:paraId="00000511" w14:textId="49E4CF23" w:rsidR="00DD1A02" w:rsidRPr="00F47E98" w:rsidRDefault="00F341B0" w:rsidP="00784ED2">
            <w:pPr>
              <w:widowControl/>
              <w:numPr>
                <w:ilvl w:val="0"/>
                <w:numId w:val="5"/>
              </w:numPr>
              <w:ind w:right="63"/>
              <w:jc w:val="both"/>
              <w:rPr>
                <w:i/>
                <w:sz w:val="22"/>
                <w:szCs w:val="22"/>
              </w:rPr>
            </w:pPr>
            <w:r>
              <w:rPr>
                <w:i/>
                <w:sz w:val="22"/>
                <w:szCs w:val="22"/>
              </w:rPr>
              <w:t>AKTS hesaplama tabloları ve ek belgeler (örn; öğretim üyeleri ve öğrencilerle yapılan anketler)</w:t>
            </w:r>
          </w:p>
          <w:p w14:paraId="00000512" w14:textId="77777777" w:rsidR="00DD1A02" w:rsidRPr="00F47E98" w:rsidRDefault="00F341B0" w:rsidP="00784ED2">
            <w:pPr>
              <w:widowControl/>
              <w:numPr>
                <w:ilvl w:val="0"/>
                <w:numId w:val="5"/>
              </w:numPr>
              <w:ind w:right="63"/>
              <w:jc w:val="both"/>
              <w:rPr>
                <w:i/>
                <w:sz w:val="22"/>
                <w:szCs w:val="22"/>
              </w:rPr>
            </w:pPr>
            <w:r>
              <w:rPr>
                <w:i/>
                <w:sz w:val="22"/>
                <w:szCs w:val="22"/>
              </w:rPr>
              <w:t>İş yükü temelli kredilerin geribildirimler doğrultusunda güncellendiğine ilişkin kanıtlar</w:t>
            </w:r>
          </w:p>
          <w:p w14:paraId="00000513" w14:textId="725A2DD5" w:rsidR="00DD1A02" w:rsidRPr="00F47E98" w:rsidRDefault="00F341B0" w:rsidP="00784ED2">
            <w:pPr>
              <w:widowControl/>
              <w:numPr>
                <w:ilvl w:val="0"/>
                <w:numId w:val="5"/>
              </w:numPr>
              <w:ind w:right="63"/>
              <w:jc w:val="both"/>
              <w:rPr>
                <w:i/>
                <w:sz w:val="22"/>
                <w:szCs w:val="22"/>
              </w:rPr>
            </w:pPr>
            <w:r>
              <w:rPr>
                <w:i/>
                <w:sz w:val="22"/>
                <w:szCs w:val="22"/>
              </w:rPr>
              <w:t>Standart uygulamalar ve mevzuatın yanı sıra kurumun ihtiyaçları doğrultusunda geliştirdiği özgün yaklaşım ve uygulamalarına ilişkin kanıtlar</w:t>
            </w:r>
            <w:r>
              <w:rPr>
                <w:color w:val="C00000"/>
                <w:sz w:val="22"/>
                <w:szCs w:val="22"/>
              </w:rPr>
              <w:t xml:space="preserve">        </w:t>
            </w:r>
          </w:p>
          <w:p w14:paraId="00000515" w14:textId="089D3167" w:rsidR="00DD1A02" w:rsidRPr="00F47E98" w:rsidRDefault="00F341B0" w:rsidP="00E46352">
            <w:pPr>
              <w:spacing w:before="40"/>
              <w:ind w:left="425" w:right="63"/>
              <w:jc w:val="both"/>
              <w:rPr>
                <w:color w:val="FFFF00"/>
                <w:sz w:val="22"/>
                <w:szCs w:val="22"/>
              </w:rPr>
            </w:pPr>
            <w:bookmarkStart w:id="12" w:name="_heading=h.1ci93xb" w:colFirst="0" w:colLast="0"/>
            <w:bookmarkEnd w:id="12"/>
            <w:r>
              <w:rPr>
                <w:color w:val="C00000"/>
                <w:sz w:val="22"/>
                <w:szCs w:val="22"/>
              </w:rPr>
              <w:t xml:space="preserve"> </w:t>
            </w:r>
            <w:r>
              <w:rPr>
                <w:color w:val="FF0000"/>
                <w:sz w:val="22"/>
                <w:szCs w:val="22"/>
              </w:rPr>
              <w:t>* 2015 AKTS Kullanıcı Kılavuzu’ndaki anahtar prensipleri taşımalıdır.</w:t>
            </w:r>
          </w:p>
        </w:tc>
      </w:tr>
    </w:tbl>
    <w:p w14:paraId="0000051A" w14:textId="77777777" w:rsidR="00DD1A02" w:rsidRPr="00766111" w:rsidRDefault="00DD1A02"/>
    <w:p w14:paraId="0000051B" w14:textId="3704DDCE" w:rsidR="00DD1A02" w:rsidRPr="00766111" w:rsidRDefault="00DD1A02"/>
    <w:tbl>
      <w:tblPr>
        <w:tblStyle w:val="af8"/>
        <w:tblpPr w:leftFromText="142" w:rightFromText="142" w:vertAnchor="text" w:horzAnchor="margin" w:tblpXSpec="center" w:tblpY="1"/>
        <w:tblW w:w="153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31"/>
        <w:gridCol w:w="2064"/>
        <w:gridCol w:w="1944"/>
        <w:gridCol w:w="2021"/>
        <w:gridCol w:w="2151"/>
        <w:gridCol w:w="1798"/>
      </w:tblGrid>
      <w:tr w:rsidR="00DD1A02" w:rsidRPr="00F47E98" w14:paraId="2B35032E" w14:textId="77777777" w:rsidTr="38528ECB">
        <w:trPr>
          <w:trHeight w:val="397"/>
        </w:trPr>
        <w:tc>
          <w:tcPr>
            <w:tcW w:w="15309" w:type="dxa"/>
            <w:gridSpan w:val="6"/>
            <w:shd w:val="clear" w:color="auto" w:fill="A5D2ED"/>
            <w:vAlign w:val="center"/>
          </w:tcPr>
          <w:p w14:paraId="0000051C" w14:textId="054F1395" w:rsidR="00DD1A02" w:rsidRPr="00F47E98" w:rsidRDefault="00E46352" w:rsidP="00E46352">
            <w:pPr>
              <w:pStyle w:val="b1"/>
              <w:framePr w:hSpace="0" w:wrap="auto" w:vAnchor="margin" w:hAnchor="text" w:xAlign="left" w:yAlign="inline"/>
              <w:rPr>
                <w:sz w:val="22"/>
                <w:szCs w:val="22"/>
              </w:rPr>
            </w:pPr>
            <w:r>
              <w:rPr>
                <w:sz w:val="22"/>
                <w:szCs w:val="22"/>
              </w:rPr>
              <w:t>B. EĞİTİM VE ÖĞRETİM</w:t>
            </w:r>
          </w:p>
        </w:tc>
      </w:tr>
      <w:tr w:rsidR="00DD1A02" w:rsidRPr="00F47E98" w14:paraId="2BC7BD20" w14:textId="77777777" w:rsidTr="38528ECB">
        <w:trPr>
          <w:trHeight w:val="397"/>
        </w:trPr>
        <w:tc>
          <w:tcPr>
            <w:tcW w:w="15309" w:type="dxa"/>
            <w:gridSpan w:val="6"/>
            <w:shd w:val="clear" w:color="auto" w:fill="A5D2ED"/>
            <w:vAlign w:val="bottom"/>
          </w:tcPr>
          <w:p w14:paraId="64634AA1" w14:textId="77777777" w:rsidR="00DD1A02" w:rsidRDefault="00F341B0" w:rsidP="00E46352">
            <w:pPr>
              <w:spacing w:line="276" w:lineRule="auto"/>
              <w:rPr>
                <w:b/>
                <w:sz w:val="22"/>
                <w:szCs w:val="22"/>
              </w:rPr>
            </w:pPr>
            <w:r>
              <w:rPr>
                <w:b/>
                <w:sz w:val="22"/>
                <w:szCs w:val="22"/>
              </w:rPr>
              <w:t>B.1.  Program Tasarımı, Değerlendirmesi ve Güncellenmesi</w:t>
            </w:r>
          </w:p>
          <w:p w14:paraId="00000522" w14:textId="5032F474" w:rsidR="00423A13" w:rsidRPr="00F47E98"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F47E98" w14:paraId="28AF3E0E" w14:textId="77777777" w:rsidTr="38528ECB">
        <w:trPr>
          <w:trHeight w:val="397"/>
        </w:trPr>
        <w:tc>
          <w:tcPr>
            <w:tcW w:w="5331" w:type="dxa"/>
            <w:shd w:val="clear" w:color="auto" w:fill="A5D2ED"/>
            <w:vAlign w:val="bottom"/>
          </w:tcPr>
          <w:p w14:paraId="00000528" w14:textId="77777777" w:rsidR="00DD1A02" w:rsidRPr="00F47E98" w:rsidRDefault="00DD1A02" w:rsidP="00E46352">
            <w:pPr>
              <w:spacing w:line="276" w:lineRule="auto"/>
              <w:rPr>
                <w:b/>
                <w:sz w:val="22"/>
                <w:szCs w:val="22"/>
              </w:rPr>
            </w:pPr>
          </w:p>
        </w:tc>
        <w:tc>
          <w:tcPr>
            <w:tcW w:w="2064" w:type="dxa"/>
            <w:shd w:val="clear" w:color="auto" w:fill="A5D2ED"/>
            <w:vAlign w:val="bottom"/>
          </w:tcPr>
          <w:p w14:paraId="00000529" w14:textId="53031400" w:rsidR="00DD1A02" w:rsidRPr="00F47E98" w:rsidRDefault="00F341B0" w:rsidP="00E46352">
            <w:pPr>
              <w:spacing w:line="276" w:lineRule="auto"/>
              <w:ind w:left="720" w:hanging="720"/>
              <w:jc w:val="center"/>
              <w:rPr>
                <w:b/>
                <w:bCs/>
                <w:sz w:val="22"/>
                <w:szCs w:val="22"/>
              </w:rPr>
            </w:pPr>
            <w:r>
              <w:rPr>
                <w:b/>
                <w:bCs/>
                <w:sz w:val="22"/>
                <w:szCs w:val="22"/>
              </w:rPr>
              <w:t>1</w:t>
            </w:r>
            <w:r>
              <w:rPr>
                <w:b/>
                <w:sz w:val="22"/>
                <w:szCs w:val="22"/>
              </w:rPr>
              <w:t xml:space="preserve"> </w:t>
            </w:r>
            <w:sdt>
              <w:sdtPr>
                <w:rPr>
                  <w:b/>
                </w:rPr>
                <w:id w:val="-631869057"/>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944" w:type="dxa"/>
            <w:shd w:val="clear" w:color="auto" w:fill="A5D2ED"/>
            <w:vAlign w:val="bottom"/>
          </w:tcPr>
          <w:p w14:paraId="0000052A" w14:textId="5BA7ECE4" w:rsidR="00DD1A02" w:rsidRPr="00F47E98" w:rsidRDefault="1B817A52" w:rsidP="00E46352">
            <w:pPr>
              <w:spacing w:line="276" w:lineRule="auto"/>
              <w:ind w:left="720" w:hanging="720"/>
              <w:jc w:val="center"/>
              <w:rPr>
                <w:b/>
                <w:bCs/>
                <w:sz w:val="22"/>
                <w:szCs w:val="22"/>
              </w:rPr>
            </w:pPr>
            <w:r>
              <w:rPr>
                <w:b/>
                <w:bCs/>
                <w:sz w:val="22"/>
                <w:szCs w:val="22"/>
              </w:rPr>
              <w:t xml:space="preserve">2 </w:t>
            </w:r>
            <w:sdt>
              <w:sdtPr>
                <w:rPr>
                  <w:b/>
                  <w:bCs/>
                </w:rPr>
                <w:id w:val="1883599772"/>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2021" w:type="dxa"/>
            <w:shd w:val="clear" w:color="auto" w:fill="A5D2ED"/>
            <w:vAlign w:val="bottom"/>
          </w:tcPr>
          <w:p w14:paraId="0000052B" w14:textId="62FFC6AA" w:rsidR="00DD1A02" w:rsidRPr="00F47E98" w:rsidRDefault="00F341B0" w:rsidP="00E46352">
            <w:pPr>
              <w:spacing w:line="276" w:lineRule="auto"/>
              <w:ind w:left="720" w:hanging="720"/>
              <w:jc w:val="center"/>
              <w:rPr>
                <w:b/>
                <w:bCs/>
                <w:sz w:val="22"/>
                <w:szCs w:val="22"/>
              </w:rPr>
            </w:pPr>
            <w:r>
              <w:rPr>
                <w:b/>
                <w:bCs/>
                <w:sz w:val="22"/>
                <w:szCs w:val="22"/>
              </w:rPr>
              <w:t>3</w:t>
            </w:r>
            <w:r>
              <w:rPr>
                <w:b/>
                <w:sz w:val="22"/>
                <w:szCs w:val="22"/>
              </w:rPr>
              <w:t xml:space="preserve"> </w:t>
            </w:r>
            <w:sdt>
              <w:sdtPr>
                <w:rPr>
                  <w:b/>
                </w:rPr>
                <w:id w:val="1079630818"/>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151" w:type="dxa"/>
            <w:shd w:val="clear" w:color="auto" w:fill="A5D2ED"/>
            <w:vAlign w:val="bottom"/>
          </w:tcPr>
          <w:p w14:paraId="0000052C" w14:textId="514102AF" w:rsidR="00DD1A02" w:rsidRPr="00F47E98" w:rsidRDefault="00F341B0" w:rsidP="00E46352">
            <w:pPr>
              <w:spacing w:line="276" w:lineRule="auto"/>
              <w:ind w:left="720" w:hanging="720"/>
              <w:jc w:val="center"/>
              <w:rPr>
                <w:b/>
                <w:bCs/>
                <w:sz w:val="22"/>
                <w:szCs w:val="22"/>
              </w:rPr>
            </w:pPr>
            <w:r>
              <w:rPr>
                <w:b/>
                <w:bCs/>
                <w:sz w:val="22"/>
                <w:szCs w:val="22"/>
              </w:rPr>
              <w:t>4</w:t>
            </w:r>
            <w:r>
              <w:rPr>
                <w:b/>
                <w:sz w:val="22"/>
                <w:szCs w:val="22"/>
              </w:rPr>
              <w:t xml:space="preserve"> </w:t>
            </w:r>
            <w:sdt>
              <w:sdtPr>
                <w:rPr>
                  <w:b/>
                </w:rPr>
                <w:id w:val="317384077"/>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98" w:type="dxa"/>
            <w:shd w:val="clear" w:color="auto" w:fill="A5D2ED"/>
            <w:vAlign w:val="bottom"/>
          </w:tcPr>
          <w:p w14:paraId="0000052D" w14:textId="60716A43" w:rsidR="00DD1A02" w:rsidRPr="00F47E98" w:rsidRDefault="00F341B0" w:rsidP="00E46352">
            <w:pPr>
              <w:spacing w:line="276" w:lineRule="auto"/>
              <w:ind w:left="720" w:hanging="720"/>
              <w:jc w:val="center"/>
              <w:rPr>
                <w:b/>
                <w:bCs/>
                <w:sz w:val="22"/>
                <w:szCs w:val="22"/>
              </w:rPr>
            </w:pPr>
            <w:r>
              <w:rPr>
                <w:b/>
                <w:bCs/>
                <w:sz w:val="22"/>
                <w:szCs w:val="22"/>
              </w:rPr>
              <w:t>5</w:t>
            </w:r>
            <w:r>
              <w:rPr>
                <w:b/>
                <w:sz w:val="22"/>
                <w:szCs w:val="22"/>
              </w:rPr>
              <w:t xml:space="preserve"> </w:t>
            </w:r>
            <w:sdt>
              <w:sdtPr>
                <w:rPr>
                  <w:b/>
                </w:rPr>
                <w:id w:val="-1943986146"/>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F47E98" w14:paraId="65EC7939" w14:textId="77777777" w:rsidTr="38528ECB">
        <w:trPr>
          <w:trHeight w:val="1283"/>
        </w:trPr>
        <w:tc>
          <w:tcPr>
            <w:tcW w:w="5331" w:type="dxa"/>
            <w:vMerge w:val="restart"/>
            <w:shd w:val="clear" w:color="auto" w:fill="FFFFFF" w:themeFill="background1"/>
          </w:tcPr>
          <w:p w14:paraId="0000052E" w14:textId="77777777" w:rsidR="00DD1A02" w:rsidRPr="00F47E98" w:rsidRDefault="00DD1A02" w:rsidP="00E46352">
            <w:pPr>
              <w:jc w:val="both"/>
              <w:rPr>
                <w:sz w:val="22"/>
                <w:szCs w:val="22"/>
              </w:rPr>
            </w:pPr>
          </w:p>
          <w:p w14:paraId="0000052F" w14:textId="77777777" w:rsidR="00DD1A02" w:rsidRPr="002E259D" w:rsidRDefault="00F341B0" w:rsidP="00E46352">
            <w:pPr>
              <w:jc w:val="both"/>
              <w:rPr>
                <w:b/>
                <w:bCs/>
                <w:sz w:val="22"/>
                <w:szCs w:val="22"/>
              </w:rPr>
            </w:pPr>
            <w:r>
              <w:rPr>
                <w:b/>
                <w:bCs/>
                <w:sz w:val="22"/>
                <w:szCs w:val="22"/>
              </w:rPr>
              <w:t>B.1.5. Programların izlenmesi ve güncellenmesi</w:t>
            </w:r>
          </w:p>
          <w:p w14:paraId="00000530" w14:textId="77777777" w:rsidR="00DD1A02" w:rsidRPr="00F47E98" w:rsidRDefault="00DD1A02" w:rsidP="00E46352">
            <w:pPr>
              <w:jc w:val="both"/>
              <w:rPr>
                <w:sz w:val="22"/>
                <w:szCs w:val="22"/>
              </w:rPr>
            </w:pPr>
          </w:p>
          <w:p w14:paraId="5F6833D2" w14:textId="77777777" w:rsidR="00DD1A02" w:rsidRDefault="00F341B0" w:rsidP="00E46352">
            <w:pPr>
              <w:jc w:val="both"/>
              <w:rPr>
                <w:sz w:val="22"/>
                <w:szCs w:val="22"/>
              </w:rPr>
            </w:pPr>
            <w:r>
              <w:rPr>
                <w:sz w:val="22"/>
                <w:szCs w:val="22"/>
              </w:rPr>
              <w:t>Her program ve ders için (örgün, uzaktan, karma, açıktan) program amaçlarının ve öğrenme çıktılarının izlenmesi planlandığı şekilde gerçekleşmektedir. Bu sürecin isleyişi ve sonuçları paydaşlarla birlikte değerlendirilmektedir. Eğitim ve öğretim ile ilgili istatistiki göstergeler (her yarıyıl açılan dersler, öğrenci sayıları, başarı durumları, geri besleme sonuçları, ders çeşitliliği, lab uygulama, lisans/lisansüstü dengeleri, ilişki kesme sayıları/nedenleri,</w:t>
            </w:r>
            <w:r>
              <w:rPr>
                <w:color w:val="auto"/>
                <w:sz w:val="22"/>
                <w:szCs w:val="22"/>
              </w:rPr>
              <w:t>vb.</w:t>
            </w:r>
            <w:r>
              <w:rPr>
                <w:sz w:val="22"/>
                <w:szCs w:val="22"/>
              </w:rPr>
              <w:t>) periyodik ve sistematik şekilde izlenmekte, tartışılmakta, değerlendirilmekte, karşılaştırılmakta ve kaliteli eğitim yönündeki gelişim sürdürülmektedir. Program akreditasyonu planlaması, teşviki ve uygulaması vardır; kurumun akreditasyon stratejisi belirtilmiş ve sonuçları tartışılmıştır. Akreditasyonun getirileri, iç kalite güvence sistemine katkısı değerlendirilmektedir.</w:t>
            </w:r>
          </w:p>
          <w:p w14:paraId="762146DE" w14:textId="77777777" w:rsidR="00F47E98" w:rsidRDefault="00F47E98" w:rsidP="00E46352">
            <w:pPr>
              <w:jc w:val="both"/>
              <w:rPr>
                <w:sz w:val="22"/>
                <w:szCs w:val="22"/>
              </w:rPr>
            </w:pPr>
          </w:p>
          <w:p w14:paraId="61C2DF75" w14:textId="51EDB178" w:rsidR="00F47E98" w:rsidRDefault="00F47E98" w:rsidP="00E46352">
            <w:pPr>
              <w:jc w:val="both"/>
              <w:rPr>
                <w:sz w:val="22"/>
                <w:szCs w:val="22"/>
              </w:rPr>
            </w:pPr>
          </w:p>
          <w:p w14:paraId="26BE34A4" w14:textId="69F64E91" w:rsidR="00F47E98" w:rsidRDefault="00F47E98" w:rsidP="00E46352">
            <w:pPr>
              <w:jc w:val="both"/>
              <w:rPr>
                <w:sz w:val="22"/>
                <w:szCs w:val="22"/>
              </w:rPr>
            </w:pPr>
          </w:p>
          <w:p w14:paraId="29310C76" w14:textId="59B7C10A" w:rsidR="00F47E98" w:rsidRDefault="00F47E98" w:rsidP="00E46352">
            <w:pPr>
              <w:jc w:val="both"/>
              <w:rPr>
                <w:sz w:val="22"/>
                <w:szCs w:val="22"/>
              </w:rPr>
            </w:pPr>
          </w:p>
          <w:p w14:paraId="797582FB" w14:textId="2C2EDC08" w:rsidR="00F47E98" w:rsidRDefault="00F47E98" w:rsidP="00E46352">
            <w:pPr>
              <w:jc w:val="both"/>
              <w:rPr>
                <w:sz w:val="22"/>
                <w:szCs w:val="22"/>
              </w:rPr>
            </w:pPr>
          </w:p>
          <w:p w14:paraId="1CBBFAB2" w14:textId="57B3156D" w:rsidR="00F47E98" w:rsidRDefault="00F47E98" w:rsidP="00E46352">
            <w:pPr>
              <w:jc w:val="both"/>
              <w:rPr>
                <w:sz w:val="22"/>
                <w:szCs w:val="22"/>
              </w:rPr>
            </w:pPr>
          </w:p>
          <w:p w14:paraId="0C49D157" w14:textId="06F0A8D0" w:rsidR="00423A13" w:rsidRDefault="00423A13" w:rsidP="00E46352">
            <w:pPr>
              <w:jc w:val="both"/>
              <w:rPr>
                <w:sz w:val="22"/>
                <w:szCs w:val="22"/>
              </w:rPr>
            </w:pPr>
          </w:p>
          <w:p w14:paraId="5988DB80" w14:textId="72599038" w:rsidR="00423A13" w:rsidRDefault="00423A13" w:rsidP="00E46352">
            <w:pPr>
              <w:jc w:val="both"/>
              <w:rPr>
                <w:sz w:val="22"/>
                <w:szCs w:val="22"/>
              </w:rPr>
            </w:pPr>
          </w:p>
          <w:p w14:paraId="70FEA290" w14:textId="73AF4FA4" w:rsidR="00423A13" w:rsidRDefault="00423A13" w:rsidP="00E46352">
            <w:pPr>
              <w:jc w:val="both"/>
              <w:rPr>
                <w:sz w:val="22"/>
                <w:szCs w:val="22"/>
              </w:rPr>
            </w:pPr>
          </w:p>
          <w:p w14:paraId="278F44FC" w14:textId="77777777" w:rsidR="00423A13" w:rsidRDefault="00423A13" w:rsidP="00E46352">
            <w:pPr>
              <w:jc w:val="both"/>
              <w:rPr>
                <w:sz w:val="22"/>
                <w:szCs w:val="22"/>
              </w:rPr>
            </w:pPr>
          </w:p>
          <w:p w14:paraId="7D19872F" w14:textId="77777777" w:rsidR="00F47E98" w:rsidRDefault="00F47E98" w:rsidP="00E46352">
            <w:pPr>
              <w:jc w:val="both"/>
              <w:rPr>
                <w:sz w:val="22"/>
                <w:szCs w:val="22"/>
              </w:rPr>
            </w:pPr>
          </w:p>
          <w:p w14:paraId="00000531" w14:textId="3080A2AE" w:rsidR="00F47E98" w:rsidRPr="00F47E98" w:rsidRDefault="00F47E98" w:rsidP="00E46352">
            <w:pPr>
              <w:jc w:val="both"/>
              <w:rPr>
                <w:b/>
                <w:sz w:val="22"/>
                <w:szCs w:val="22"/>
              </w:rPr>
            </w:pPr>
            <w:r>
              <w:rPr>
                <w:b/>
                <w:sz w:val="22"/>
                <w:szCs w:val="22"/>
              </w:rPr>
              <w:t xml:space="preserve">B.1.5’i Hazırlayacak Birimler: </w:t>
            </w:r>
            <w:r>
              <w:rPr>
                <w:b/>
                <w:color w:val="FF0000"/>
                <w:sz w:val="22"/>
                <w:szCs w:val="22"/>
              </w:rPr>
              <w:t>Tüm Akademik Birimler</w:t>
            </w:r>
          </w:p>
        </w:tc>
        <w:tc>
          <w:tcPr>
            <w:tcW w:w="2064" w:type="dxa"/>
            <w:shd w:val="clear" w:color="auto" w:fill="E6F2FA"/>
          </w:tcPr>
          <w:p w14:paraId="00000532" w14:textId="77777777" w:rsidR="00DD1A02" w:rsidRPr="00F47E98" w:rsidRDefault="00F341B0" w:rsidP="00E46352">
            <w:pPr>
              <w:spacing w:line="276" w:lineRule="auto"/>
              <w:jc w:val="both"/>
              <w:rPr>
                <w:sz w:val="22"/>
                <w:szCs w:val="22"/>
              </w:rPr>
            </w:pPr>
            <w:r>
              <w:rPr>
                <w:sz w:val="22"/>
                <w:szCs w:val="22"/>
              </w:rPr>
              <w:t>Program çıktılarının izlenmesine ve güncellenmesine ilişkin mekanizma bulunmamaktadır.</w:t>
            </w:r>
          </w:p>
        </w:tc>
        <w:tc>
          <w:tcPr>
            <w:tcW w:w="1944" w:type="dxa"/>
            <w:shd w:val="clear" w:color="auto" w:fill="D2E8F6"/>
          </w:tcPr>
          <w:p w14:paraId="00000533" w14:textId="77777777" w:rsidR="00DD1A02" w:rsidRPr="00F47E98" w:rsidRDefault="00F341B0" w:rsidP="00E46352">
            <w:pPr>
              <w:spacing w:before="40"/>
              <w:jc w:val="both"/>
              <w:rPr>
                <w:color w:val="1F3763"/>
                <w:sz w:val="22"/>
                <w:szCs w:val="22"/>
              </w:rPr>
            </w:pPr>
            <w:bookmarkStart w:id="13" w:name="_heading=h.3whwml4" w:colFirst="0" w:colLast="0"/>
            <w:bookmarkEnd w:id="13"/>
            <w:r>
              <w:rPr>
                <w:sz w:val="22"/>
                <w:szCs w:val="22"/>
              </w:rPr>
              <w:t>Program çıktılarının izlenmesine ve güncellenmesine ilişkin periyot, ilke, kural ve göstergeler oluşturulmuştur.</w:t>
            </w:r>
          </w:p>
          <w:p w14:paraId="00000537" w14:textId="77777777" w:rsidR="00DD1A02" w:rsidRPr="00F47E98" w:rsidRDefault="00DD1A02" w:rsidP="00E46352">
            <w:pPr>
              <w:spacing w:line="276" w:lineRule="auto"/>
              <w:jc w:val="both"/>
              <w:rPr>
                <w:sz w:val="22"/>
                <w:szCs w:val="22"/>
              </w:rPr>
            </w:pPr>
          </w:p>
        </w:tc>
        <w:tc>
          <w:tcPr>
            <w:tcW w:w="2021" w:type="dxa"/>
            <w:shd w:val="clear" w:color="auto" w:fill="B9DCF1"/>
          </w:tcPr>
          <w:p w14:paraId="00000538" w14:textId="77777777" w:rsidR="00DD1A02" w:rsidRPr="00F47E98" w:rsidRDefault="00F341B0" w:rsidP="00E46352">
            <w:pPr>
              <w:spacing w:line="276" w:lineRule="auto"/>
              <w:jc w:val="both"/>
              <w:rPr>
                <w:sz w:val="22"/>
                <w:szCs w:val="22"/>
              </w:rPr>
            </w:pPr>
            <w:r>
              <w:rPr>
                <w:sz w:val="22"/>
                <w:szCs w:val="22"/>
              </w:rPr>
              <w:t xml:space="preserve">Programların genelinde program çıktılarının izlenmesine ve güncellenmesine ilişkin mekanizmalar işletilmektedir. </w:t>
            </w:r>
          </w:p>
        </w:tc>
        <w:tc>
          <w:tcPr>
            <w:tcW w:w="2151" w:type="dxa"/>
            <w:shd w:val="clear" w:color="auto" w:fill="8CC7EC"/>
          </w:tcPr>
          <w:p w14:paraId="00000539" w14:textId="77777777" w:rsidR="00DD1A02" w:rsidRPr="00F47E98" w:rsidRDefault="00F341B0" w:rsidP="00E46352">
            <w:pPr>
              <w:spacing w:line="276" w:lineRule="auto"/>
              <w:jc w:val="both"/>
              <w:rPr>
                <w:sz w:val="22"/>
                <w:szCs w:val="22"/>
              </w:rPr>
            </w:pPr>
            <w:r>
              <w:rPr>
                <w:sz w:val="22"/>
                <w:szCs w:val="22"/>
              </w:rPr>
              <w:t xml:space="preserve">Program çıktıları bu mekanizmalar ile izlenmekte ve ilgili paydaşların görüşleri de alınarak güncellenmektedir. </w:t>
            </w:r>
          </w:p>
          <w:p w14:paraId="0000053A" w14:textId="77777777" w:rsidR="00DD1A02" w:rsidRPr="00F47E98" w:rsidRDefault="00DD1A02" w:rsidP="00E46352">
            <w:pPr>
              <w:spacing w:line="276" w:lineRule="auto"/>
              <w:jc w:val="both"/>
              <w:rPr>
                <w:sz w:val="22"/>
                <w:szCs w:val="22"/>
              </w:rPr>
            </w:pPr>
          </w:p>
        </w:tc>
        <w:tc>
          <w:tcPr>
            <w:tcW w:w="1798" w:type="dxa"/>
            <w:shd w:val="clear" w:color="auto" w:fill="5DB1E5"/>
          </w:tcPr>
          <w:p w14:paraId="0000053B" w14:textId="77777777" w:rsidR="00DD1A02" w:rsidRPr="00F47E98" w:rsidRDefault="00F341B0" w:rsidP="00E46352">
            <w:pPr>
              <w:spacing w:line="276" w:lineRule="auto"/>
              <w:jc w:val="both"/>
              <w:rPr>
                <w:sz w:val="22"/>
                <w:szCs w:val="22"/>
              </w:rPr>
            </w:pPr>
            <w:r>
              <w:rPr>
                <w:sz w:val="22"/>
                <w:szCs w:val="22"/>
              </w:rPr>
              <w:t>İçselleştirilmiş, sistematik, sürdürülebilir ve örnek gösterilebilir uygulamalar bulunmaktadır.</w:t>
            </w:r>
          </w:p>
        </w:tc>
      </w:tr>
      <w:tr w:rsidR="00DD1A02" w:rsidRPr="00F47E98" w14:paraId="0A714B6B" w14:textId="77777777" w:rsidTr="38528ECB">
        <w:trPr>
          <w:trHeight w:val="4175"/>
        </w:trPr>
        <w:tc>
          <w:tcPr>
            <w:tcW w:w="5331" w:type="dxa"/>
            <w:vMerge/>
          </w:tcPr>
          <w:p w14:paraId="0000053C" w14:textId="77777777" w:rsidR="00DD1A02" w:rsidRPr="00F47E98" w:rsidRDefault="00DD1A02" w:rsidP="00E46352">
            <w:pPr>
              <w:pBdr>
                <w:top w:val="nil"/>
                <w:left w:val="nil"/>
                <w:bottom w:val="nil"/>
                <w:right w:val="nil"/>
                <w:between w:val="nil"/>
              </w:pBdr>
              <w:spacing w:line="276" w:lineRule="auto"/>
              <w:rPr>
                <w:sz w:val="22"/>
                <w:szCs w:val="22"/>
              </w:rPr>
            </w:pPr>
          </w:p>
        </w:tc>
        <w:tc>
          <w:tcPr>
            <w:tcW w:w="9978" w:type="dxa"/>
            <w:gridSpan w:val="5"/>
            <w:shd w:val="clear" w:color="auto" w:fill="A5D2ED"/>
          </w:tcPr>
          <w:p w14:paraId="0000053D" w14:textId="77777777" w:rsidR="00DD1A02" w:rsidRPr="00F47E98" w:rsidRDefault="00DD1A02" w:rsidP="00E46352">
            <w:pPr>
              <w:spacing w:line="276" w:lineRule="auto"/>
              <w:ind w:left="118" w:right="63"/>
              <w:jc w:val="both"/>
              <w:rPr>
                <w:sz w:val="22"/>
                <w:szCs w:val="22"/>
              </w:rPr>
            </w:pPr>
          </w:p>
          <w:p w14:paraId="0000053E" w14:textId="77777777" w:rsidR="00DD1A02" w:rsidRPr="00F47E98" w:rsidRDefault="00F341B0" w:rsidP="00E46352">
            <w:pPr>
              <w:spacing w:line="276" w:lineRule="auto"/>
              <w:ind w:left="118" w:right="63"/>
              <w:jc w:val="both"/>
              <w:rPr>
                <w:b/>
                <w:i/>
                <w:sz w:val="22"/>
                <w:szCs w:val="22"/>
              </w:rPr>
            </w:pPr>
            <w:r>
              <w:rPr>
                <w:b/>
                <w:i/>
                <w:sz w:val="22"/>
                <w:szCs w:val="22"/>
              </w:rPr>
              <w:t>Örnek Kanıtlar</w:t>
            </w:r>
          </w:p>
          <w:p w14:paraId="0000053F" w14:textId="06EA9949" w:rsidR="00DD1A02" w:rsidRPr="00F47E98" w:rsidRDefault="00F341B0" w:rsidP="00784ED2">
            <w:pPr>
              <w:widowControl/>
              <w:numPr>
                <w:ilvl w:val="0"/>
                <w:numId w:val="7"/>
              </w:numPr>
              <w:spacing w:line="276" w:lineRule="auto"/>
              <w:jc w:val="both"/>
              <w:rPr>
                <w:i/>
                <w:sz w:val="22"/>
                <w:szCs w:val="22"/>
              </w:rPr>
            </w:pPr>
            <w:r>
              <w:rPr>
                <w:i/>
                <w:sz w:val="22"/>
                <w:szCs w:val="22"/>
              </w:rPr>
              <w:t>Programların izlenmesi ve güncellenmesine ilişkin periyot (yıllık ve program süresinin sonunda) ilke, kural, gösterge, plan ve uygulamalar</w:t>
            </w:r>
          </w:p>
          <w:p w14:paraId="00000540" w14:textId="150FC321" w:rsidR="00DD1A02" w:rsidRPr="00F47E98" w:rsidRDefault="00F341B0" w:rsidP="00784ED2">
            <w:pPr>
              <w:widowControl/>
              <w:numPr>
                <w:ilvl w:val="0"/>
                <w:numId w:val="7"/>
              </w:numPr>
              <w:spacing w:line="276" w:lineRule="auto"/>
              <w:jc w:val="both"/>
              <w:rPr>
                <w:i/>
                <w:sz w:val="22"/>
                <w:szCs w:val="22"/>
              </w:rPr>
            </w:pPr>
            <w:r>
              <w:rPr>
                <w:i/>
                <w:sz w:val="22"/>
                <w:szCs w:val="22"/>
              </w:rPr>
              <w:t>Kurumun misyon, vizyon ve hedefleri doğrultusunda programlarını güncellemek üzere kurduğu mekanizma örnekleri</w:t>
            </w:r>
          </w:p>
          <w:p w14:paraId="00000541" w14:textId="7BFB6433" w:rsidR="00DD1A02" w:rsidRPr="00F47E98" w:rsidRDefault="00F341B0" w:rsidP="00784ED2">
            <w:pPr>
              <w:widowControl/>
              <w:numPr>
                <w:ilvl w:val="0"/>
                <w:numId w:val="7"/>
              </w:numPr>
              <w:spacing w:line="276" w:lineRule="auto"/>
              <w:jc w:val="both"/>
              <w:rPr>
                <w:i/>
                <w:sz w:val="22"/>
                <w:szCs w:val="22"/>
              </w:rPr>
            </w:pPr>
            <w:r>
              <w:rPr>
                <w:i/>
                <w:sz w:val="22"/>
                <w:szCs w:val="22"/>
              </w:rPr>
              <w:t>Programların yıllık öz değerlendirme raporları (Program çıktıları açısından değerlendirme)</w:t>
            </w:r>
          </w:p>
          <w:p w14:paraId="00000542" w14:textId="54792FE2" w:rsidR="00DD1A02" w:rsidRPr="00F47E98" w:rsidRDefault="00F341B0" w:rsidP="00784ED2">
            <w:pPr>
              <w:widowControl/>
              <w:numPr>
                <w:ilvl w:val="0"/>
                <w:numId w:val="7"/>
              </w:numPr>
              <w:spacing w:line="276" w:lineRule="auto"/>
              <w:jc w:val="both"/>
              <w:rPr>
                <w:i/>
                <w:sz w:val="22"/>
                <w:szCs w:val="22"/>
              </w:rPr>
            </w:pPr>
            <w:r>
              <w:rPr>
                <w:i/>
                <w:sz w:val="22"/>
                <w:szCs w:val="22"/>
              </w:rPr>
              <w:t>Program çıktılarına ulaşılıp ulaşılmadığını izleyen sistemler (Bilgi Yönetim Sistemi)</w:t>
            </w:r>
          </w:p>
          <w:p w14:paraId="00000543" w14:textId="5C03B9F7" w:rsidR="00DD1A02" w:rsidRPr="00F47E98" w:rsidRDefault="00F341B0" w:rsidP="00784ED2">
            <w:pPr>
              <w:widowControl/>
              <w:numPr>
                <w:ilvl w:val="0"/>
                <w:numId w:val="7"/>
              </w:numPr>
              <w:spacing w:line="276" w:lineRule="auto"/>
              <w:jc w:val="both"/>
              <w:rPr>
                <w:i/>
                <w:sz w:val="22"/>
                <w:szCs w:val="22"/>
              </w:rPr>
            </w:pPr>
            <w:r>
              <w:rPr>
                <w:i/>
                <w:sz w:val="22"/>
                <w:szCs w:val="22"/>
              </w:rPr>
              <w:t>Programların yıllık ve program süresi temelli izlemelerden hareketle yapılan iyileştirmeler</w:t>
            </w:r>
          </w:p>
          <w:p w14:paraId="00000544" w14:textId="2838452B" w:rsidR="00DD1A02" w:rsidRPr="00F47E98" w:rsidRDefault="00F341B0" w:rsidP="00784ED2">
            <w:pPr>
              <w:widowControl/>
              <w:numPr>
                <w:ilvl w:val="0"/>
                <w:numId w:val="7"/>
              </w:numPr>
              <w:spacing w:line="276" w:lineRule="auto"/>
              <w:jc w:val="both"/>
              <w:rPr>
                <w:i/>
                <w:sz w:val="22"/>
                <w:szCs w:val="22"/>
              </w:rPr>
            </w:pPr>
            <w:r>
              <w:rPr>
                <w:i/>
                <w:sz w:val="22"/>
                <w:szCs w:val="22"/>
              </w:rPr>
              <w:t>Yapılan iyileştirmeler ve değişiklikler konusunda paydaşların bilgilendirildiği uygulamalar</w:t>
            </w:r>
          </w:p>
          <w:p w14:paraId="2E1F27D8" w14:textId="77777777" w:rsidR="00C16FF6" w:rsidRPr="00F47E98" w:rsidRDefault="00F341B0" w:rsidP="00784ED2">
            <w:pPr>
              <w:widowControl/>
              <w:numPr>
                <w:ilvl w:val="0"/>
                <w:numId w:val="7"/>
              </w:numPr>
              <w:spacing w:line="276" w:lineRule="auto"/>
              <w:jc w:val="both"/>
              <w:rPr>
                <w:i/>
                <w:sz w:val="22"/>
                <w:szCs w:val="22"/>
              </w:rPr>
            </w:pPr>
            <w:r>
              <w:rPr>
                <w:i/>
                <w:sz w:val="22"/>
                <w:szCs w:val="22"/>
              </w:rPr>
              <w:t>Programın amaçlarına ulaşıp ulaşmadığına ilişkin geri bildirimler</w:t>
            </w:r>
          </w:p>
          <w:p w14:paraId="00000545" w14:textId="3D98A5F0" w:rsidR="00DD1A02" w:rsidRPr="00F47E98" w:rsidRDefault="00C16FF6" w:rsidP="00784ED2">
            <w:pPr>
              <w:widowControl/>
              <w:numPr>
                <w:ilvl w:val="0"/>
                <w:numId w:val="7"/>
              </w:numPr>
              <w:spacing w:line="276" w:lineRule="auto"/>
              <w:jc w:val="both"/>
              <w:rPr>
                <w:i/>
                <w:sz w:val="22"/>
                <w:szCs w:val="22"/>
              </w:rPr>
            </w:pPr>
            <w:r>
              <w:rPr>
                <w:i/>
                <w:sz w:val="22"/>
                <w:szCs w:val="22"/>
              </w:rPr>
              <w:t>Doğal afet vb gibi olağan dışı durumlar karşısında programların yürütülmesi için gerekli sürdürülebilir öğretim modelinin oluşturulduğuna dair kanıtlar</w:t>
            </w:r>
          </w:p>
          <w:p w14:paraId="00000547" w14:textId="028841EA" w:rsidR="00DD1A02" w:rsidRPr="00F47E98" w:rsidRDefault="00F341B0" w:rsidP="00784ED2">
            <w:pPr>
              <w:widowControl/>
              <w:numPr>
                <w:ilvl w:val="0"/>
                <w:numId w:val="7"/>
              </w:numPr>
              <w:spacing w:line="276" w:lineRule="auto"/>
              <w:jc w:val="both"/>
              <w:rPr>
                <w:i/>
                <w:sz w:val="22"/>
                <w:szCs w:val="22"/>
              </w:rPr>
            </w:pPr>
            <w:r>
              <w:rPr>
                <w:i/>
                <w:sz w:val="22"/>
                <w:szCs w:val="22"/>
              </w:rPr>
              <w:t>Standart uygulamalar ve mevzuatın yanı sıra kurumun ihtiyaçları doğrultusunda geliştirdiği özgün yaklaşım ve uygulamalarına ilişkin kanıtlar</w:t>
            </w:r>
          </w:p>
        </w:tc>
      </w:tr>
    </w:tbl>
    <w:p w14:paraId="0000054C" w14:textId="77777777" w:rsidR="00DD1A02" w:rsidRPr="00766111" w:rsidRDefault="00DD1A02"/>
    <w:p w14:paraId="0000054D" w14:textId="77777777" w:rsidR="00DD1A02" w:rsidRPr="00766111" w:rsidRDefault="00DD1A02"/>
    <w:tbl>
      <w:tblPr>
        <w:tblStyle w:val="af9"/>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6"/>
        <w:gridCol w:w="2064"/>
        <w:gridCol w:w="1943"/>
        <w:gridCol w:w="2021"/>
        <w:gridCol w:w="2102"/>
        <w:gridCol w:w="1800"/>
      </w:tblGrid>
      <w:tr w:rsidR="00DD1A02" w:rsidRPr="00F47E98" w14:paraId="37670F6E" w14:textId="77777777" w:rsidTr="38528ECB">
        <w:trPr>
          <w:trHeight w:val="397"/>
        </w:trPr>
        <w:tc>
          <w:tcPr>
            <w:tcW w:w="15446" w:type="dxa"/>
            <w:gridSpan w:val="6"/>
            <w:shd w:val="clear" w:color="auto" w:fill="A5D2ED"/>
            <w:vAlign w:val="center"/>
          </w:tcPr>
          <w:p w14:paraId="0000054E" w14:textId="48F0585E" w:rsidR="00DD1A02" w:rsidRPr="00F47E98" w:rsidRDefault="00E46352" w:rsidP="00E46352">
            <w:pPr>
              <w:pStyle w:val="b1"/>
              <w:framePr w:hSpace="0" w:wrap="auto" w:vAnchor="margin" w:hAnchor="text" w:xAlign="left" w:yAlign="inline"/>
              <w:rPr>
                <w:sz w:val="22"/>
                <w:szCs w:val="22"/>
              </w:rPr>
            </w:pPr>
            <w:r>
              <w:rPr>
                <w:sz w:val="22"/>
                <w:szCs w:val="22"/>
              </w:rPr>
              <w:t>B. EĞİTİM VE ÖĞRETİM</w:t>
            </w:r>
          </w:p>
        </w:tc>
      </w:tr>
      <w:tr w:rsidR="00DD1A02" w:rsidRPr="00F47E98" w14:paraId="07C7B459" w14:textId="77777777" w:rsidTr="38528ECB">
        <w:trPr>
          <w:trHeight w:val="397"/>
        </w:trPr>
        <w:tc>
          <w:tcPr>
            <w:tcW w:w="15446" w:type="dxa"/>
            <w:gridSpan w:val="6"/>
            <w:shd w:val="clear" w:color="auto" w:fill="A5D2ED"/>
            <w:vAlign w:val="bottom"/>
          </w:tcPr>
          <w:p w14:paraId="00000554" w14:textId="77777777" w:rsidR="00DD1A02" w:rsidRPr="00F47E98" w:rsidRDefault="00F341B0" w:rsidP="00E46352">
            <w:pPr>
              <w:spacing w:line="276" w:lineRule="auto"/>
              <w:rPr>
                <w:b/>
                <w:sz w:val="22"/>
                <w:szCs w:val="22"/>
              </w:rPr>
            </w:pPr>
            <w:r>
              <w:rPr>
                <w:b/>
                <w:sz w:val="22"/>
                <w:szCs w:val="22"/>
              </w:rPr>
              <w:t>B.1.  Program Tasarımı, Değerlendirmesi ve Güncellenmesi</w:t>
            </w:r>
          </w:p>
          <w:p w14:paraId="00000555" w14:textId="4DD8EA8B" w:rsidR="00DD1A02" w:rsidRPr="00F47E98"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F47E98" w14:paraId="135E7574" w14:textId="77777777" w:rsidTr="38528ECB">
        <w:trPr>
          <w:trHeight w:val="397"/>
        </w:trPr>
        <w:tc>
          <w:tcPr>
            <w:tcW w:w="5516" w:type="dxa"/>
            <w:shd w:val="clear" w:color="auto" w:fill="A5D2ED"/>
            <w:vAlign w:val="bottom"/>
          </w:tcPr>
          <w:p w14:paraId="0000055B" w14:textId="77777777" w:rsidR="00DD1A02" w:rsidRPr="00F47E98" w:rsidRDefault="00DD1A02" w:rsidP="00E46352">
            <w:pPr>
              <w:spacing w:line="276" w:lineRule="auto"/>
              <w:rPr>
                <w:b/>
                <w:sz w:val="22"/>
                <w:szCs w:val="22"/>
              </w:rPr>
            </w:pPr>
          </w:p>
        </w:tc>
        <w:tc>
          <w:tcPr>
            <w:tcW w:w="2064" w:type="dxa"/>
            <w:shd w:val="clear" w:color="auto" w:fill="A5D2ED"/>
            <w:vAlign w:val="bottom"/>
          </w:tcPr>
          <w:p w14:paraId="0000055C" w14:textId="01E1D771" w:rsidR="00DD1A02" w:rsidRPr="00F47E98"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200487069"/>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943" w:type="dxa"/>
            <w:shd w:val="clear" w:color="auto" w:fill="A5D2ED"/>
            <w:vAlign w:val="bottom"/>
          </w:tcPr>
          <w:p w14:paraId="0000055D" w14:textId="2BF28817" w:rsidR="00DD1A02" w:rsidRPr="00F47E98" w:rsidRDefault="00F341B0" w:rsidP="00E46352">
            <w:pPr>
              <w:spacing w:line="276" w:lineRule="auto"/>
              <w:jc w:val="center"/>
              <w:rPr>
                <w:b/>
                <w:bCs/>
                <w:sz w:val="22"/>
                <w:szCs w:val="22"/>
              </w:rPr>
            </w:pPr>
            <w:r>
              <w:rPr>
                <w:b/>
                <w:bCs/>
                <w:sz w:val="22"/>
                <w:szCs w:val="22"/>
              </w:rPr>
              <w:t>2</w:t>
            </w:r>
            <w:r>
              <w:rPr>
                <w:b/>
                <w:sz w:val="22"/>
                <w:szCs w:val="22"/>
              </w:rPr>
              <w:t xml:space="preserve"> </w:t>
            </w:r>
            <w:sdt>
              <w:sdtPr>
                <w:rPr>
                  <w:b/>
                </w:rPr>
                <w:id w:val="-1608189832"/>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021" w:type="dxa"/>
            <w:shd w:val="clear" w:color="auto" w:fill="A5D2ED"/>
            <w:vAlign w:val="bottom"/>
          </w:tcPr>
          <w:p w14:paraId="0000055E" w14:textId="451735BD" w:rsidR="00DD1A02" w:rsidRPr="00F47E98" w:rsidRDefault="1B817A52" w:rsidP="00E46352">
            <w:pPr>
              <w:spacing w:line="276" w:lineRule="auto"/>
              <w:jc w:val="center"/>
              <w:rPr>
                <w:b/>
                <w:bCs/>
                <w:sz w:val="22"/>
                <w:szCs w:val="22"/>
              </w:rPr>
            </w:pPr>
            <w:r>
              <w:rPr>
                <w:b/>
                <w:bCs/>
                <w:sz w:val="22"/>
                <w:szCs w:val="22"/>
              </w:rPr>
              <w:t xml:space="preserve">3 </w:t>
            </w:r>
            <w:sdt>
              <w:sdtPr>
                <w:rPr>
                  <w:b/>
                  <w:bCs/>
                </w:rPr>
                <w:id w:val="616021533"/>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2102" w:type="dxa"/>
            <w:shd w:val="clear" w:color="auto" w:fill="A5D2ED"/>
            <w:vAlign w:val="bottom"/>
          </w:tcPr>
          <w:p w14:paraId="0000055F" w14:textId="69F96A23" w:rsidR="00DD1A02" w:rsidRPr="00F47E98"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230387525"/>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800" w:type="dxa"/>
            <w:shd w:val="clear" w:color="auto" w:fill="A5D2ED"/>
            <w:vAlign w:val="bottom"/>
          </w:tcPr>
          <w:p w14:paraId="00000560" w14:textId="4490CBF3" w:rsidR="00DD1A02" w:rsidRPr="00F47E98"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1087578051"/>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F47E98" w14:paraId="29CCA2AE" w14:textId="77777777" w:rsidTr="38528ECB">
        <w:trPr>
          <w:trHeight w:val="1283"/>
        </w:trPr>
        <w:tc>
          <w:tcPr>
            <w:tcW w:w="5516" w:type="dxa"/>
            <w:vMerge w:val="restart"/>
            <w:shd w:val="clear" w:color="auto" w:fill="FFFFFF" w:themeFill="background1"/>
          </w:tcPr>
          <w:p w14:paraId="00000561" w14:textId="77777777" w:rsidR="00DD1A02" w:rsidRPr="00F47E98" w:rsidRDefault="00DD1A02" w:rsidP="00E46352">
            <w:pPr>
              <w:spacing w:line="276" w:lineRule="auto"/>
              <w:rPr>
                <w:sz w:val="22"/>
                <w:szCs w:val="22"/>
              </w:rPr>
            </w:pPr>
          </w:p>
          <w:p w14:paraId="00000562" w14:textId="77777777" w:rsidR="00DD1A02" w:rsidRPr="002E259D" w:rsidRDefault="00F341B0" w:rsidP="00E46352">
            <w:pPr>
              <w:jc w:val="both"/>
              <w:rPr>
                <w:b/>
                <w:bCs/>
                <w:sz w:val="22"/>
                <w:szCs w:val="22"/>
              </w:rPr>
            </w:pPr>
            <w:r>
              <w:rPr>
                <w:b/>
                <w:bCs/>
                <w:sz w:val="22"/>
                <w:szCs w:val="22"/>
              </w:rPr>
              <w:t>B.1.6. Eğitim ve öğretim süreçlerinin yönetimi</w:t>
            </w:r>
          </w:p>
          <w:p w14:paraId="00000563" w14:textId="77777777" w:rsidR="00DD1A02" w:rsidRPr="00F47E98" w:rsidRDefault="00DD1A02" w:rsidP="00E46352">
            <w:pPr>
              <w:jc w:val="both"/>
              <w:rPr>
                <w:sz w:val="22"/>
                <w:szCs w:val="22"/>
              </w:rPr>
            </w:pPr>
          </w:p>
          <w:p w14:paraId="00000564" w14:textId="77777777" w:rsidR="00DD1A02" w:rsidRPr="00F47E98" w:rsidRDefault="00F341B0" w:rsidP="00E46352">
            <w:pPr>
              <w:jc w:val="both"/>
              <w:rPr>
                <w:sz w:val="22"/>
                <w:szCs w:val="22"/>
              </w:rPr>
            </w:pPr>
            <w:r>
              <w:rPr>
                <w:sz w:val="22"/>
                <w:szCs w:val="22"/>
              </w:rPr>
              <w:t xml:space="preserve">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14:paraId="00000565" w14:textId="77777777" w:rsidR="00DD1A02" w:rsidRPr="00F47E98" w:rsidRDefault="00F341B0" w:rsidP="00E46352">
            <w:pPr>
              <w:jc w:val="both"/>
              <w:rPr>
                <w:sz w:val="22"/>
                <w:szCs w:val="22"/>
              </w:rPr>
            </w:pPr>
            <w:r>
              <w:rPr>
                <w:sz w:val="22"/>
                <w:szCs w:val="22"/>
              </w:rPr>
              <w:t>Eğitim ve öğretim programlarının tasarlanması, yürütülmesi, değerlendirilmesi ve güncellenmesi faaliyetlerine ilişkin kurum genelinde ilke, esaslar ile takvim belirlidir.</w:t>
            </w:r>
          </w:p>
          <w:p w14:paraId="00000566" w14:textId="35B98E80" w:rsidR="00DD1A02" w:rsidRDefault="00F341B0" w:rsidP="00E46352">
            <w:pPr>
              <w:jc w:val="both"/>
              <w:rPr>
                <w:sz w:val="22"/>
                <w:szCs w:val="22"/>
              </w:rPr>
            </w:pPr>
            <w:r>
              <w:rPr>
                <w:sz w:val="22"/>
                <w:szCs w:val="22"/>
              </w:rPr>
              <w:t>Programlarda öğrenme kazanımı, öğretim programı (müfredat), eğitim hizmetinin verilme biçimi (örgün, uzaktan, karma, açıktan), öğretim yöntemi ve ölçme-değerlendirme uyumu ve tüm bu süreçlerin koordinasyonu üst yönetim tarafından takip edilmektedir.</w:t>
            </w:r>
          </w:p>
          <w:p w14:paraId="2A9CA2FC" w14:textId="56257942" w:rsidR="00F47E98" w:rsidRDefault="00F47E98" w:rsidP="00E46352">
            <w:pPr>
              <w:jc w:val="both"/>
              <w:rPr>
                <w:sz w:val="22"/>
                <w:szCs w:val="22"/>
              </w:rPr>
            </w:pPr>
          </w:p>
          <w:p w14:paraId="76A9BF67" w14:textId="2DFC4F7E" w:rsidR="00F47E98" w:rsidRDefault="00F47E98" w:rsidP="00E46352">
            <w:pPr>
              <w:jc w:val="both"/>
              <w:rPr>
                <w:sz w:val="22"/>
                <w:szCs w:val="22"/>
              </w:rPr>
            </w:pPr>
          </w:p>
          <w:p w14:paraId="438261F3" w14:textId="7BF4848F" w:rsidR="00F47E98" w:rsidRDefault="00F47E98" w:rsidP="00E46352">
            <w:pPr>
              <w:jc w:val="both"/>
              <w:rPr>
                <w:sz w:val="22"/>
                <w:szCs w:val="22"/>
              </w:rPr>
            </w:pPr>
          </w:p>
          <w:p w14:paraId="6E8E679E" w14:textId="682A1A66" w:rsidR="00F47E98" w:rsidRDefault="00F47E98" w:rsidP="00E46352">
            <w:pPr>
              <w:jc w:val="both"/>
              <w:rPr>
                <w:sz w:val="22"/>
                <w:szCs w:val="22"/>
              </w:rPr>
            </w:pPr>
          </w:p>
          <w:p w14:paraId="32439A97" w14:textId="5030D1D5" w:rsidR="00F47E98" w:rsidRDefault="00F47E98" w:rsidP="00E46352">
            <w:pPr>
              <w:jc w:val="both"/>
              <w:rPr>
                <w:sz w:val="22"/>
                <w:szCs w:val="22"/>
              </w:rPr>
            </w:pPr>
          </w:p>
          <w:p w14:paraId="7BEEC3F9" w14:textId="77777777" w:rsidR="00E46352" w:rsidRDefault="00E46352" w:rsidP="00E46352">
            <w:pPr>
              <w:jc w:val="both"/>
              <w:rPr>
                <w:sz w:val="22"/>
                <w:szCs w:val="22"/>
              </w:rPr>
            </w:pPr>
          </w:p>
          <w:p w14:paraId="19274F97" w14:textId="142503E3" w:rsidR="00423A13" w:rsidRDefault="00423A13" w:rsidP="00E46352">
            <w:pPr>
              <w:jc w:val="both"/>
              <w:rPr>
                <w:sz w:val="22"/>
                <w:szCs w:val="22"/>
              </w:rPr>
            </w:pPr>
          </w:p>
          <w:p w14:paraId="6B12DF7F" w14:textId="4E1508A4" w:rsidR="00423A13" w:rsidRDefault="00423A13" w:rsidP="00E46352">
            <w:pPr>
              <w:jc w:val="both"/>
              <w:rPr>
                <w:sz w:val="22"/>
                <w:szCs w:val="22"/>
              </w:rPr>
            </w:pPr>
          </w:p>
          <w:p w14:paraId="17F95F03" w14:textId="54BEAAFD" w:rsidR="00423A13" w:rsidRDefault="00423A13" w:rsidP="00E46352">
            <w:pPr>
              <w:jc w:val="both"/>
              <w:rPr>
                <w:sz w:val="22"/>
                <w:szCs w:val="22"/>
              </w:rPr>
            </w:pPr>
          </w:p>
          <w:p w14:paraId="31B28EE4" w14:textId="77777777" w:rsidR="00423A13" w:rsidRDefault="00423A13" w:rsidP="00E46352">
            <w:pPr>
              <w:jc w:val="both"/>
              <w:rPr>
                <w:sz w:val="22"/>
                <w:szCs w:val="22"/>
              </w:rPr>
            </w:pPr>
          </w:p>
          <w:p w14:paraId="273ABDC1" w14:textId="138E637E" w:rsidR="00F47E98" w:rsidRDefault="00F47E98" w:rsidP="00E46352">
            <w:pPr>
              <w:jc w:val="both"/>
              <w:rPr>
                <w:sz w:val="22"/>
                <w:szCs w:val="22"/>
              </w:rPr>
            </w:pPr>
          </w:p>
          <w:p w14:paraId="00000568" w14:textId="0D38DB7D" w:rsidR="00DD1A02" w:rsidRPr="00F47E98" w:rsidRDefault="00F47E98" w:rsidP="00E46352">
            <w:pPr>
              <w:jc w:val="both"/>
              <w:rPr>
                <w:sz w:val="22"/>
                <w:szCs w:val="22"/>
              </w:rPr>
            </w:pPr>
            <w:r>
              <w:rPr>
                <w:b/>
                <w:sz w:val="22"/>
                <w:szCs w:val="22"/>
              </w:rPr>
              <w:t xml:space="preserve">B.1.6’yı Hazırlayacak Birimler: </w:t>
            </w:r>
            <w:r>
              <w:rPr>
                <w:b/>
                <w:color w:val="FF0000"/>
                <w:sz w:val="22"/>
                <w:szCs w:val="22"/>
              </w:rPr>
              <w:t>Tüm Akademik Birimler</w:t>
            </w:r>
          </w:p>
        </w:tc>
        <w:tc>
          <w:tcPr>
            <w:tcW w:w="2064" w:type="dxa"/>
            <w:shd w:val="clear" w:color="auto" w:fill="E6F2FA"/>
          </w:tcPr>
          <w:p w14:paraId="00000569" w14:textId="77777777" w:rsidR="00DD1A02" w:rsidRPr="00F47E98" w:rsidRDefault="00F341B0" w:rsidP="00E46352">
            <w:pPr>
              <w:spacing w:line="276" w:lineRule="auto"/>
              <w:jc w:val="both"/>
              <w:rPr>
                <w:sz w:val="22"/>
                <w:szCs w:val="22"/>
              </w:rPr>
            </w:pPr>
            <w:r>
              <w:rPr>
                <w:sz w:val="22"/>
                <w:szCs w:val="22"/>
              </w:rPr>
              <w:t xml:space="preserve">Kurumda eğitim ve öğretim süreçlerini bütüncül olarak yönetmek üzere bir sistem bulunmamaktadır. </w:t>
            </w:r>
          </w:p>
        </w:tc>
        <w:tc>
          <w:tcPr>
            <w:tcW w:w="1943" w:type="dxa"/>
            <w:shd w:val="clear" w:color="auto" w:fill="D2E8F6"/>
          </w:tcPr>
          <w:p w14:paraId="0000056A" w14:textId="77777777" w:rsidR="00DD1A02" w:rsidRPr="00F47E98" w:rsidRDefault="00F341B0" w:rsidP="00E46352">
            <w:pPr>
              <w:spacing w:line="276" w:lineRule="auto"/>
              <w:jc w:val="both"/>
              <w:rPr>
                <w:sz w:val="22"/>
                <w:szCs w:val="22"/>
              </w:rPr>
            </w:pPr>
            <w:r>
              <w:rPr>
                <w:sz w:val="22"/>
                <w:szCs w:val="22"/>
              </w:rPr>
              <w:t>Kurumda eğitim ve öğretim süreçlerini  bütüncül olarak yönetmek üzere sistem, ilke ve kurallar bulunmaktadır.</w:t>
            </w:r>
          </w:p>
          <w:p w14:paraId="0000056B" w14:textId="77777777" w:rsidR="00DD1A02" w:rsidRPr="00F47E98" w:rsidRDefault="00DD1A02" w:rsidP="00E46352">
            <w:pPr>
              <w:spacing w:line="276" w:lineRule="auto"/>
              <w:jc w:val="both"/>
              <w:rPr>
                <w:sz w:val="22"/>
                <w:szCs w:val="22"/>
              </w:rPr>
            </w:pPr>
          </w:p>
        </w:tc>
        <w:tc>
          <w:tcPr>
            <w:tcW w:w="2021" w:type="dxa"/>
            <w:shd w:val="clear" w:color="auto" w:fill="B9DCF1"/>
          </w:tcPr>
          <w:p w14:paraId="0000056C" w14:textId="77777777" w:rsidR="00DD1A02" w:rsidRPr="00F47E98" w:rsidRDefault="00F341B0" w:rsidP="00E46352">
            <w:pPr>
              <w:spacing w:line="276" w:lineRule="auto"/>
              <w:jc w:val="both"/>
              <w:rPr>
                <w:sz w:val="22"/>
                <w:szCs w:val="22"/>
              </w:rPr>
            </w:pPr>
            <w:r>
              <w:rPr>
                <w:sz w:val="22"/>
                <w:szCs w:val="22"/>
              </w:rPr>
              <w:t>Kurumun genelinde eğitim ve öğretim süreçleri belirlenmiş ilke ve kuralara uygun yönetilmektedir.</w:t>
            </w:r>
          </w:p>
        </w:tc>
        <w:tc>
          <w:tcPr>
            <w:tcW w:w="2102" w:type="dxa"/>
            <w:shd w:val="clear" w:color="auto" w:fill="8CC7EC"/>
          </w:tcPr>
          <w:p w14:paraId="0000056D" w14:textId="77777777" w:rsidR="00DD1A02" w:rsidRPr="00F47E98" w:rsidRDefault="00F341B0" w:rsidP="00E46352">
            <w:pPr>
              <w:spacing w:line="276" w:lineRule="auto"/>
              <w:jc w:val="both"/>
              <w:rPr>
                <w:sz w:val="22"/>
                <w:szCs w:val="22"/>
              </w:rPr>
            </w:pPr>
            <w:r>
              <w:rPr>
                <w:sz w:val="22"/>
                <w:szCs w:val="22"/>
              </w:rPr>
              <w:t>Kurumda eğitim ve öğretim yönetim sistemine ilişkin uygulamalar izlenmekte ve izlem sonuçlarına göre iyileştirme yapılmaktadır.</w:t>
            </w:r>
          </w:p>
          <w:p w14:paraId="0000056E" w14:textId="77777777" w:rsidR="00DD1A02" w:rsidRPr="00F47E98" w:rsidRDefault="00DD1A02" w:rsidP="00E46352">
            <w:pPr>
              <w:spacing w:line="276" w:lineRule="auto"/>
              <w:jc w:val="both"/>
              <w:rPr>
                <w:sz w:val="22"/>
                <w:szCs w:val="22"/>
              </w:rPr>
            </w:pPr>
          </w:p>
        </w:tc>
        <w:tc>
          <w:tcPr>
            <w:tcW w:w="1800" w:type="dxa"/>
            <w:shd w:val="clear" w:color="auto" w:fill="5DB1E5"/>
          </w:tcPr>
          <w:p w14:paraId="0000056F" w14:textId="77777777" w:rsidR="00DD1A02" w:rsidRPr="00F47E98" w:rsidRDefault="00F341B0" w:rsidP="00E46352">
            <w:pPr>
              <w:spacing w:line="276" w:lineRule="auto"/>
              <w:jc w:val="both"/>
              <w:rPr>
                <w:sz w:val="22"/>
                <w:szCs w:val="22"/>
              </w:rPr>
            </w:pPr>
            <w:r>
              <w:rPr>
                <w:sz w:val="22"/>
                <w:szCs w:val="22"/>
              </w:rPr>
              <w:t>İçselleştirilmiş, sistematik, sürdürülebilir ve örnek gösterilebilir uygulamalar bulunmaktadır.</w:t>
            </w:r>
          </w:p>
        </w:tc>
      </w:tr>
      <w:tr w:rsidR="00DD1A02" w:rsidRPr="00F47E98" w14:paraId="7A80076B" w14:textId="77777777" w:rsidTr="38528ECB">
        <w:trPr>
          <w:trHeight w:val="4175"/>
        </w:trPr>
        <w:tc>
          <w:tcPr>
            <w:tcW w:w="5516" w:type="dxa"/>
            <w:vMerge/>
          </w:tcPr>
          <w:p w14:paraId="00000570" w14:textId="77777777" w:rsidR="00DD1A02" w:rsidRPr="00F47E98" w:rsidRDefault="00DD1A02" w:rsidP="00E46352">
            <w:pPr>
              <w:pBdr>
                <w:top w:val="nil"/>
                <w:left w:val="nil"/>
                <w:bottom w:val="nil"/>
                <w:right w:val="nil"/>
                <w:between w:val="nil"/>
              </w:pBdr>
              <w:spacing w:line="276" w:lineRule="auto"/>
              <w:rPr>
                <w:sz w:val="22"/>
                <w:szCs w:val="22"/>
              </w:rPr>
            </w:pPr>
          </w:p>
        </w:tc>
        <w:tc>
          <w:tcPr>
            <w:tcW w:w="9930" w:type="dxa"/>
            <w:gridSpan w:val="5"/>
            <w:shd w:val="clear" w:color="auto" w:fill="A5D2ED"/>
          </w:tcPr>
          <w:p w14:paraId="00000571" w14:textId="77777777" w:rsidR="00DD1A02" w:rsidRPr="00F47E98" w:rsidRDefault="00DD1A02" w:rsidP="00E46352">
            <w:pPr>
              <w:spacing w:line="276" w:lineRule="auto"/>
              <w:ind w:left="118" w:right="63"/>
              <w:jc w:val="both"/>
              <w:rPr>
                <w:sz w:val="22"/>
                <w:szCs w:val="22"/>
              </w:rPr>
            </w:pPr>
          </w:p>
          <w:p w14:paraId="00000572" w14:textId="77777777" w:rsidR="00DD1A02" w:rsidRPr="00F47E98" w:rsidRDefault="00F341B0" w:rsidP="00E46352">
            <w:pPr>
              <w:spacing w:line="276" w:lineRule="auto"/>
              <w:ind w:left="118" w:right="63"/>
              <w:jc w:val="both"/>
              <w:rPr>
                <w:b/>
                <w:i/>
                <w:sz w:val="22"/>
                <w:szCs w:val="22"/>
              </w:rPr>
            </w:pPr>
            <w:r>
              <w:rPr>
                <w:b/>
                <w:i/>
                <w:sz w:val="22"/>
                <w:szCs w:val="22"/>
              </w:rPr>
              <w:t>Örnek Kanıtlar</w:t>
            </w:r>
          </w:p>
          <w:p w14:paraId="00000573" w14:textId="77777777" w:rsidR="00DD1A02" w:rsidRPr="00F47E98" w:rsidRDefault="00F341B0" w:rsidP="00784ED2">
            <w:pPr>
              <w:widowControl/>
              <w:numPr>
                <w:ilvl w:val="0"/>
                <w:numId w:val="7"/>
              </w:numPr>
              <w:spacing w:line="276" w:lineRule="auto"/>
              <w:jc w:val="both"/>
              <w:rPr>
                <w:i/>
                <w:sz w:val="22"/>
                <w:szCs w:val="22"/>
              </w:rPr>
            </w:pPr>
            <w:r>
              <w:rPr>
                <w:i/>
                <w:sz w:val="22"/>
                <w:szCs w:val="22"/>
              </w:rPr>
              <w:t xml:space="preserve">Eğitim ve öğretim süreçlerinin yönetimine ilişkin organizasyonel yapılanma ve iş akış şemaları </w:t>
            </w:r>
          </w:p>
          <w:p w14:paraId="00000574" w14:textId="77777777" w:rsidR="00DD1A02" w:rsidRPr="00F47E98" w:rsidRDefault="00F341B0" w:rsidP="00784ED2">
            <w:pPr>
              <w:widowControl/>
              <w:numPr>
                <w:ilvl w:val="0"/>
                <w:numId w:val="7"/>
              </w:numPr>
              <w:spacing w:line="276" w:lineRule="auto"/>
              <w:jc w:val="both"/>
              <w:rPr>
                <w:i/>
                <w:sz w:val="22"/>
                <w:szCs w:val="22"/>
              </w:rPr>
            </w:pPr>
            <w:r>
              <w:rPr>
                <w:i/>
                <w:sz w:val="22"/>
                <w:szCs w:val="22"/>
              </w:rPr>
              <w:t>Eğitim ve öğretim ile ölçme ve değerlendirme süreçlerinin yönetimine ilişkin ilke,kurallar ve takvim</w:t>
            </w:r>
          </w:p>
          <w:p w14:paraId="00000575" w14:textId="77777777" w:rsidR="00DD1A02" w:rsidRPr="00F47E98" w:rsidRDefault="00F341B0" w:rsidP="00784ED2">
            <w:pPr>
              <w:widowControl/>
              <w:numPr>
                <w:ilvl w:val="0"/>
                <w:numId w:val="7"/>
              </w:numPr>
              <w:spacing w:line="276" w:lineRule="auto"/>
              <w:jc w:val="both"/>
              <w:rPr>
                <w:i/>
                <w:sz w:val="22"/>
                <w:szCs w:val="22"/>
              </w:rPr>
            </w:pPr>
            <w:r>
              <w:rPr>
                <w:i/>
                <w:sz w:val="22"/>
                <w:szCs w:val="22"/>
              </w:rPr>
              <w:t>Bilgi Yönetim Sistemi</w:t>
            </w:r>
          </w:p>
          <w:p w14:paraId="00000576" w14:textId="12D0F362" w:rsidR="00DD1A02" w:rsidRPr="00F47E98" w:rsidRDefault="00F341B0" w:rsidP="00784ED2">
            <w:pPr>
              <w:widowControl/>
              <w:numPr>
                <w:ilvl w:val="0"/>
                <w:numId w:val="7"/>
              </w:numPr>
              <w:spacing w:line="276" w:lineRule="auto"/>
              <w:jc w:val="both"/>
              <w:rPr>
                <w:i/>
                <w:sz w:val="22"/>
                <w:szCs w:val="22"/>
              </w:rPr>
            </w:pPr>
            <w:r>
              <w:rPr>
                <w:i/>
                <w:sz w:val="22"/>
                <w:szCs w:val="22"/>
              </w:rPr>
              <w:t>Eğitim ve öğretim süreçlerinin yönetimine ilişkin izleme ve iyileştirme kanıtları</w:t>
            </w:r>
          </w:p>
          <w:p w14:paraId="00000577" w14:textId="246CD9A0" w:rsidR="00DD1A02" w:rsidRPr="00F47E98" w:rsidRDefault="00F341B0" w:rsidP="00784ED2">
            <w:pPr>
              <w:widowControl/>
              <w:numPr>
                <w:ilvl w:val="0"/>
                <w:numId w:val="7"/>
              </w:numPr>
              <w:spacing w:line="276" w:lineRule="auto"/>
              <w:jc w:val="both"/>
              <w:rPr>
                <w:i/>
                <w:sz w:val="22"/>
                <w:szCs w:val="22"/>
              </w:rPr>
            </w:pPr>
            <w:r>
              <w:rPr>
                <w:i/>
                <w:sz w:val="22"/>
                <w:szCs w:val="22"/>
              </w:rPr>
              <w:t>İzleme çalışmalarına dair değerlendirme raporları,  geri bildirimlerin analiz edildiği raporlar ya da analiz içeren dokümanlar ve bu dokümanlara dayanarak yapılan iyileştirmelere ilişkin yapılan düzenlemeler</w:t>
            </w:r>
          </w:p>
          <w:p w14:paraId="00000578" w14:textId="02B562BA" w:rsidR="00DD1A02" w:rsidRPr="00F47E98" w:rsidRDefault="00F341B0" w:rsidP="00784ED2">
            <w:pPr>
              <w:widowControl/>
              <w:numPr>
                <w:ilvl w:val="0"/>
                <w:numId w:val="7"/>
              </w:numPr>
              <w:spacing w:line="276" w:lineRule="auto"/>
              <w:jc w:val="both"/>
              <w:rPr>
                <w:i/>
                <w:sz w:val="22"/>
                <w:szCs w:val="22"/>
              </w:rPr>
            </w:pPr>
            <w:r>
              <w:rPr>
                <w:i/>
                <w:sz w:val="22"/>
                <w:szCs w:val="22"/>
              </w:rPr>
              <w:t>Standart uygulamalar ve mevzuatın yanı sıra kurumun ihtiyaçları doğrultusunda geliştirdiği özgün yaklaşım ve uygulamalarına ilişkin kanıtlar</w:t>
            </w:r>
          </w:p>
        </w:tc>
      </w:tr>
    </w:tbl>
    <w:p w14:paraId="0000057E" w14:textId="6AF6D633" w:rsidR="00DD1A02" w:rsidRPr="00766111" w:rsidRDefault="00DD1A02"/>
    <w:tbl>
      <w:tblPr>
        <w:tblStyle w:val="afa"/>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7"/>
        <w:gridCol w:w="2154"/>
        <w:gridCol w:w="2154"/>
        <w:gridCol w:w="1850"/>
        <w:gridCol w:w="2132"/>
        <w:gridCol w:w="1689"/>
      </w:tblGrid>
      <w:tr w:rsidR="00DD1A02" w:rsidRPr="00F47E98" w14:paraId="1CA9817E" w14:textId="77777777" w:rsidTr="38528ECB">
        <w:trPr>
          <w:trHeight w:val="397"/>
        </w:trPr>
        <w:tc>
          <w:tcPr>
            <w:tcW w:w="15446" w:type="dxa"/>
            <w:gridSpan w:val="6"/>
            <w:shd w:val="clear" w:color="auto" w:fill="A5D2ED"/>
            <w:vAlign w:val="center"/>
          </w:tcPr>
          <w:p w14:paraId="0000057F" w14:textId="3B229469" w:rsidR="00DD1A02" w:rsidRPr="00F47E98" w:rsidRDefault="00E46352" w:rsidP="00E46352">
            <w:pPr>
              <w:pStyle w:val="b1"/>
              <w:framePr w:hSpace="0" w:wrap="auto" w:vAnchor="margin" w:hAnchor="text" w:xAlign="left" w:yAlign="inline"/>
              <w:rPr>
                <w:sz w:val="22"/>
                <w:szCs w:val="22"/>
              </w:rPr>
            </w:pPr>
            <w:r>
              <w:rPr>
                <w:sz w:val="22"/>
                <w:szCs w:val="22"/>
              </w:rPr>
              <w:t>B. EĞİTİM VE ÖĞRETİM</w:t>
            </w:r>
          </w:p>
        </w:tc>
      </w:tr>
      <w:tr w:rsidR="00DD1A02" w:rsidRPr="00F47E98" w14:paraId="2DD98EB9" w14:textId="77777777" w:rsidTr="38528ECB">
        <w:trPr>
          <w:trHeight w:val="323"/>
        </w:trPr>
        <w:tc>
          <w:tcPr>
            <w:tcW w:w="15446" w:type="dxa"/>
            <w:gridSpan w:val="6"/>
            <w:shd w:val="clear" w:color="auto" w:fill="A5D2ED"/>
          </w:tcPr>
          <w:p w14:paraId="00000585" w14:textId="77777777" w:rsidR="00DD1A02" w:rsidRPr="00F47E98" w:rsidRDefault="00F341B0" w:rsidP="00E46352">
            <w:pPr>
              <w:spacing w:line="276" w:lineRule="auto"/>
              <w:jc w:val="both"/>
              <w:rPr>
                <w:sz w:val="22"/>
                <w:szCs w:val="22"/>
              </w:rPr>
            </w:pPr>
            <w:r>
              <w:rPr>
                <w:b/>
                <w:sz w:val="22"/>
                <w:szCs w:val="22"/>
              </w:rPr>
              <w:t>B.2. Programların Yürütülmesi</w:t>
            </w:r>
            <w:r>
              <w:rPr>
                <w:sz w:val="22"/>
                <w:szCs w:val="22"/>
              </w:rPr>
              <w:t xml:space="preserve"> (Öğrenci Merkezli Öğrenme, Öğretme ve Değerlendirme)</w:t>
            </w:r>
          </w:p>
          <w:p w14:paraId="52860A88" w14:textId="77777777" w:rsidR="00DD1A02" w:rsidRDefault="00F341B0" w:rsidP="00E46352">
            <w:pPr>
              <w:spacing w:line="276" w:lineRule="auto"/>
              <w:jc w:val="both"/>
              <w:rPr>
                <w:sz w:val="22"/>
                <w:szCs w:val="22"/>
              </w:rPr>
            </w:pPr>
            <w:r>
              <w:rPr>
                <w:sz w:val="22"/>
                <w:szCs w:val="22"/>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p w14:paraId="00000586" w14:textId="7B4EE017" w:rsidR="00423A13" w:rsidRPr="00F47E98"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F47E98" w14:paraId="0E4521C8" w14:textId="77777777" w:rsidTr="38528ECB">
        <w:trPr>
          <w:trHeight w:val="334"/>
        </w:trPr>
        <w:tc>
          <w:tcPr>
            <w:tcW w:w="5467" w:type="dxa"/>
            <w:shd w:val="clear" w:color="auto" w:fill="A5D2ED"/>
            <w:vAlign w:val="bottom"/>
          </w:tcPr>
          <w:p w14:paraId="0000058C" w14:textId="77777777" w:rsidR="00DD1A02" w:rsidRPr="00F47E98" w:rsidRDefault="00DD1A02" w:rsidP="00E46352">
            <w:pPr>
              <w:tabs>
                <w:tab w:val="center" w:pos="2792"/>
              </w:tabs>
              <w:spacing w:line="276" w:lineRule="auto"/>
              <w:rPr>
                <w:sz w:val="22"/>
                <w:szCs w:val="22"/>
              </w:rPr>
            </w:pPr>
          </w:p>
        </w:tc>
        <w:tc>
          <w:tcPr>
            <w:tcW w:w="2154" w:type="dxa"/>
            <w:shd w:val="clear" w:color="auto" w:fill="A5D2ED"/>
            <w:vAlign w:val="bottom"/>
          </w:tcPr>
          <w:p w14:paraId="0000058D" w14:textId="7E9FA199" w:rsidR="00DD1A02" w:rsidRPr="00F47E98"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64682734"/>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154" w:type="dxa"/>
            <w:shd w:val="clear" w:color="auto" w:fill="A5D2ED"/>
            <w:vAlign w:val="bottom"/>
          </w:tcPr>
          <w:p w14:paraId="0000058E" w14:textId="73C051B8" w:rsidR="00DD1A02" w:rsidRPr="00F47E98" w:rsidRDefault="1B817A52" w:rsidP="00E46352">
            <w:pPr>
              <w:spacing w:line="276" w:lineRule="auto"/>
              <w:jc w:val="center"/>
              <w:rPr>
                <w:b/>
                <w:bCs/>
                <w:sz w:val="22"/>
                <w:szCs w:val="22"/>
              </w:rPr>
            </w:pPr>
            <w:r>
              <w:rPr>
                <w:b/>
                <w:bCs/>
                <w:sz w:val="22"/>
                <w:szCs w:val="22"/>
              </w:rPr>
              <w:t xml:space="preserve">2 </w:t>
            </w:r>
            <w:sdt>
              <w:sdtPr>
                <w:rPr>
                  <w:b/>
                  <w:bCs/>
                </w:rPr>
                <w:id w:val="-1710335350"/>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1850" w:type="dxa"/>
            <w:shd w:val="clear" w:color="auto" w:fill="A5D2ED"/>
            <w:vAlign w:val="bottom"/>
          </w:tcPr>
          <w:p w14:paraId="0000058F" w14:textId="3BF7A5AE" w:rsidR="00DD1A02" w:rsidRPr="00F47E98"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594011315"/>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132" w:type="dxa"/>
            <w:shd w:val="clear" w:color="auto" w:fill="A5D2ED"/>
            <w:vAlign w:val="bottom"/>
          </w:tcPr>
          <w:p w14:paraId="00000590" w14:textId="1CF93368" w:rsidR="00DD1A02" w:rsidRPr="00F47E98"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1295485976"/>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689" w:type="dxa"/>
            <w:shd w:val="clear" w:color="auto" w:fill="A5D2ED"/>
            <w:vAlign w:val="bottom"/>
          </w:tcPr>
          <w:p w14:paraId="00000591" w14:textId="320F2444" w:rsidR="00DD1A02" w:rsidRPr="00F47E98"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1047256532"/>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F47E98" w14:paraId="0D2DAF94" w14:textId="77777777" w:rsidTr="38528ECB">
        <w:trPr>
          <w:trHeight w:val="3058"/>
        </w:trPr>
        <w:tc>
          <w:tcPr>
            <w:tcW w:w="5467" w:type="dxa"/>
            <w:vMerge w:val="restart"/>
            <w:shd w:val="clear" w:color="auto" w:fill="FFFFFF" w:themeFill="background1"/>
          </w:tcPr>
          <w:p w14:paraId="00000592" w14:textId="77777777" w:rsidR="00DD1A02" w:rsidRPr="00F47E98" w:rsidRDefault="00DD1A02" w:rsidP="00E46352">
            <w:pPr>
              <w:jc w:val="both"/>
              <w:rPr>
                <w:sz w:val="22"/>
                <w:szCs w:val="22"/>
                <w:u w:val="single"/>
              </w:rPr>
            </w:pPr>
          </w:p>
          <w:p w14:paraId="00000593" w14:textId="77777777" w:rsidR="00DD1A02" w:rsidRPr="002E259D" w:rsidRDefault="00F341B0" w:rsidP="00E46352">
            <w:pPr>
              <w:jc w:val="both"/>
              <w:rPr>
                <w:b/>
                <w:bCs/>
                <w:sz w:val="22"/>
                <w:szCs w:val="22"/>
              </w:rPr>
            </w:pPr>
            <w:r>
              <w:rPr>
                <w:b/>
                <w:bCs/>
                <w:sz w:val="22"/>
                <w:szCs w:val="22"/>
              </w:rPr>
              <w:t xml:space="preserve">B.2.1. Öğretim yöntem ve teknikleri </w:t>
            </w:r>
          </w:p>
          <w:p w14:paraId="00000594" w14:textId="77777777" w:rsidR="00DD1A02" w:rsidRPr="00F47E98" w:rsidRDefault="00DD1A02" w:rsidP="00E46352">
            <w:pPr>
              <w:jc w:val="both"/>
              <w:rPr>
                <w:sz w:val="22"/>
                <w:szCs w:val="22"/>
              </w:rPr>
            </w:pPr>
          </w:p>
          <w:p w14:paraId="00000595" w14:textId="77777777" w:rsidR="00DD1A02" w:rsidRPr="00F47E98" w:rsidRDefault="00F341B0" w:rsidP="00E46352">
            <w:pPr>
              <w:jc w:val="both"/>
              <w:rPr>
                <w:sz w:val="22"/>
                <w:szCs w:val="22"/>
              </w:rPr>
            </w:pPr>
            <w:r>
              <w:rPr>
                <w:sz w:val="22"/>
                <w:szCs w:val="22"/>
              </w:rPr>
              <w:t xml:space="preserve">Öğretim yöntemi öğrenciyi aktif hale getiren ve etkileşimli öğrenme odaklıdır. Tüm eğitim türleri içerisinde (örgün, uzaktan, karma) o eğitim türünün doğasına uygun; öğrenci merkezli, yetkinlik temelli, süreç ve performans odaklı disiplinlerarası, bütünleyici, vaka/uygulama temelinde öğrenmeyi önceleyen yaklaşımlara yer verilir. Bilgi aktarımından çok derin öğrenmeye, öğrenci ilgi, motivasyon ve bağlılığına odaklanılmıştır. </w:t>
            </w:r>
          </w:p>
          <w:p w14:paraId="2B754B22" w14:textId="77777777" w:rsidR="00DD1A02" w:rsidRDefault="00F341B0" w:rsidP="00E46352">
            <w:pPr>
              <w:jc w:val="both"/>
              <w:rPr>
                <w:sz w:val="22"/>
                <w:szCs w:val="22"/>
              </w:rPr>
            </w:pPr>
            <w:r>
              <w:rPr>
                <w:sz w:val="22"/>
                <w:szCs w:val="22"/>
              </w:rPr>
              <w:t>Örgün eğitim süreçleri ön lisans, lisans ve lisansüstü öğrencilerini kapsayan; teknolojinin sunduğu olanaklar ve ters yüz öğrenme, proje temelli öğrenme gibi yaklaşımlarla zenginleştirilmektedir. Öğrencilerinin araştırma süreçlerine katılımı müfredat, yöntem ve yaklaşımlarla desteklenmektedir.  Tüm bu süreçlerin uygulanması, kontrol edilmesi ve gereken önlemlerin alınması sistematik olarak değerlendirilmektedir.</w:t>
            </w:r>
          </w:p>
          <w:p w14:paraId="472CD446" w14:textId="77777777" w:rsidR="00F47E98" w:rsidRDefault="00F47E98" w:rsidP="00E46352">
            <w:pPr>
              <w:jc w:val="both"/>
              <w:rPr>
                <w:sz w:val="22"/>
                <w:szCs w:val="22"/>
              </w:rPr>
            </w:pPr>
          </w:p>
          <w:p w14:paraId="1120CD02" w14:textId="489B1985" w:rsidR="00F47E98" w:rsidRDefault="00F47E98" w:rsidP="00E46352">
            <w:pPr>
              <w:jc w:val="both"/>
              <w:rPr>
                <w:sz w:val="22"/>
                <w:szCs w:val="22"/>
              </w:rPr>
            </w:pPr>
          </w:p>
          <w:p w14:paraId="012ED5BE" w14:textId="7CCA8601" w:rsidR="00423A13" w:rsidRDefault="00423A13" w:rsidP="00E46352">
            <w:pPr>
              <w:jc w:val="both"/>
              <w:rPr>
                <w:sz w:val="22"/>
                <w:szCs w:val="22"/>
              </w:rPr>
            </w:pPr>
          </w:p>
          <w:p w14:paraId="0083C61C" w14:textId="5A53D4D8" w:rsidR="00423A13" w:rsidRDefault="00423A13" w:rsidP="00E46352">
            <w:pPr>
              <w:jc w:val="both"/>
              <w:rPr>
                <w:sz w:val="22"/>
                <w:szCs w:val="22"/>
              </w:rPr>
            </w:pPr>
          </w:p>
          <w:p w14:paraId="5D1956E8" w14:textId="3027F1ED" w:rsidR="00423A13" w:rsidRDefault="00423A13" w:rsidP="00E46352">
            <w:pPr>
              <w:jc w:val="both"/>
              <w:rPr>
                <w:sz w:val="22"/>
                <w:szCs w:val="22"/>
              </w:rPr>
            </w:pPr>
          </w:p>
          <w:p w14:paraId="0C38EB37" w14:textId="7EA44D61" w:rsidR="00423A13" w:rsidRDefault="00423A13" w:rsidP="00E46352">
            <w:pPr>
              <w:jc w:val="both"/>
              <w:rPr>
                <w:sz w:val="22"/>
                <w:szCs w:val="22"/>
              </w:rPr>
            </w:pPr>
          </w:p>
          <w:p w14:paraId="7A51ECC6" w14:textId="77777777" w:rsidR="00F47E98" w:rsidRDefault="00F47E98" w:rsidP="00E46352">
            <w:pPr>
              <w:jc w:val="both"/>
              <w:rPr>
                <w:sz w:val="22"/>
                <w:szCs w:val="22"/>
              </w:rPr>
            </w:pPr>
          </w:p>
          <w:p w14:paraId="72FBD976" w14:textId="77777777" w:rsidR="00F47E98" w:rsidRDefault="00F47E98" w:rsidP="00E46352">
            <w:pPr>
              <w:jc w:val="both"/>
              <w:rPr>
                <w:sz w:val="22"/>
                <w:szCs w:val="22"/>
              </w:rPr>
            </w:pPr>
          </w:p>
          <w:p w14:paraId="00000596" w14:textId="5CA9E344" w:rsidR="00F47E98" w:rsidRPr="00F47E98" w:rsidRDefault="00F47E98" w:rsidP="00E46352">
            <w:pPr>
              <w:jc w:val="both"/>
              <w:rPr>
                <w:b/>
                <w:sz w:val="22"/>
                <w:szCs w:val="22"/>
              </w:rPr>
            </w:pPr>
            <w:r>
              <w:rPr>
                <w:b/>
                <w:sz w:val="22"/>
                <w:szCs w:val="22"/>
              </w:rPr>
              <w:t xml:space="preserve">B.2.1’i Hazırlayacak Birimler: </w:t>
            </w:r>
            <w:r>
              <w:rPr>
                <w:b/>
                <w:color w:val="FF0000"/>
                <w:sz w:val="22"/>
                <w:szCs w:val="22"/>
              </w:rPr>
              <w:t>Tüm Akademik Birimler</w:t>
            </w:r>
          </w:p>
        </w:tc>
        <w:tc>
          <w:tcPr>
            <w:tcW w:w="2154" w:type="dxa"/>
            <w:shd w:val="clear" w:color="auto" w:fill="E6F2FA"/>
          </w:tcPr>
          <w:p w14:paraId="00000597" w14:textId="77777777" w:rsidR="00DD1A02" w:rsidRPr="00F47E98" w:rsidRDefault="00F341B0" w:rsidP="00E46352">
            <w:pPr>
              <w:spacing w:line="276" w:lineRule="auto"/>
              <w:jc w:val="both"/>
              <w:rPr>
                <w:sz w:val="22"/>
                <w:szCs w:val="22"/>
              </w:rPr>
            </w:pPr>
            <w:r>
              <w:rPr>
                <w:sz w:val="22"/>
                <w:szCs w:val="22"/>
              </w:rPr>
              <w:t>Öğrenme-öğretme süreçlerinde öğrenci merkezli yaklaşımlar bulunmamaktadır.</w:t>
            </w:r>
          </w:p>
        </w:tc>
        <w:tc>
          <w:tcPr>
            <w:tcW w:w="2154" w:type="dxa"/>
            <w:shd w:val="clear" w:color="auto" w:fill="D2E8F6"/>
          </w:tcPr>
          <w:p w14:paraId="00000598" w14:textId="77777777" w:rsidR="00DD1A02" w:rsidRPr="00F47E98" w:rsidRDefault="00F341B0" w:rsidP="00E46352">
            <w:pPr>
              <w:spacing w:line="276" w:lineRule="auto"/>
              <w:jc w:val="both"/>
              <w:rPr>
                <w:sz w:val="22"/>
                <w:szCs w:val="22"/>
              </w:rPr>
            </w:pPr>
            <w:r>
              <w:rPr>
                <w:sz w:val="22"/>
                <w:szCs w:val="22"/>
              </w:rPr>
              <w:t>Öğrenme-öğretme süreçlerinde öğrenci merkezli yaklaşımın uygulanmasına yönelik ilke, kural ve planlamalar bulunmaktadır.</w:t>
            </w:r>
          </w:p>
        </w:tc>
        <w:tc>
          <w:tcPr>
            <w:tcW w:w="1850" w:type="dxa"/>
            <w:shd w:val="clear" w:color="auto" w:fill="B9DCF1"/>
          </w:tcPr>
          <w:p w14:paraId="00000599" w14:textId="77777777" w:rsidR="00DD1A02" w:rsidRPr="00F47E98" w:rsidRDefault="00F341B0" w:rsidP="00E46352">
            <w:pPr>
              <w:spacing w:line="276" w:lineRule="auto"/>
              <w:jc w:val="both"/>
              <w:rPr>
                <w:sz w:val="22"/>
                <w:szCs w:val="22"/>
              </w:rPr>
            </w:pPr>
            <w:r>
              <w:rPr>
                <w:sz w:val="22"/>
                <w:szCs w:val="22"/>
              </w:rPr>
              <w:t>Programların genelinde öğrenci merkezli öğretim yöntem teknikleri tanımlı süreçler doğrultusunda uygulanmaktadır.</w:t>
            </w:r>
          </w:p>
        </w:tc>
        <w:tc>
          <w:tcPr>
            <w:tcW w:w="2132" w:type="dxa"/>
            <w:shd w:val="clear" w:color="auto" w:fill="8CC7EC"/>
          </w:tcPr>
          <w:p w14:paraId="0000059A" w14:textId="77777777" w:rsidR="00DD1A02" w:rsidRPr="00F47E98" w:rsidRDefault="00F341B0" w:rsidP="00E46352">
            <w:pPr>
              <w:spacing w:line="276" w:lineRule="auto"/>
              <w:jc w:val="both"/>
              <w:rPr>
                <w:sz w:val="22"/>
                <w:szCs w:val="22"/>
              </w:rPr>
            </w:pPr>
            <w:r>
              <w:rPr>
                <w:sz w:val="22"/>
                <w:szCs w:val="22"/>
              </w:rPr>
              <w:t>Öğrenci merkezli uygulamalar izlenmekte ve ilgili iç paydaşların katılımıyla iyileştirilmektedir.</w:t>
            </w:r>
          </w:p>
        </w:tc>
        <w:tc>
          <w:tcPr>
            <w:tcW w:w="1689" w:type="dxa"/>
            <w:shd w:val="clear" w:color="auto" w:fill="5DB1E5"/>
          </w:tcPr>
          <w:p w14:paraId="0000059B" w14:textId="77777777" w:rsidR="00DD1A02" w:rsidRPr="00F47E98" w:rsidRDefault="00F341B0" w:rsidP="00E46352">
            <w:pPr>
              <w:spacing w:line="276" w:lineRule="auto"/>
              <w:jc w:val="both"/>
              <w:rPr>
                <w:sz w:val="22"/>
                <w:szCs w:val="22"/>
              </w:rPr>
            </w:pPr>
            <w:r>
              <w:rPr>
                <w:sz w:val="22"/>
                <w:szCs w:val="22"/>
              </w:rPr>
              <w:t>İçselleştirilmiş, sistematik, sürdürülebilir ve örnek gösterilebilir uygulamalar bulunmaktadır.</w:t>
            </w:r>
          </w:p>
        </w:tc>
      </w:tr>
      <w:tr w:rsidR="00DD1A02" w:rsidRPr="00F47E98" w14:paraId="4C0DA2D6" w14:textId="77777777" w:rsidTr="38528ECB">
        <w:trPr>
          <w:trHeight w:val="3522"/>
        </w:trPr>
        <w:tc>
          <w:tcPr>
            <w:tcW w:w="5467" w:type="dxa"/>
            <w:vMerge/>
          </w:tcPr>
          <w:p w14:paraId="0000059C" w14:textId="77777777" w:rsidR="00DD1A02" w:rsidRPr="00F47E98" w:rsidRDefault="00DD1A02" w:rsidP="00E46352">
            <w:pPr>
              <w:pBdr>
                <w:top w:val="nil"/>
                <w:left w:val="nil"/>
                <w:bottom w:val="nil"/>
                <w:right w:val="nil"/>
                <w:between w:val="nil"/>
              </w:pBdr>
              <w:spacing w:line="276" w:lineRule="auto"/>
              <w:rPr>
                <w:sz w:val="22"/>
                <w:szCs w:val="22"/>
              </w:rPr>
            </w:pPr>
          </w:p>
        </w:tc>
        <w:tc>
          <w:tcPr>
            <w:tcW w:w="9979" w:type="dxa"/>
            <w:gridSpan w:val="5"/>
            <w:shd w:val="clear" w:color="auto" w:fill="A5D2ED"/>
          </w:tcPr>
          <w:p w14:paraId="0000059D" w14:textId="77777777" w:rsidR="00DD1A02" w:rsidRPr="00F47E98" w:rsidRDefault="00DD1A02" w:rsidP="00E46352">
            <w:pPr>
              <w:spacing w:line="276" w:lineRule="auto"/>
              <w:ind w:left="118" w:right="63"/>
              <w:jc w:val="both"/>
              <w:rPr>
                <w:sz w:val="22"/>
                <w:szCs w:val="22"/>
              </w:rPr>
            </w:pPr>
          </w:p>
          <w:p w14:paraId="0000059E" w14:textId="77777777" w:rsidR="00DD1A02" w:rsidRPr="00F47E98" w:rsidRDefault="00F341B0" w:rsidP="00E46352">
            <w:pPr>
              <w:spacing w:line="276" w:lineRule="auto"/>
              <w:ind w:left="118" w:right="63"/>
              <w:jc w:val="both"/>
              <w:rPr>
                <w:b/>
                <w:i/>
                <w:sz w:val="22"/>
                <w:szCs w:val="22"/>
              </w:rPr>
            </w:pPr>
            <w:r>
              <w:rPr>
                <w:b/>
                <w:i/>
                <w:sz w:val="22"/>
                <w:szCs w:val="22"/>
              </w:rPr>
              <w:t>Örnek Kanıtlar</w:t>
            </w:r>
          </w:p>
          <w:p w14:paraId="0000059F" w14:textId="587458D1" w:rsidR="00DD1A02" w:rsidRPr="00F47E98" w:rsidRDefault="00F341B0" w:rsidP="00784ED2">
            <w:pPr>
              <w:widowControl/>
              <w:numPr>
                <w:ilvl w:val="0"/>
                <w:numId w:val="8"/>
              </w:numPr>
              <w:spacing w:line="276" w:lineRule="auto"/>
              <w:jc w:val="both"/>
              <w:rPr>
                <w:i/>
                <w:sz w:val="22"/>
                <w:szCs w:val="22"/>
              </w:rPr>
            </w:pPr>
            <w:r>
              <w:rPr>
                <w:i/>
                <w:sz w:val="22"/>
                <w:szCs w:val="22"/>
              </w:rPr>
              <w:t>Ders bilgi paketlerinde öğrenci merkezli öğretim yöntemlerinin varlığı</w:t>
            </w:r>
          </w:p>
          <w:p w14:paraId="000005A0" w14:textId="77777777" w:rsidR="00DD1A02" w:rsidRPr="00F47E98" w:rsidRDefault="00F341B0" w:rsidP="00784ED2">
            <w:pPr>
              <w:widowControl/>
              <w:numPr>
                <w:ilvl w:val="0"/>
                <w:numId w:val="8"/>
              </w:numPr>
              <w:spacing w:line="276" w:lineRule="auto"/>
              <w:jc w:val="both"/>
              <w:rPr>
                <w:i/>
                <w:sz w:val="22"/>
                <w:szCs w:val="22"/>
              </w:rPr>
            </w:pPr>
            <w:r>
              <w:rPr>
                <w:i/>
                <w:sz w:val="22"/>
                <w:szCs w:val="22"/>
              </w:rPr>
              <w:t>Uzaktan eğitime özgü öğretim materyali geliştirme ve öğretim yöntemlerine ilişkin ilkeler, mekanizmalar</w:t>
            </w:r>
          </w:p>
          <w:p w14:paraId="000005A1" w14:textId="0D239E0D" w:rsidR="00DD1A02" w:rsidRPr="00F47E98" w:rsidRDefault="00F341B0" w:rsidP="00784ED2">
            <w:pPr>
              <w:widowControl/>
              <w:numPr>
                <w:ilvl w:val="0"/>
                <w:numId w:val="8"/>
              </w:numPr>
              <w:spacing w:line="276" w:lineRule="auto"/>
              <w:jc w:val="both"/>
              <w:rPr>
                <w:i/>
                <w:sz w:val="22"/>
                <w:szCs w:val="22"/>
              </w:rPr>
            </w:pPr>
            <w:r>
              <w:rPr>
                <w:i/>
                <w:sz w:val="22"/>
                <w:szCs w:val="22"/>
              </w:rPr>
              <w:t>Aktif ve etkileşimli öğretme yöntemlerine ilişkin tanımlı süreçler ve uygulamalar</w:t>
            </w:r>
          </w:p>
          <w:p w14:paraId="000005A2" w14:textId="281B3E8D" w:rsidR="00DD1A02" w:rsidRPr="00F47E98" w:rsidRDefault="00F341B0" w:rsidP="00784ED2">
            <w:pPr>
              <w:widowControl/>
              <w:numPr>
                <w:ilvl w:val="0"/>
                <w:numId w:val="8"/>
              </w:numPr>
              <w:spacing w:line="276" w:lineRule="auto"/>
              <w:jc w:val="both"/>
              <w:rPr>
                <w:i/>
                <w:sz w:val="22"/>
                <w:szCs w:val="22"/>
              </w:rPr>
            </w:pPr>
            <w:r>
              <w:rPr>
                <w:i/>
                <w:sz w:val="22"/>
                <w:szCs w:val="22"/>
              </w:rPr>
              <w:t>Eğiticilerin eğitimi program içeriğinde öğrenci merkezli öğrenme-öğretme yaklaşımına ilişkin uygulamalar</w:t>
            </w:r>
          </w:p>
          <w:p w14:paraId="000005A3" w14:textId="566424D5" w:rsidR="00DD1A02" w:rsidRPr="00F47E98" w:rsidRDefault="00F341B0" w:rsidP="00784ED2">
            <w:pPr>
              <w:widowControl/>
              <w:numPr>
                <w:ilvl w:val="0"/>
                <w:numId w:val="8"/>
              </w:numPr>
              <w:spacing w:line="276" w:lineRule="auto"/>
              <w:jc w:val="both"/>
              <w:rPr>
                <w:i/>
                <w:sz w:val="22"/>
                <w:szCs w:val="22"/>
              </w:rPr>
            </w:pPr>
            <w:r>
              <w:rPr>
                <w:i/>
                <w:sz w:val="22"/>
                <w:szCs w:val="22"/>
              </w:rPr>
              <w:t>Süreçlerin izlenmesine ve buna bağlı iyileştirme çalışmalarına yönelik kanıtlar</w:t>
            </w:r>
          </w:p>
          <w:p w14:paraId="000005A4" w14:textId="673A69B3" w:rsidR="00DD1A02" w:rsidRPr="00F47E98" w:rsidRDefault="00F341B0" w:rsidP="00784ED2">
            <w:pPr>
              <w:widowControl/>
              <w:numPr>
                <w:ilvl w:val="0"/>
                <w:numId w:val="8"/>
              </w:numPr>
              <w:spacing w:line="276" w:lineRule="auto"/>
              <w:jc w:val="both"/>
              <w:rPr>
                <w:i/>
                <w:sz w:val="22"/>
                <w:szCs w:val="22"/>
              </w:rPr>
            </w:pPr>
            <w:r>
              <w:rPr>
                <w:i/>
                <w:sz w:val="22"/>
                <w:szCs w:val="22"/>
              </w:rPr>
              <w:t>Standart uygulamalar ve mevzuatın yanı sıra kurumun ihtiyaçları doğrultusunda geliştirdiği özgün yaklaşım ve uygulamalarına ilişkin kanıtlar</w:t>
            </w:r>
          </w:p>
          <w:p w14:paraId="000005A5" w14:textId="77777777" w:rsidR="00DD1A02" w:rsidRPr="00F47E98" w:rsidRDefault="00DD1A02" w:rsidP="00E46352">
            <w:pPr>
              <w:spacing w:line="276" w:lineRule="auto"/>
              <w:ind w:left="118"/>
              <w:jc w:val="both"/>
              <w:rPr>
                <w:i/>
                <w:sz w:val="22"/>
                <w:szCs w:val="22"/>
              </w:rPr>
            </w:pPr>
          </w:p>
        </w:tc>
      </w:tr>
    </w:tbl>
    <w:p w14:paraId="000005AA" w14:textId="77777777" w:rsidR="00DD1A02" w:rsidRPr="00766111" w:rsidRDefault="00DD1A02"/>
    <w:p w14:paraId="000005AD" w14:textId="5F259F3D" w:rsidR="00DD1A02" w:rsidRPr="00766111" w:rsidRDefault="00DD1A02"/>
    <w:tbl>
      <w:tblPr>
        <w:tblStyle w:val="afb"/>
        <w:tblpPr w:leftFromText="142" w:rightFromText="142" w:vertAnchor="text" w:horzAnchor="margin" w:tblpXSpec="center" w:tblpY="1"/>
        <w:tblW w:w="153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7"/>
        <w:gridCol w:w="2410"/>
        <w:gridCol w:w="2126"/>
        <w:gridCol w:w="2127"/>
        <w:gridCol w:w="2370"/>
        <w:gridCol w:w="1594"/>
      </w:tblGrid>
      <w:tr w:rsidR="00DD1A02" w:rsidRPr="00F47E98" w14:paraId="422CDA09" w14:textId="77777777" w:rsidTr="38528ECB">
        <w:trPr>
          <w:trHeight w:val="397"/>
        </w:trPr>
        <w:tc>
          <w:tcPr>
            <w:tcW w:w="15304" w:type="dxa"/>
            <w:gridSpan w:val="6"/>
            <w:shd w:val="clear" w:color="auto" w:fill="A5D2ED"/>
            <w:vAlign w:val="center"/>
          </w:tcPr>
          <w:p w14:paraId="000005AE" w14:textId="1C8601EC" w:rsidR="00DD1A02" w:rsidRPr="00F47E98" w:rsidRDefault="00E46352" w:rsidP="00E46352">
            <w:pPr>
              <w:pStyle w:val="b1"/>
              <w:framePr w:hSpace="0" w:wrap="auto" w:vAnchor="margin" w:hAnchor="text" w:xAlign="left" w:yAlign="inline"/>
              <w:rPr>
                <w:sz w:val="22"/>
                <w:szCs w:val="22"/>
              </w:rPr>
            </w:pPr>
            <w:r>
              <w:rPr>
                <w:sz w:val="22"/>
                <w:szCs w:val="22"/>
              </w:rPr>
              <w:t>B. EĞİTİM VE ÖĞRETİM</w:t>
            </w:r>
          </w:p>
        </w:tc>
      </w:tr>
      <w:tr w:rsidR="00DD1A02" w:rsidRPr="00F47E98" w14:paraId="4DB5737F" w14:textId="77777777" w:rsidTr="38528ECB">
        <w:trPr>
          <w:trHeight w:val="397"/>
        </w:trPr>
        <w:tc>
          <w:tcPr>
            <w:tcW w:w="15304" w:type="dxa"/>
            <w:gridSpan w:val="6"/>
            <w:shd w:val="clear" w:color="auto" w:fill="A5D2ED"/>
            <w:vAlign w:val="bottom"/>
          </w:tcPr>
          <w:p w14:paraId="0B8C7E30" w14:textId="77777777" w:rsidR="00DD1A02" w:rsidRDefault="00F341B0" w:rsidP="00E46352">
            <w:pPr>
              <w:spacing w:line="276" w:lineRule="auto"/>
              <w:rPr>
                <w:sz w:val="22"/>
                <w:szCs w:val="22"/>
              </w:rPr>
            </w:pPr>
            <w:r>
              <w:rPr>
                <w:b/>
                <w:sz w:val="22"/>
                <w:szCs w:val="22"/>
              </w:rPr>
              <w:t xml:space="preserve">B.2. Programların Yürütülmesi </w:t>
            </w:r>
            <w:r>
              <w:rPr>
                <w:sz w:val="22"/>
                <w:szCs w:val="22"/>
              </w:rPr>
              <w:t>(Öğrenci Merkezli Öğrenme Öğretme ve Değerlendirme)</w:t>
            </w:r>
          </w:p>
          <w:p w14:paraId="000005B4" w14:textId="27D1AD8A" w:rsidR="00423A13" w:rsidRPr="00F47E98"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F47E98" w14:paraId="451C9C03" w14:textId="77777777" w:rsidTr="38528ECB">
        <w:trPr>
          <w:trHeight w:val="397"/>
        </w:trPr>
        <w:tc>
          <w:tcPr>
            <w:tcW w:w="4677" w:type="dxa"/>
            <w:shd w:val="clear" w:color="auto" w:fill="A5D2ED"/>
            <w:vAlign w:val="bottom"/>
          </w:tcPr>
          <w:p w14:paraId="000005BA" w14:textId="77777777" w:rsidR="00DD1A02" w:rsidRPr="00F47E98" w:rsidRDefault="00DD1A02" w:rsidP="00E46352">
            <w:pPr>
              <w:spacing w:line="276" w:lineRule="auto"/>
              <w:jc w:val="both"/>
              <w:rPr>
                <w:sz w:val="22"/>
                <w:szCs w:val="22"/>
              </w:rPr>
            </w:pPr>
          </w:p>
        </w:tc>
        <w:tc>
          <w:tcPr>
            <w:tcW w:w="2410" w:type="dxa"/>
            <w:shd w:val="clear" w:color="auto" w:fill="A5D2ED"/>
            <w:vAlign w:val="bottom"/>
          </w:tcPr>
          <w:p w14:paraId="000005BB" w14:textId="4C73C96C" w:rsidR="00DD1A02" w:rsidRPr="00F47E98"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333342019"/>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126" w:type="dxa"/>
            <w:shd w:val="clear" w:color="auto" w:fill="A5D2ED"/>
            <w:vAlign w:val="bottom"/>
          </w:tcPr>
          <w:p w14:paraId="000005BC" w14:textId="6BCF9D76" w:rsidR="00DD1A02" w:rsidRPr="00F47E98" w:rsidRDefault="1B817A52" w:rsidP="00E46352">
            <w:pPr>
              <w:spacing w:line="276" w:lineRule="auto"/>
              <w:jc w:val="center"/>
              <w:rPr>
                <w:b/>
                <w:bCs/>
                <w:sz w:val="22"/>
                <w:szCs w:val="22"/>
              </w:rPr>
            </w:pPr>
            <w:r>
              <w:rPr>
                <w:b/>
                <w:bCs/>
                <w:sz w:val="22"/>
                <w:szCs w:val="22"/>
              </w:rPr>
              <w:t xml:space="preserve">2 </w:t>
            </w:r>
            <w:sdt>
              <w:sdtPr>
                <w:rPr>
                  <w:b/>
                  <w:bCs/>
                </w:rPr>
                <w:id w:val="570783422"/>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2127" w:type="dxa"/>
            <w:shd w:val="clear" w:color="auto" w:fill="A5D2ED"/>
            <w:vAlign w:val="bottom"/>
          </w:tcPr>
          <w:p w14:paraId="000005BD" w14:textId="4DD143AD" w:rsidR="00DD1A02" w:rsidRPr="00F47E98"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19003020"/>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370" w:type="dxa"/>
            <w:shd w:val="clear" w:color="auto" w:fill="A5D2ED"/>
            <w:vAlign w:val="bottom"/>
          </w:tcPr>
          <w:p w14:paraId="000005BE" w14:textId="46747B33" w:rsidR="00DD1A02" w:rsidRPr="00F47E98" w:rsidRDefault="1B817A52" w:rsidP="00E46352">
            <w:pPr>
              <w:spacing w:line="276" w:lineRule="auto"/>
              <w:jc w:val="center"/>
              <w:rPr>
                <w:b/>
                <w:bCs/>
                <w:sz w:val="22"/>
                <w:szCs w:val="22"/>
              </w:rPr>
            </w:pPr>
            <w:r>
              <w:rPr>
                <w:b/>
                <w:bCs/>
                <w:sz w:val="22"/>
                <w:szCs w:val="22"/>
              </w:rPr>
              <w:t xml:space="preserve">4 </w:t>
            </w:r>
            <w:sdt>
              <w:sdtPr>
                <w:rPr>
                  <w:b/>
                  <w:bCs/>
                </w:rPr>
                <w:id w:val="-532963345"/>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1594" w:type="dxa"/>
            <w:shd w:val="clear" w:color="auto" w:fill="A5D2ED"/>
            <w:vAlign w:val="bottom"/>
          </w:tcPr>
          <w:p w14:paraId="000005BF" w14:textId="0389A44D" w:rsidR="00DD1A02" w:rsidRPr="00F47E98"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1564637590"/>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F47E98" w14:paraId="759A06DD" w14:textId="77777777" w:rsidTr="38528ECB">
        <w:trPr>
          <w:trHeight w:val="2731"/>
        </w:trPr>
        <w:tc>
          <w:tcPr>
            <w:tcW w:w="4677" w:type="dxa"/>
            <w:vMerge w:val="restart"/>
            <w:shd w:val="clear" w:color="auto" w:fill="FFFFFF" w:themeFill="background1"/>
          </w:tcPr>
          <w:p w14:paraId="000005C0" w14:textId="77777777" w:rsidR="00DD1A02" w:rsidRPr="00F47E98" w:rsidRDefault="00DD1A02" w:rsidP="00E46352">
            <w:pPr>
              <w:jc w:val="both"/>
              <w:rPr>
                <w:sz w:val="22"/>
                <w:szCs w:val="22"/>
                <w:u w:val="single"/>
              </w:rPr>
            </w:pPr>
          </w:p>
          <w:p w14:paraId="000005C1" w14:textId="77777777" w:rsidR="00DD1A02" w:rsidRPr="002E259D" w:rsidRDefault="00F341B0" w:rsidP="00E46352">
            <w:pPr>
              <w:jc w:val="both"/>
              <w:rPr>
                <w:b/>
                <w:bCs/>
                <w:sz w:val="22"/>
                <w:szCs w:val="22"/>
              </w:rPr>
            </w:pPr>
            <w:r>
              <w:rPr>
                <w:b/>
                <w:bCs/>
                <w:sz w:val="22"/>
                <w:szCs w:val="22"/>
              </w:rPr>
              <w:t xml:space="preserve">B.2.2. Ölçme ve değerlendirme </w:t>
            </w:r>
          </w:p>
          <w:p w14:paraId="000005C2" w14:textId="77777777" w:rsidR="00DD1A02" w:rsidRPr="00F47E98" w:rsidRDefault="00DD1A02" w:rsidP="00E46352">
            <w:pPr>
              <w:jc w:val="both"/>
              <w:rPr>
                <w:sz w:val="22"/>
                <w:szCs w:val="22"/>
                <w:u w:val="single"/>
              </w:rPr>
            </w:pPr>
          </w:p>
          <w:p w14:paraId="000005C3" w14:textId="77777777" w:rsidR="00DD1A02" w:rsidRPr="00F47E98" w:rsidRDefault="00F341B0" w:rsidP="00E46352">
            <w:pPr>
              <w:jc w:val="both"/>
              <w:rPr>
                <w:sz w:val="22"/>
                <w:szCs w:val="22"/>
              </w:rPr>
            </w:pPr>
            <w:r>
              <w:rPr>
                <w:sz w:val="22"/>
                <w:szCs w:val="22"/>
              </w:rPr>
              <w:t>Öğrenci merkezli ölçme ve değerlendirme, yetkinlik ve performans temelinde yürütülmekte ve öğrencilerin kendini ifade etme olanakları mümkün olduğunca çeşitlendirilmektedir.</w:t>
            </w:r>
          </w:p>
          <w:p w14:paraId="000005C4" w14:textId="77777777" w:rsidR="00DD1A02" w:rsidRPr="00F47E98" w:rsidRDefault="00F341B0" w:rsidP="00E46352">
            <w:pPr>
              <w:jc w:val="both"/>
              <w:rPr>
                <w:sz w:val="22"/>
                <w:szCs w:val="22"/>
              </w:rPr>
            </w:pPr>
            <w:r>
              <w:rPr>
                <w:sz w:val="22"/>
                <w:szCs w:val="22"/>
              </w:rPr>
              <w:t>Ölçme ve değerlendirmenin sürekliliği  çoklu sınav olanakları ve bazıları süreç odaklı (formatif) ödev, proje, portfolyo gibi yöntemlerle sağlanmaktadır. Ders kazanımlarına ve eğitim türlerine (örgün, uzaktan, karma) uygun sınav yöntemleri planlamakta ve uygulanmaktadır. Sınav uygulama ve güvenliği (örgün/çevrimiçi sınavlar, dezavantajlı gruplara yönelik sınavlar) mekanizmaları bulunmaktadır.</w:t>
            </w:r>
          </w:p>
          <w:p w14:paraId="000005C5" w14:textId="28288AB0" w:rsidR="00DD1A02" w:rsidRDefault="00F341B0" w:rsidP="00E46352">
            <w:pPr>
              <w:jc w:val="both"/>
              <w:rPr>
                <w:sz w:val="22"/>
                <w:szCs w:val="22"/>
              </w:rPr>
            </w:pPr>
            <w:r>
              <w:rPr>
                <w:sz w:val="22"/>
                <w:szCs w:val="22"/>
              </w:rPr>
              <w:t>Ölçme ve değerlendirme uygulamalarının zaman ve kişiler arasında tutarlılığı ve güvenirliği sağlanmaktadır.  Kurum, ölçme-değerlendirme yaklaşım ve olanaklarını öğrenci-öğretim elemanı geri bildirimine dayalı biçimde iyileştirmektedir Bu iyileştirmelerin duyurulması, uygulanması, kontrolü, hedeflerle uyumu ve alınan önlemler irdelenmektedir.</w:t>
            </w:r>
          </w:p>
          <w:p w14:paraId="365D503D" w14:textId="34DC06E2" w:rsidR="00423A13" w:rsidRDefault="00423A13" w:rsidP="00E46352">
            <w:pPr>
              <w:jc w:val="both"/>
              <w:rPr>
                <w:sz w:val="22"/>
                <w:szCs w:val="22"/>
              </w:rPr>
            </w:pPr>
          </w:p>
          <w:p w14:paraId="7800D3F4" w14:textId="52D03F43" w:rsidR="00423A13" w:rsidRDefault="00423A13" w:rsidP="00E46352">
            <w:pPr>
              <w:jc w:val="both"/>
              <w:rPr>
                <w:sz w:val="22"/>
                <w:szCs w:val="22"/>
              </w:rPr>
            </w:pPr>
          </w:p>
          <w:p w14:paraId="2DF3B7CF" w14:textId="3D859478" w:rsidR="00423A13" w:rsidRDefault="00423A13" w:rsidP="00E46352">
            <w:pPr>
              <w:jc w:val="both"/>
              <w:rPr>
                <w:sz w:val="22"/>
                <w:szCs w:val="22"/>
              </w:rPr>
            </w:pPr>
          </w:p>
          <w:p w14:paraId="489D8C8B" w14:textId="77777777" w:rsidR="00423A13" w:rsidRPr="00F47E98" w:rsidRDefault="00423A13" w:rsidP="00E46352">
            <w:pPr>
              <w:jc w:val="both"/>
              <w:rPr>
                <w:sz w:val="22"/>
                <w:szCs w:val="22"/>
              </w:rPr>
            </w:pPr>
          </w:p>
          <w:p w14:paraId="000005C6" w14:textId="118850F9" w:rsidR="00F47E98" w:rsidRPr="00F47E98" w:rsidRDefault="00F47E98" w:rsidP="00E46352">
            <w:pPr>
              <w:jc w:val="both"/>
              <w:rPr>
                <w:sz w:val="22"/>
                <w:szCs w:val="22"/>
              </w:rPr>
            </w:pPr>
            <w:r>
              <w:rPr>
                <w:b/>
                <w:sz w:val="22"/>
                <w:szCs w:val="22"/>
              </w:rPr>
              <w:t xml:space="preserve">B.2.2’yi Hazırlayacak Birimler: </w:t>
            </w:r>
            <w:r>
              <w:rPr>
                <w:b/>
                <w:color w:val="FF0000"/>
                <w:sz w:val="22"/>
                <w:szCs w:val="22"/>
              </w:rPr>
              <w:t>Tüm Akademik Birimler</w:t>
            </w:r>
          </w:p>
        </w:tc>
        <w:tc>
          <w:tcPr>
            <w:tcW w:w="2410" w:type="dxa"/>
            <w:tcBorders>
              <w:bottom w:val="single" w:sz="4" w:space="0" w:color="auto"/>
            </w:tcBorders>
            <w:shd w:val="clear" w:color="auto" w:fill="E6F2FA"/>
          </w:tcPr>
          <w:p w14:paraId="000005C7" w14:textId="2629FE33" w:rsidR="00DD1A02" w:rsidRPr="00F47E98" w:rsidRDefault="00F341B0" w:rsidP="00E46352">
            <w:pPr>
              <w:spacing w:line="276" w:lineRule="auto"/>
              <w:jc w:val="both"/>
              <w:rPr>
                <w:sz w:val="22"/>
                <w:szCs w:val="22"/>
              </w:rPr>
            </w:pPr>
            <w:r>
              <w:rPr>
                <w:sz w:val="22"/>
                <w:szCs w:val="22"/>
              </w:rPr>
              <w:t>Programlarda öğrenci merkezli ölçme ve değerlendirme yaklaşımları bulunmamaktadır.</w:t>
            </w:r>
          </w:p>
        </w:tc>
        <w:tc>
          <w:tcPr>
            <w:tcW w:w="2126" w:type="dxa"/>
            <w:tcBorders>
              <w:bottom w:val="single" w:sz="4" w:space="0" w:color="auto"/>
            </w:tcBorders>
            <w:shd w:val="clear" w:color="auto" w:fill="D2E8F6"/>
          </w:tcPr>
          <w:p w14:paraId="000005C8" w14:textId="77777777" w:rsidR="00DD1A02" w:rsidRPr="00F47E98" w:rsidRDefault="00F341B0" w:rsidP="00E46352">
            <w:pPr>
              <w:spacing w:line="276" w:lineRule="auto"/>
              <w:jc w:val="both"/>
              <w:rPr>
                <w:sz w:val="22"/>
                <w:szCs w:val="22"/>
              </w:rPr>
            </w:pPr>
            <w:r>
              <w:rPr>
                <w:sz w:val="22"/>
                <w:szCs w:val="22"/>
              </w:rPr>
              <w:t>Öğrenci merkezli ölçme ve değerlendirmeye ilişkin ilke, kural ve planlamalar bulunmaktadır.</w:t>
            </w:r>
          </w:p>
        </w:tc>
        <w:tc>
          <w:tcPr>
            <w:tcW w:w="2127" w:type="dxa"/>
            <w:tcBorders>
              <w:bottom w:val="single" w:sz="4" w:space="0" w:color="auto"/>
            </w:tcBorders>
            <w:shd w:val="clear" w:color="auto" w:fill="B9DCF1"/>
          </w:tcPr>
          <w:p w14:paraId="000005C9" w14:textId="77777777" w:rsidR="00DD1A02" w:rsidRPr="00F47E98" w:rsidRDefault="00F341B0" w:rsidP="00E46352">
            <w:pPr>
              <w:spacing w:line="276" w:lineRule="auto"/>
              <w:jc w:val="both"/>
              <w:rPr>
                <w:sz w:val="22"/>
                <w:szCs w:val="22"/>
              </w:rPr>
            </w:pPr>
            <w:r>
              <w:rPr>
                <w:sz w:val="22"/>
                <w:szCs w:val="22"/>
              </w:rPr>
              <w:t>Programların genelinde öğrenci merkezli ve çeşitlendirilmiş ölçme ve değerlendirme uygulamaları bulunmaktadır.</w:t>
            </w:r>
          </w:p>
        </w:tc>
        <w:tc>
          <w:tcPr>
            <w:tcW w:w="2370" w:type="dxa"/>
            <w:tcBorders>
              <w:bottom w:val="single" w:sz="4" w:space="0" w:color="auto"/>
            </w:tcBorders>
            <w:shd w:val="clear" w:color="auto" w:fill="8CC7EC"/>
          </w:tcPr>
          <w:p w14:paraId="000005CA" w14:textId="0BC9B1A1" w:rsidR="00DD1A02" w:rsidRPr="00F47E98" w:rsidRDefault="00F341B0" w:rsidP="00E46352">
            <w:pPr>
              <w:spacing w:line="276" w:lineRule="auto"/>
              <w:jc w:val="both"/>
              <w:rPr>
                <w:sz w:val="22"/>
                <w:szCs w:val="22"/>
              </w:rPr>
            </w:pPr>
            <w:r>
              <w:rPr>
                <w:sz w:val="22"/>
                <w:szCs w:val="22"/>
              </w:rPr>
              <w:t>Öğrenci merkezli ölçme ve değerlendirme uygulamaları izlenmekte ve ilgili iç paydaşların katılımıyla iyileştirilmektedir.</w:t>
            </w:r>
          </w:p>
        </w:tc>
        <w:tc>
          <w:tcPr>
            <w:tcW w:w="1594" w:type="dxa"/>
            <w:tcBorders>
              <w:bottom w:val="single" w:sz="4" w:space="0" w:color="auto"/>
            </w:tcBorders>
            <w:shd w:val="clear" w:color="auto" w:fill="5DB1E5"/>
          </w:tcPr>
          <w:p w14:paraId="000005CB" w14:textId="77777777" w:rsidR="00DD1A02" w:rsidRPr="00F47E98" w:rsidRDefault="00F341B0" w:rsidP="00E46352">
            <w:pPr>
              <w:spacing w:line="276" w:lineRule="auto"/>
              <w:jc w:val="both"/>
              <w:rPr>
                <w:sz w:val="22"/>
                <w:szCs w:val="22"/>
              </w:rPr>
            </w:pPr>
            <w:r>
              <w:rPr>
                <w:sz w:val="22"/>
                <w:szCs w:val="22"/>
              </w:rPr>
              <w:t>İçselleştirilmiş, sistematik, sürdürülebilir ve örnek gösterilebilir uygulamalar bulunmaktadır.</w:t>
            </w:r>
          </w:p>
        </w:tc>
      </w:tr>
      <w:tr w:rsidR="00DD1A02" w:rsidRPr="00F47E98" w14:paraId="2F5CAF5D" w14:textId="77777777" w:rsidTr="38528ECB">
        <w:trPr>
          <w:trHeight w:val="4175"/>
        </w:trPr>
        <w:tc>
          <w:tcPr>
            <w:tcW w:w="4677" w:type="dxa"/>
            <w:vMerge/>
          </w:tcPr>
          <w:p w14:paraId="000005CC" w14:textId="77777777" w:rsidR="00DD1A02" w:rsidRPr="00F47E98" w:rsidRDefault="00DD1A02" w:rsidP="00E46352">
            <w:pPr>
              <w:pBdr>
                <w:top w:val="nil"/>
                <w:left w:val="nil"/>
                <w:bottom w:val="nil"/>
                <w:right w:val="nil"/>
                <w:between w:val="nil"/>
              </w:pBdr>
              <w:spacing w:line="276" w:lineRule="auto"/>
              <w:rPr>
                <w:sz w:val="22"/>
                <w:szCs w:val="22"/>
              </w:rPr>
            </w:pPr>
          </w:p>
        </w:tc>
        <w:tc>
          <w:tcPr>
            <w:tcW w:w="10627" w:type="dxa"/>
            <w:gridSpan w:val="5"/>
            <w:tcBorders>
              <w:top w:val="nil"/>
            </w:tcBorders>
            <w:shd w:val="clear" w:color="auto" w:fill="A5D2ED"/>
          </w:tcPr>
          <w:p w14:paraId="709CF36F" w14:textId="77777777" w:rsidR="00E72E55" w:rsidRPr="00F47E98" w:rsidRDefault="00E72E55" w:rsidP="00E46352">
            <w:pPr>
              <w:spacing w:line="276" w:lineRule="auto"/>
              <w:ind w:right="63"/>
              <w:jc w:val="both"/>
              <w:rPr>
                <w:b/>
                <w:i/>
                <w:sz w:val="22"/>
                <w:szCs w:val="22"/>
              </w:rPr>
            </w:pPr>
          </w:p>
          <w:p w14:paraId="000005CE" w14:textId="2E543C60" w:rsidR="00DD1A02" w:rsidRPr="00F47E98" w:rsidRDefault="00F341B0" w:rsidP="00E46352">
            <w:pPr>
              <w:spacing w:line="276" w:lineRule="auto"/>
              <w:ind w:right="63"/>
              <w:jc w:val="both"/>
              <w:rPr>
                <w:b/>
                <w:i/>
                <w:sz w:val="22"/>
                <w:szCs w:val="22"/>
              </w:rPr>
            </w:pPr>
            <w:r>
              <w:rPr>
                <w:b/>
                <w:i/>
                <w:sz w:val="22"/>
                <w:szCs w:val="22"/>
              </w:rPr>
              <w:t>Örnek Kanıtlar</w:t>
            </w:r>
          </w:p>
          <w:p w14:paraId="000005CF" w14:textId="501E4AF6" w:rsidR="00DD1A02" w:rsidRPr="00F47E98" w:rsidRDefault="00992C2B" w:rsidP="00784ED2">
            <w:pPr>
              <w:widowControl/>
              <w:numPr>
                <w:ilvl w:val="0"/>
                <w:numId w:val="8"/>
              </w:numPr>
              <w:spacing w:line="276" w:lineRule="auto"/>
              <w:jc w:val="both"/>
              <w:rPr>
                <w:i/>
                <w:sz w:val="22"/>
                <w:szCs w:val="22"/>
              </w:rPr>
            </w:pPr>
            <w:r>
              <w:rPr>
                <w:i/>
                <w:sz w:val="22"/>
                <w:szCs w:val="22"/>
              </w:rPr>
              <w:t>Öğrenci merkezli ölçme ve değerlendirme yaklaşımlarını içeren planlama dokümanları,  organizasyon yapıları ve görev tanımları</w:t>
            </w:r>
          </w:p>
          <w:p w14:paraId="000005D2" w14:textId="5204B382" w:rsidR="00DD1A02" w:rsidRPr="00F47E98" w:rsidRDefault="00F341B0" w:rsidP="00784ED2">
            <w:pPr>
              <w:widowControl/>
              <w:numPr>
                <w:ilvl w:val="0"/>
                <w:numId w:val="8"/>
              </w:numPr>
              <w:spacing w:line="276" w:lineRule="auto"/>
              <w:jc w:val="both"/>
              <w:rPr>
                <w:i/>
                <w:sz w:val="22"/>
                <w:szCs w:val="22"/>
              </w:rPr>
            </w:pPr>
            <w:r>
              <w:rPr>
                <w:i/>
                <w:sz w:val="22"/>
                <w:szCs w:val="22"/>
              </w:rPr>
              <w:t>Programlardaki ölçme ve değerlendirme çeşitliliğine ilişkin uygulama örnekleri</w:t>
            </w:r>
          </w:p>
          <w:p w14:paraId="000005D3" w14:textId="7DF8AFB8" w:rsidR="00DD1A02" w:rsidRPr="00F47E98" w:rsidRDefault="00F341B0" w:rsidP="00784ED2">
            <w:pPr>
              <w:widowControl/>
              <w:numPr>
                <w:ilvl w:val="0"/>
                <w:numId w:val="8"/>
              </w:numPr>
              <w:spacing w:line="276" w:lineRule="auto"/>
              <w:jc w:val="both"/>
              <w:rPr>
                <w:i/>
                <w:sz w:val="22"/>
                <w:szCs w:val="22"/>
              </w:rPr>
            </w:pPr>
            <w:r>
              <w:rPr>
                <w:i/>
                <w:sz w:val="22"/>
                <w:szCs w:val="22"/>
              </w:rPr>
              <w:t>Örgün/uzaktan/karma derslerde kullanılan sınav örnekleri (programda yer verilen farklı ölçme araçlarına ilişkin)</w:t>
            </w:r>
          </w:p>
          <w:p w14:paraId="000005D4" w14:textId="47F63208" w:rsidR="00DD1A02" w:rsidRPr="00F47E98" w:rsidRDefault="00F341B0" w:rsidP="00784ED2">
            <w:pPr>
              <w:widowControl/>
              <w:numPr>
                <w:ilvl w:val="0"/>
                <w:numId w:val="8"/>
              </w:numPr>
              <w:spacing w:line="276" w:lineRule="auto"/>
              <w:jc w:val="both"/>
              <w:rPr>
                <w:i/>
                <w:sz w:val="22"/>
                <w:szCs w:val="22"/>
              </w:rPr>
            </w:pPr>
            <w:r>
              <w:rPr>
                <w:i/>
                <w:sz w:val="22"/>
                <w:szCs w:val="22"/>
              </w:rPr>
              <w:t>Ölçme ve değerlendirme uygulamalarının ders kazanımları ve program yeterlilikleriyle ilişkilendirildiğini, öğrenci iş yükünü temel aldığını* gösteren ders bilgi paketi örnekleri</w:t>
            </w:r>
          </w:p>
          <w:p w14:paraId="000005D5" w14:textId="1A950D82" w:rsidR="00DD1A02" w:rsidRPr="00F47E98" w:rsidRDefault="00F341B0" w:rsidP="00784ED2">
            <w:pPr>
              <w:widowControl/>
              <w:numPr>
                <w:ilvl w:val="0"/>
                <w:numId w:val="8"/>
              </w:numPr>
              <w:spacing w:line="276" w:lineRule="auto"/>
              <w:jc w:val="both"/>
              <w:rPr>
                <w:i/>
                <w:sz w:val="22"/>
                <w:szCs w:val="22"/>
              </w:rPr>
            </w:pPr>
            <w:r>
              <w:rPr>
                <w:i/>
                <w:sz w:val="22"/>
                <w:szCs w:val="22"/>
              </w:rPr>
              <w:t>Dezavantajlı gruplar ve çevrimiçi sınavlar gibi özel ölçme türlerine ilişkin mekanizmalar</w:t>
            </w:r>
          </w:p>
          <w:p w14:paraId="000005D6" w14:textId="23AC8A3E" w:rsidR="00DD1A02" w:rsidRPr="00F47E98" w:rsidRDefault="00F341B0" w:rsidP="00784ED2">
            <w:pPr>
              <w:widowControl/>
              <w:numPr>
                <w:ilvl w:val="0"/>
                <w:numId w:val="8"/>
              </w:numPr>
              <w:spacing w:line="276" w:lineRule="auto"/>
              <w:jc w:val="both"/>
              <w:rPr>
                <w:i/>
                <w:sz w:val="22"/>
                <w:szCs w:val="22"/>
              </w:rPr>
            </w:pPr>
            <w:r>
              <w:rPr>
                <w:i/>
                <w:sz w:val="22"/>
                <w:szCs w:val="22"/>
              </w:rPr>
              <w:t xml:space="preserve">Sınav güvenliği mekanizmaları </w:t>
            </w:r>
          </w:p>
          <w:p w14:paraId="000005D8" w14:textId="0F1640DE" w:rsidR="00DD1A02" w:rsidRPr="00F47E98" w:rsidRDefault="00F341B0" w:rsidP="00784ED2">
            <w:pPr>
              <w:widowControl/>
              <w:numPr>
                <w:ilvl w:val="0"/>
                <w:numId w:val="8"/>
              </w:numPr>
              <w:spacing w:line="276" w:lineRule="auto"/>
              <w:jc w:val="both"/>
              <w:rPr>
                <w:i/>
                <w:sz w:val="22"/>
                <w:szCs w:val="22"/>
              </w:rPr>
            </w:pPr>
            <w:r>
              <w:rPr>
                <w:i/>
                <w:sz w:val="22"/>
                <w:szCs w:val="22"/>
              </w:rPr>
              <w:t>İzleme ve paydaş katılımına dayalı iyileştirme kanıtları</w:t>
            </w:r>
          </w:p>
          <w:p w14:paraId="000005D9" w14:textId="3A610FB0" w:rsidR="00DD1A02" w:rsidRPr="00F47E98" w:rsidRDefault="00F341B0" w:rsidP="00784ED2">
            <w:pPr>
              <w:widowControl/>
              <w:numPr>
                <w:ilvl w:val="0"/>
                <w:numId w:val="8"/>
              </w:numPr>
              <w:spacing w:line="276" w:lineRule="auto"/>
              <w:jc w:val="both"/>
              <w:rPr>
                <w:i/>
                <w:sz w:val="22"/>
                <w:szCs w:val="22"/>
              </w:rPr>
            </w:pPr>
            <w:r>
              <w:rPr>
                <w:i/>
                <w:sz w:val="22"/>
                <w:szCs w:val="22"/>
              </w:rPr>
              <w:t>Standart uygulamalar ve mevzuatın yanı sıra kurumun ihtiyaçları doğrultusunda geliştirdiği özgün yaklaşım ve uygulamalarına ilişkin kanıtlar</w:t>
            </w:r>
          </w:p>
          <w:p w14:paraId="000005DA" w14:textId="77777777" w:rsidR="00DD1A02" w:rsidRPr="00F47E98" w:rsidRDefault="00F341B0" w:rsidP="00E46352">
            <w:pPr>
              <w:spacing w:line="276" w:lineRule="auto"/>
              <w:ind w:left="425"/>
              <w:jc w:val="both"/>
              <w:rPr>
                <w:i/>
                <w:color w:val="FF0000"/>
                <w:sz w:val="22"/>
                <w:szCs w:val="22"/>
              </w:rPr>
            </w:pPr>
            <w:r>
              <w:rPr>
                <w:i/>
                <w:color w:val="FF0000"/>
                <w:sz w:val="22"/>
                <w:szCs w:val="22"/>
              </w:rPr>
              <w:t xml:space="preserve">         </w:t>
            </w:r>
          </w:p>
          <w:p w14:paraId="000005DB" w14:textId="77777777" w:rsidR="00DD1A02" w:rsidRPr="00F47E98" w:rsidRDefault="00F341B0" w:rsidP="00E46352">
            <w:pPr>
              <w:spacing w:line="276" w:lineRule="auto"/>
              <w:ind w:left="425"/>
              <w:jc w:val="both"/>
              <w:rPr>
                <w:i/>
                <w:color w:val="FF0000"/>
                <w:sz w:val="22"/>
                <w:szCs w:val="22"/>
              </w:rPr>
            </w:pPr>
            <w:r>
              <w:rPr>
                <w:i/>
                <w:color w:val="FF0000"/>
                <w:sz w:val="22"/>
                <w:szCs w:val="22"/>
              </w:rPr>
              <w:t xml:space="preserve">         * 2015 AKTS Kullanıcı Kılavuzu’ndaki anahtar prensipleri taşımalıdır.</w:t>
            </w:r>
          </w:p>
        </w:tc>
      </w:tr>
    </w:tbl>
    <w:p w14:paraId="484053E1" w14:textId="77777777" w:rsidR="00E46352" w:rsidRPr="00766111" w:rsidRDefault="00E46352"/>
    <w:tbl>
      <w:tblPr>
        <w:tblStyle w:val="afc"/>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5"/>
        <w:gridCol w:w="2139"/>
        <w:gridCol w:w="2139"/>
        <w:gridCol w:w="2003"/>
        <w:gridCol w:w="2139"/>
        <w:gridCol w:w="1771"/>
      </w:tblGrid>
      <w:tr w:rsidR="00DD1A02" w:rsidRPr="00F47E98" w14:paraId="11C04B3E" w14:textId="77777777" w:rsidTr="38528ECB">
        <w:trPr>
          <w:trHeight w:val="397"/>
        </w:trPr>
        <w:tc>
          <w:tcPr>
            <w:tcW w:w="15446" w:type="dxa"/>
            <w:gridSpan w:val="6"/>
            <w:shd w:val="clear" w:color="auto" w:fill="A5D2ED"/>
            <w:vAlign w:val="center"/>
          </w:tcPr>
          <w:p w14:paraId="000005E3" w14:textId="558DFF4D" w:rsidR="00DD1A02" w:rsidRPr="00F47E98" w:rsidRDefault="00E46352" w:rsidP="00E46352">
            <w:pPr>
              <w:pStyle w:val="b1"/>
              <w:framePr w:hSpace="0" w:wrap="auto" w:vAnchor="margin" w:hAnchor="text" w:xAlign="left" w:yAlign="inline"/>
              <w:rPr>
                <w:sz w:val="22"/>
                <w:szCs w:val="22"/>
              </w:rPr>
            </w:pPr>
            <w:r>
              <w:rPr>
                <w:sz w:val="22"/>
                <w:szCs w:val="22"/>
              </w:rPr>
              <w:lastRenderedPageBreak/>
              <w:t>B. EĞİTİM VE ÖĞRETİM</w:t>
            </w:r>
          </w:p>
        </w:tc>
      </w:tr>
      <w:tr w:rsidR="00DD1A02" w:rsidRPr="00F47E98" w14:paraId="191355CE" w14:textId="77777777" w:rsidTr="38528ECB">
        <w:trPr>
          <w:trHeight w:val="301"/>
        </w:trPr>
        <w:tc>
          <w:tcPr>
            <w:tcW w:w="15446" w:type="dxa"/>
            <w:gridSpan w:val="6"/>
            <w:shd w:val="clear" w:color="auto" w:fill="A5D2ED"/>
          </w:tcPr>
          <w:p w14:paraId="000005E9" w14:textId="77777777" w:rsidR="00DD1A02" w:rsidRPr="00F47E98" w:rsidRDefault="00F341B0" w:rsidP="00E46352">
            <w:pPr>
              <w:spacing w:line="276" w:lineRule="auto"/>
              <w:jc w:val="both"/>
              <w:rPr>
                <w:sz w:val="22"/>
                <w:szCs w:val="22"/>
              </w:rPr>
            </w:pPr>
            <w:r>
              <w:rPr>
                <w:b/>
                <w:sz w:val="22"/>
                <w:szCs w:val="22"/>
              </w:rPr>
              <w:t>B.2. Programların Yürütülmesi</w:t>
            </w:r>
            <w:r>
              <w:rPr>
                <w:sz w:val="22"/>
                <w:szCs w:val="22"/>
              </w:rPr>
              <w:t xml:space="preserve"> (Öğrenci Merkezli Öğrenme Öğretme ve Değerlendirme)</w:t>
            </w:r>
          </w:p>
          <w:p w14:paraId="000005EA" w14:textId="0ED8FAC7" w:rsidR="00DD1A02" w:rsidRPr="00F47E98"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F47E98" w14:paraId="15CF6FDE" w14:textId="77777777" w:rsidTr="38528ECB">
        <w:trPr>
          <w:trHeight w:val="355"/>
        </w:trPr>
        <w:tc>
          <w:tcPr>
            <w:tcW w:w="5255" w:type="dxa"/>
            <w:shd w:val="clear" w:color="auto" w:fill="A5D2ED"/>
            <w:vAlign w:val="bottom"/>
          </w:tcPr>
          <w:p w14:paraId="000005F0" w14:textId="77777777" w:rsidR="00DD1A02" w:rsidRPr="00F47E98" w:rsidRDefault="00DD1A02" w:rsidP="00E46352">
            <w:pPr>
              <w:tabs>
                <w:tab w:val="center" w:pos="2792"/>
              </w:tabs>
              <w:spacing w:line="276" w:lineRule="auto"/>
              <w:rPr>
                <w:sz w:val="22"/>
                <w:szCs w:val="22"/>
              </w:rPr>
            </w:pPr>
          </w:p>
        </w:tc>
        <w:tc>
          <w:tcPr>
            <w:tcW w:w="2139" w:type="dxa"/>
            <w:shd w:val="clear" w:color="auto" w:fill="A5D2ED"/>
            <w:vAlign w:val="bottom"/>
          </w:tcPr>
          <w:p w14:paraId="000005F1" w14:textId="79909900" w:rsidR="00DD1A02" w:rsidRPr="00F47E98"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1528784827"/>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139" w:type="dxa"/>
            <w:shd w:val="clear" w:color="auto" w:fill="A5D2ED"/>
            <w:vAlign w:val="bottom"/>
          </w:tcPr>
          <w:p w14:paraId="000005F2" w14:textId="1084867C" w:rsidR="00DD1A02" w:rsidRPr="00F47E98" w:rsidRDefault="1B817A52" w:rsidP="00E46352">
            <w:pPr>
              <w:spacing w:line="276" w:lineRule="auto"/>
              <w:jc w:val="center"/>
              <w:rPr>
                <w:b/>
                <w:bCs/>
                <w:sz w:val="22"/>
                <w:szCs w:val="22"/>
              </w:rPr>
            </w:pPr>
            <w:r>
              <w:rPr>
                <w:b/>
                <w:bCs/>
                <w:sz w:val="22"/>
                <w:szCs w:val="22"/>
              </w:rPr>
              <w:t xml:space="preserve">2 </w:t>
            </w:r>
            <w:sdt>
              <w:sdtPr>
                <w:rPr>
                  <w:b/>
                  <w:bCs/>
                </w:rPr>
                <w:id w:val="1989438274"/>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2003" w:type="dxa"/>
            <w:shd w:val="clear" w:color="auto" w:fill="A5D2ED"/>
            <w:vAlign w:val="bottom"/>
          </w:tcPr>
          <w:p w14:paraId="000005F3" w14:textId="3F1E3E35" w:rsidR="00DD1A02" w:rsidRPr="00F47E98"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1306615896"/>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139" w:type="dxa"/>
            <w:shd w:val="clear" w:color="auto" w:fill="A5D2ED"/>
            <w:vAlign w:val="bottom"/>
          </w:tcPr>
          <w:p w14:paraId="000005F4" w14:textId="5E4555EA" w:rsidR="00DD1A02" w:rsidRPr="00F47E98"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210392909"/>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71" w:type="dxa"/>
            <w:shd w:val="clear" w:color="auto" w:fill="A5D2ED"/>
            <w:vAlign w:val="bottom"/>
          </w:tcPr>
          <w:p w14:paraId="000005F5" w14:textId="0548159C" w:rsidR="00DD1A02" w:rsidRPr="00F47E98"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1241216730"/>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F47E98" w14:paraId="52035BAF" w14:textId="77777777" w:rsidTr="38528ECB">
        <w:trPr>
          <w:trHeight w:val="2976"/>
        </w:trPr>
        <w:tc>
          <w:tcPr>
            <w:tcW w:w="5255" w:type="dxa"/>
            <w:vMerge w:val="restart"/>
            <w:shd w:val="clear" w:color="auto" w:fill="FFFFFF" w:themeFill="background1"/>
          </w:tcPr>
          <w:p w14:paraId="000005F6" w14:textId="77777777" w:rsidR="00DD1A02" w:rsidRPr="00F47E98" w:rsidRDefault="00DD1A02" w:rsidP="00E46352">
            <w:pPr>
              <w:jc w:val="both"/>
              <w:rPr>
                <w:sz w:val="22"/>
                <w:szCs w:val="22"/>
              </w:rPr>
            </w:pPr>
          </w:p>
          <w:p w14:paraId="000005F7" w14:textId="77777777" w:rsidR="00DD1A02" w:rsidRPr="002E259D" w:rsidRDefault="00F341B0" w:rsidP="00E46352">
            <w:pPr>
              <w:jc w:val="both"/>
              <w:rPr>
                <w:b/>
                <w:bCs/>
                <w:sz w:val="22"/>
                <w:szCs w:val="22"/>
              </w:rPr>
            </w:pPr>
            <w:r>
              <w:rPr>
                <w:b/>
                <w:bCs/>
                <w:sz w:val="22"/>
                <w:szCs w:val="22"/>
              </w:rPr>
              <w:t xml:space="preserve">B.2.3. Öğrenci kabulü, önceki öğrenmenin tanınması ve kredilendirilmesi* </w:t>
            </w:r>
          </w:p>
          <w:p w14:paraId="000005F8" w14:textId="77777777" w:rsidR="00DD1A02" w:rsidRPr="00F47E98" w:rsidRDefault="00DD1A02" w:rsidP="00E46352">
            <w:pPr>
              <w:jc w:val="both"/>
              <w:rPr>
                <w:sz w:val="22"/>
                <w:szCs w:val="22"/>
              </w:rPr>
            </w:pPr>
          </w:p>
          <w:p w14:paraId="000005F9" w14:textId="77777777" w:rsidR="00DD1A02" w:rsidRPr="00F47E98" w:rsidRDefault="00F341B0" w:rsidP="00E46352">
            <w:pPr>
              <w:jc w:val="both"/>
              <w:rPr>
                <w:sz w:val="22"/>
                <w:szCs w:val="22"/>
              </w:rPr>
            </w:pPr>
            <w:r>
              <w:rPr>
                <w:sz w:val="22"/>
                <w:szCs w:val="22"/>
              </w:rPr>
              <w:t>Öğrenci kabulüne (merkezi yerleştirmeyle gelen öğrenci grupları dışında kalan öğrenciler dahil) ilişkin ilke ve kuralları tanımlanmış ve ilan edilmiştir. Bu ilke ve kurallar birbiri ile tutarlı olup, uygulamalar şeffaftır. Diploma, sertifika gibi belge talepleri titizlikle takip edilmektedir.</w:t>
            </w:r>
          </w:p>
          <w:p w14:paraId="000005FA" w14:textId="5E873EFB" w:rsidR="00DD1A02" w:rsidRDefault="00F341B0" w:rsidP="00E46352">
            <w:pPr>
              <w:jc w:val="both"/>
              <w:rPr>
                <w:sz w:val="22"/>
                <w:szCs w:val="22"/>
              </w:rPr>
            </w:pPr>
            <w:r>
              <w:rPr>
                <w:sz w:val="22"/>
                <w:szCs w:val="22"/>
              </w:rPr>
              <w:t>Önceki öğrenmenin (örgün, yaygın, uzaktan/karma eğitim ve serbest öğrenme yoluyla edinilen bilgi ve becerilerin) tanınması ve kredilendirilmesi yapılmaktadır. Uluslararasılaşma politikasına paralel hareketlilik destekleri, öğrenciyi teşvik, kolaylaştırıcı önlemler bulunmaktadır ve hareketlilikte kredi kaybı olmaması yönünde uygulamalar vardır.</w:t>
            </w:r>
          </w:p>
          <w:p w14:paraId="0587FAA1" w14:textId="4CA6A4FD" w:rsidR="00F47E98" w:rsidRDefault="00F47E98" w:rsidP="00E46352">
            <w:pPr>
              <w:jc w:val="both"/>
              <w:rPr>
                <w:sz w:val="22"/>
                <w:szCs w:val="22"/>
              </w:rPr>
            </w:pPr>
          </w:p>
          <w:p w14:paraId="30146816" w14:textId="19E9D63B" w:rsidR="00F47E98" w:rsidRDefault="00F47E98" w:rsidP="00E46352">
            <w:pPr>
              <w:jc w:val="both"/>
              <w:rPr>
                <w:sz w:val="22"/>
                <w:szCs w:val="22"/>
              </w:rPr>
            </w:pPr>
          </w:p>
          <w:p w14:paraId="3ACC5ECA" w14:textId="422C1C7E" w:rsidR="00F47E98" w:rsidRDefault="00F47E98" w:rsidP="00E46352">
            <w:pPr>
              <w:jc w:val="both"/>
              <w:rPr>
                <w:sz w:val="22"/>
                <w:szCs w:val="22"/>
              </w:rPr>
            </w:pPr>
          </w:p>
          <w:p w14:paraId="314DDD33" w14:textId="77777777" w:rsidR="00423A13" w:rsidRDefault="00423A13" w:rsidP="00E46352">
            <w:pPr>
              <w:jc w:val="both"/>
              <w:rPr>
                <w:sz w:val="22"/>
                <w:szCs w:val="22"/>
              </w:rPr>
            </w:pPr>
          </w:p>
          <w:p w14:paraId="0D3598E4" w14:textId="11E1215E" w:rsidR="00F47E98" w:rsidRDefault="00F47E98" w:rsidP="00E46352">
            <w:pPr>
              <w:jc w:val="both"/>
              <w:rPr>
                <w:sz w:val="22"/>
                <w:szCs w:val="22"/>
              </w:rPr>
            </w:pPr>
          </w:p>
          <w:p w14:paraId="04C9DB02" w14:textId="77777777" w:rsidR="00E46352" w:rsidRDefault="00E46352" w:rsidP="00E46352">
            <w:pPr>
              <w:jc w:val="both"/>
              <w:rPr>
                <w:sz w:val="22"/>
                <w:szCs w:val="22"/>
              </w:rPr>
            </w:pPr>
          </w:p>
          <w:p w14:paraId="4B873BAB" w14:textId="19E9A096" w:rsidR="00F47E98" w:rsidRDefault="00F47E98" w:rsidP="00E46352">
            <w:pPr>
              <w:jc w:val="both"/>
              <w:rPr>
                <w:sz w:val="22"/>
                <w:szCs w:val="22"/>
              </w:rPr>
            </w:pPr>
          </w:p>
          <w:p w14:paraId="32C2595C" w14:textId="64EAE11B" w:rsidR="00423A13" w:rsidRDefault="00423A13" w:rsidP="00E46352">
            <w:pPr>
              <w:jc w:val="both"/>
              <w:rPr>
                <w:sz w:val="22"/>
                <w:szCs w:val="22"/>
              </w:rPr>
            </w:pPr>
          </w:p>
          <w:p w14:paraId="21CABBFA" w14:textId="799A2043" w:rsidR="00423A13" w:rsidRDefault="00423A13" w:rsidP="00E46352">
            <w:pPr>
              <w:jc w:val="both"/>
              <w:rPr>
                <w:sz w:val="22"/>
                <w:szCs w:val="22"/>
              </w:rPr>
            </w:pPr>
          </w:p>
          <w:p w14:paraId="28D49E41" w14:textId="7FC7FD73" w:rsidR="00423A13" w:rsidRDefault="00423A13" w:rsidP="00E46352">
            <w:pPr>
              <w:jc w:val="both"/>
              <w:rPr>
                <w:sz w:val="22"/>
                <w:szCs w:val="22"/>
              </w:rPr>
            </w:pPr>
          </w:p>
          <w:p w14:paraId="36531CD0" w14:textId="2D85311A" w:rsidR="00423A13" w:rsidRDefault="00423A13" w:rsidP="00E46352">
            <w:pPr>
              <w:jc w:val="both"/>
              <w:rPr>
                <w:sz w:val="22"/>
                <w:szCs w:val="22"/>
              </w:rPr>
            </w:pPr>
          </w:p>
          <w:p w14:paraId="69B98E9B" w14:textId="77777777" w:rsidR="00423A13" w:rsidRDefault="00423A13" w:rsidP="00E46352">
            <w:pPr>
              <w:jc w:val="both"/>
              <w:rPr>
                <w:sz w:val="22"/>
                <w:szCs w:val="22"/>
              </w:rPr>
            </w:pPr>
          </w:p>
          <w:p w14:paraId="000005FB" w14:textId="4719D86E" w:rsidR="00DD1A02" w:rsidRPr="00F47E98" w:rsidRDefault="00CB441D" w:rsidP="00E46352">
            <w:pPr>
              <w:jc w:val="both"/>
              <w:rPr>
                <w:sz w:val="22"/>
                <w:szCs w:val="22"/>
              </w:rPr>
            </w:pPr>
            <w:r>
              <w:rPr>
                <w:b/>
                <w:sz w:val="22"/>
                <w:szCs w:val="22"/>
              </w:rPr>
              <w:t xml:space="preserve">B.2.3’ü Hazırlayacak Birimler: </w:t>
            </w:r>
            <w:r>
              <w:rPr>
                <w:b/>
                <w:color w:val="FF0000"/>
                <w:sz w:val="22"/>
                <w:szCs w:val="22"/>
              </w:rPr>
              <w:t>Tüm Akademik Birimler, Öğrenci İşleri DB, SEM, DİLMER, Uluslararası İlişkiler Koordinatörlüğü</w:t>
            </w:r>
          </w:p>
        </w:tc>
        <w:tc>
          <w:tcPr>
            <w:tcW w:w="2139" w:type="dxa"/>
            <w:shd w:val="clear" w:color="auto" w:fill="E6F2FA"/>
          </w:tcPr>
          <w:p w14:paraId="000005FC" w14:textId="77777777" w:rsidR="00DD1A02" w:rsidRPr="00F47E98" w:rsidRDefault="00F341B0" w:rsidP="00E46352">
            <w:pPr>
              <w:spacing w:line="276" w:lineRule="auto"/>
              <w:jc w:val="both"/>
              <w:rPr>
                <w:sz w:val="22"/>
                <w:szCs w:val="22"/>
              </w:rPr>
            </w:pPr>
            <w:r>
              <w:rPr>
                <w:sz w:val="22"/>
                <w:szCs w:val="22"/>
              </w:rPr>
              <w:t>Kurumda öğrenci kabulü, önceki öğrenmenin tanınması ve kredilendirilmesine ilişkin süreçler tanımlanmamıştır.</w:t>
            </w:r>
          </w:p>
        </w:tc>
        <w:tc>
          <w:tcPr>
            <w:tcW w:w="2139" w:type="dxa"/>
            <w:shd w:val="clear" w:color="auto" w:fill="D2E8F6"/>
          </w:tcPr>
          <w:p w14:paraId="000005FD" w14:textId="77777777" w:rsidR="00DD1A02" w:rsidRPr="00F47E98" w:rsidRDefault="00F341B0" w:rsidP="00E46352">
            <w:pPr>
              <w:spacing w:line="276" w:lineRule="auto"/>
              <w:jc w:val="both"/>
              <w:rPr>
                <w:sz w:val="22"/>
                <w:szCs w:val="22"/>
              </w:rPr>
            </w:pPr>
            <w:r>
              <w:rPr>
                <w:sz w:val="22"/>
                <w:szCs w:val="22"/>
              </w:rPr>
              <w:t>Kurumda öğrenci kabulü, önceki öğrenmenin tanınması ve kredilendirilmesine ilişkin ilke, kural ve bağlı planlar bulunmaktadır.</w:t>
            </w:r>
          </w:p>
          <w:p w14:paraId="000005FE" w14:textId="77777777" w:rsidR="00DD1A02" w:rsidRPr="00F47E98" w:rsidRDefault="00DD1A02" w:rsidP="00E46352">
            <w:pPr>
              <w:spacing w:line="276" w:lineRule="auto"/>
              <w:jc w:val="both"/>
              <w:rPr>
                <w:sz w:val="22"/>
                <w:szCs w:val="22"/>
              </w:rPr>
            </w:pPr>
          </w:p>
        </w:tc>
        <w:tc>
          <w:tcPr>
            <w:tcW w:w="2003" w:type="dxa"/>
            <w:shd w:val="clear" w:color="auto" w:fill="B9DCF1"/>
          </w:tcPr>
          <w:p w14:paraId="000005FF" w14:textId="77777777" w:rsidR="00DD1A02" w:rsidRPr="00F47E98" w:rsidRDefault="00F341B0" w:rsidP="00E46352">
            <w:pPr>
              <w:spacing w:before="40"/>
              <w:jc w:val="both"/>
              <w:rPr>
                <w:color w:val="1F3763"/>
                <w:sz w:val="22"/>
                <w:szCs w:val="22"/>
              </w:rPr>
            </w:pPr>
            <w:bookmarkStart w:id="14" w:name="_heading=h.2bn6wsx" w:colFirst="0" w:colLast="0"/>
            <w:bookmarkEnd w:id="14"/>
            <w:r>
              <w:rPr>
                <w:sz w:val="22"/>
                <w:szCs w:val="22"/>
              </w:rPr>
              <w:t>Kurumun genelinde  öğrenci kabulü, önceki öğrenmenin tanınması ve kredilendirilmesine ilişkin  planlar dahilinde uygulamalar bulunmaktadır.</w:t>
            </w:r>
          </w:p>
        </w:tc>
        <w:tc>
          <w:tcPr>
            <w:tcW w:w="2139" w:type="dxa"/>
            <w:shd w:val="clear" w:color="auto" w:fill="8CC7EC"/>
          </w:tcPr>
          <w:p w14:paraId="00000600" w14:textId="77777777" w:rsidR="00DD1A02" w:rsidRPr="00F47E98" w:rsidRDefault="00F341B0" w:rsidP="00E46352">
            <w:pPr>
              <w:spacing w:line="276" w:lineRule="auto"/>
              <w:jc w:val="both"/>
              <w:rPr>
                <w:sz w:val="22"/>
                <w:szCs w:val="22"/>
              </w:rPr>
            </w:pPr>
            <w:r>
              <w:rPr>
                <w:sz w:val="22"/>
                <w:szCs w:val="22"/>
              </w:rPr>
              <w:t>Öğrenci kabulü, önceki öğrenmenin tanınması ve kredilendirilmesine ilişkin süreçler izlenmekte, iyileştirilmekte ve güncellemeler ilan edilmektedir.</w:t>
            </w:r>
          </w:p>
        </w:tc>
        <w:tc>
          <w:tcPr>
            <w:tcW w:w="1771" w:type="dxa"/>
            <w:shd w:val="clear" w:color="auto" w:fill="5DB1E5"/>
          </w:tcPr>
          <w:p w14:paraId="00000601" w14:textId="77777777" w:rsidR="00DD1A02" w:rsidRPr="00F47E98" w:rsidRDefault="00F341B0" w:rsidP="00E46352">
            <w:pPr>
              <w:spacing w:line="276" w:lineRule="auto"/>
              <w:jc w:val="both"/>
              <w:rPr>
                <w:sz w:val="22"/>
                <w:szCs w:val="22"/>
              </w:rPr>
            </w:pPr>
            <w:r>
              <w:rPr>
                <w:sz w:val="22"/>
                <w:szCs w:val="22"/>
              </w:rPr>
              <w:t>İçselleştirilmiş, sistematik, sürdürülebilir ve örnek gösterilebilir uygulamalar bulunmaktadır.</w:t>
            </w:r>
          </w:p>
        </w:tc>
      </w:tr>
      <w:tr w:rsidR="00DD1A02" w:rsidRPr="00F47E98" w14:paraId="65E11FB7" w14:textId="77777777" w:rsidTr="38528ECB">
        <w:trPr>
          <w:trHeight w:val="3733"/>
        </w:trPr>
        <w:tc>
          <w:tcPr>
            <w:tcW w:w="5255" w:type="dxa"/>
            <w:vMerge/>
          </w:tcPr>
          <w:p w14:paraId="00000602" w14:textId="77777777" w:rsidR="00DD1A02" w:rsidRPr="00F47E98" w:rsidRDefault="00DD1A02" w:rsidP="00E46352">
            <w:pPr>
              <w:pBdr>
                <w:top w:val="nil"/>
                <w:left w:val="nil"/>
                <w:bottom w:val="nil"/>
                <w:right w:val="nil"/>
                <w:between w:val="nil"/>
              </w:pBdr>
              <w:spacing w:line="276" w:lineRule="auto"/>
              <w:rPr>
                <w:sz w:val="22"/>
                <w:szCs w:val="22"/>
              </w:rPr>
            </w:pPr>
          </w:p>
        </w:tc>
        <w:tc>
          <w:tcPr>
            <w:tcW w:w="10191" w:type="dxa"/>
            <w:gridSpan w:val="5"/>
            <w:shd w:val="clear" w:color="auto" w:fill="A5D2ED"/>
          </w:tcPr>
          <w:p w14:paraId="00000603" w14:textId="77777777" w:rsidR="00DD1A02" w:rsidRPr="00F47E98" w:rsidRDefault="00DD1A02" w:rsidP="00E46352">
            <w:pPr>
              <w:spacing w:line="276" w:lineRule="auto"/>
              <w:ind w:left="118" w:right="63"/>
              <w:jc w:val="both"/>
              <w:rPr>
                <w:sz w:val="22"/>
                <w:szCs w:val="22"/>
              </w:rPr>
            </w:pPr>
          </w:p>
          <w:p w14:paraId="00000604" w14:textId="77777777" w:rsidR="00DD1A02" w:rsidRPr="00F47E98" w:rsidRDefault="00F341B0" w:rsidP="00E46352">
            <w:pPr>
              <w:spacing w:line="276" w:lineRule="auto"/>
              <w:ind w:left="118" w:right="63"/>
              <w:jc w:val="both"/>
              <w:rPr>
                <w:b/>
                <w:i/>
                <w:sz w:val="22"/>
                <w:szCs w:val="22"/>
              </w:rPr>
            </w:pPr>
            <w:r>
              <w:rPr>
                <w:b/>
                <w:i/>
                <w:sz w:val="22"/>
                <w:szCs w:val="22"/>
              </w:rPr>
              <w:t>Örnek Kanıtlar</w:t>
            </w:r>
          </w:p>
          <w:p w14:paraId="00000605" w14:textId="77777777" w:rsidR="00DD1A02" w:rsidRPr="00F47E98" w:rsidRDefault="00F341B0" w:rsidP="00784ED2">
            <w:pPr>
              <w:widowControl/>
              <w:numPr>
                <w:ilvl w:val="0"/>
                <w:numId w:val="9"/>
              </w:numPr>
              <w:spacing w:line="276" w:lineRule="auto"/>
              <w:jc w:val="both"/>
              <w:rPr>
                <w:i/>
                <w:sz w:val="22"/>
                <w:szCs w:val="22"/>
              </w:rPr>
            </w:pPr>
            <w:r>
              <w:rPr>
                <w:i/>
                <w:sz w:val="22"/>
                <w:szCs w:val="22"/>
              </w:rPr>
              <w:t xml:space="preserve">Öğrenci kabulü, önceki öğrenmenin tanınması ve kredilendirilmesine ilişkin ilke ve kurallar </w:t>
            </w:r>
          </w:p>
          <w:p w14:paraId="00000606" w14:textId="77777777" w:rsidR="00DD1A02" w:rsidRPr="00F47E98" w:rsidRDefault="00F341B0" w:rsidP="00784ED2">
            <w:pPr>
              <w:widowControl/>
              <w:numPr>
                <w:ilvl w:val="0"/>
                <w:numId w:val="9"/>
              </w:numPr>
              <w:spacing w:line="276" w:lineRule="auto"/>
              <w:jc w:val="both"/>
              <w:rPr>
                <w:i/>
                <w:sz w:val="22"/>
                <w:szCs w:val="22"/>
              </w:rPr>
            </w:pPr>
            <w:r>
              <w:rPr>
                <w:i/>
                <w:sz w:val="22"/>
                <w:szCs w:val="22"/>
              </w:rPr>
              <w:t>Önceki öğrenmelerin tanınmasında öğrenci iş yükü temelli kredilerin kullanıldığına dair belgeler</w:t>
            </w:r>
          </w:p>
          <w:p w14:paraId="00000607" w14:textId="77777777" w:rsidR="00DD1A02" w:rsidRPr="00F47E98" w:rsidRDefault="00F341B0" w:rsidP="00784ED2">
            <w:pPr>
              <w:widowControl/>
              <w:numPr>
                <w:ilvl w:val="0"/>
                <w:numId w:val="9"/>
              </w:numPr>
              <w:spacing w:line="276" w:lineRule="auto"/>
              <w:jc w:val="both"/>
              <w:rPr>
                <w:i/>
                <w:sz w:val="22"/>
                <w:szCs w:val="22"/>
              </w:rPr>
            </w:pPr>
            <w:r>
              <w:rPr>
                <w:i/>
                <w:sz w:val="22"/>
                <w:szCs w:val="22"/>
              </w:rPr>
              <w:t>Uygulamaların tanımlı süreçlerle uyumuna ve sürekliliğine ilişkin kanıtlar,</w:t>
            </w:r>
          </w:p>
          <w:p w14:paraId="00000608" w14:textId="77777777" w:rsidR="00DD1A02" w:rsidRPr="00F47E98" w:rsidRDefault="00F341B0" w:rsidP="00784ED2">
            <w:pPr>
              <w:widowControl/>
              <w:numPr>
                <w:ilvl w:val="0"/>
                <w:numId w:val="9"/>
              </w:numPr>
              <w:spacing w:line="276" w:lineRule="auto"/>
              <w:jc w:val="both"/>
              <w:rPr>
                <w:i/>
                <w:sz w:val="22"/>
                <w:szCs w:val="22"/>
              </w:rPr>
            </w:pPr>
            <w:r>
              <w:rPr>
                <w:i/>
                <w:sz w:val="22"/>
                <w:szCs w:val="22"/>
              </w:rPr>
              <w:t>Paydaşların bilgilendirildiği mekanizmalar</w:t>
            </w:r>
          </w:p>
          <w:p w14:paraId="00000609" w14:textId="2460675C" w:rsidR="00DD1A02" w:rsidRPr="00F47E98" w:rsidRDefault="00F341B0" w:rsidP="00784ED2">
            <w:pPr>
              <w:widowControl/>
              <w:numPr>
                <w:ilvl w:val="0"/>
                <w:numId w:val="9"/>
              </w:numPr>
              <w:spacing w:line="276" w:lineRule="auto"/>
              <w:jc w:val="both"/>
              <w:rPr>
                <w:i/>
                <w:sz w:val="22"/>
                <w:szCs w:val="22"/>
              </w:rPr>
            </w:pPr>
            <w:r>
              <w:rPr>
                <w:i/>
                <w:sz w:val="22"/>
                <w:szCs w:val="22"/>
              </w:rPr>
              <w:t>Standart uygulamalar ve mevzuatın yanı sıra kurumun ihtiyaçları doğrultusunda geliştirdiği özgün yaklaşım ve uygulamalarına ilişkin kanıtlar</w:t>
            </w:r>
          </w:p>
          <w:p w14:paraId="0000060A" w14:textId="77777777" w:rsidR="00DD1A02" w:rsidRPr="00F47E98" w:rsidRDefault="00DD1A02" w:rsidP="00E46352">
            <w:pPr>
              <w:spacing w:line="276" w:lineRule="auto"/>
              <w:ind w:left="785"/>
              <w:jc w:val="both"/>
              <w:rPr>
                <w:i/>
                <w:sz w:val="22"/>
                <w:szCs w:val="22"/>
              </w:rPr>
            </w:pPr>
          </w:p>
          <w:p w14:paraId="0000060B" w14:textId="77777777" w:rsidR="00DD1A02" w:rsidRPr="00F47E98" w:rsidRDefault="00F341B0" w:rsidP="00E46352">
            <w:pPr>
              <w:spacing w:line="276" w:lineRule="auto"/>
              <w:ind w:left="425"/>
              <w:jc w:val="both"/>
              <w:rPr>
                <w:i/>
                <w:sz w:val="22"/>
                <w:szCs w:val="22"/>
              </w:rPr>
            </w:pPr>
            <w:r>
              <w:rPr>
                <w:i/>
                <w:color w:val="FF0000"/>
                <w:sz w:val="22"/>
                <w:szCs w:val="22"/>
              </w:rPr>
              <w:t>* 2015 AKTS Kullanıcı Kılavuzu’ndaki anahtar prensipleri taşımalıdır.</w:t>
            </w:r>
          </w:p>
        </w:tc>
      </w:tr>
    </w:tbl>
    <w:p w14:paraId="00000611" w14:textId="77777777" w:rsidR="00DD1A02" w:rsidRPr="00766111" w:rsidRDefault="00F341B0">
      <w:r>
        <w:br w:type="page"/>
      </w:r>
    </w:p>
    <w:tbl>
      <w:tblPr>
        <w:tblStyle w:val="afd"/>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3"/>
        <w:gridCol w:w="2268"/>
        <w:gridCol w:w="1985"/>
        <w:gridCol w:w="2126"/>
        <w:gridCol w:w="2065"/>
        <w:gridCol w:w="1759"/>
      </w:tblGrid>
      <w:tr w:rsidR="00DD1A02" w:rsidRPr="00F47E98" w14:paraId="088A92D7" w14:textId="77777777" w:rsidTr="38528ECB">
        <w:trPr>
          <w:trHeight w:val="397"/>
        </w:trPr>
        <w:tc>
          <w:tcPr>
            <w:tcW w:w="15446" w:type="dxa"/>
            <w:gridSpan w:val="6"/>
            <w:shd w:val="clear" w:color="auto" w:fill="A5D2ED"/>
            <w:vAlign w:val="center"/>
          </w:tcPr>
          <w:p w14:paraId="00000612" w14:textId="378DA34E" w:rsidR="00DD1A02" w:rsidRPr="00F47E98" w:rsidRDefault="00E46352" w:rsidP="00E46352">
            <w:pPr>
              <w:pStyle w:val="b1"/>
              <w:framePr w:hSpace="0" w:wrap="auto" w:vAnchor="margin" w:hAnchor="text" w:xAlign="left" w:yAlign="inline"/>
              <w:rPr>
                <w:color w:val="FFFFFF"/>
                <w:sz w:val="22"/>
                <w:szCs w:val="22"/>
              </w:rPr>
            </w:pPr>
            <w:r>
              <w:rPr>
                <w:sz w:val="22"/>
                <w:szCs w:val="22"/>
              </w:rPr>
              <w:lastRenderedPageBreak/>
              <w:t>B.EĞİTİM VE ÖĞRETİM</w:t>
            </w:r>
          </w:p>
        </w:tc>
      </w:tr>
      <w:tr w:rsidR="00DD1A02" w:rsidRPr="00F47E98" w14:paraId="472FF009" w14:textId="77777777" w:rsidTr="38528ECB">
        <w:trPr>
          <w:trHeight w:val="397"/>
        </w:trPr>
        <w:tc>
          <w:tcPr>
            <w:tcW w:w="15446" w:type="dxa"/>
            <w:gridSpan w:val="6"/>
            <w:shd w:val="clear" w:color="auto" w:fill="A5D2ED"/>
            <w:vAlign w:val="bottom"/>
          </w:tcPr>
          <w:p w14:paraId="00000618" w14:textId="77777777" w:rsidR="00DD1A02" w:rsidRPr="00F47E98" w:rsidRDefault="00F341B0" w:rsidP="00E46352">
            <w:pPr>
              <w:spacing w:line="276" w:lineRule="auto"/>
              <w:jc w:val="both"/>
              <w:rPr>
                <w:sz w:val="22"/>
                <w:szCs w:val="22"/>
              </w:rPr>
            </w:pPr>
            <w:r>
              <w:rPr>
                <w:b/>
                <w:sz w:val="22"/>
                <w:szCs w:val="22"/>
              </w:rPr>
              <w:t>B.2. Programların Yürütülmesi</w:t>
            </w:r>
            <w:r>
              <w:rPr>
                <w:sz w:val="22"/>
                <w:szCs w:val="22"/>
              </w:rPr>
              <w:t xml:space="preserve"> (Öğrenci Merkezli Öğrenme Öğretme ve Değerlendirme)</w:t>
            </w:r>
          </w:p>
          <w:p w14:paraId="00000619" w14:textId="35195945" w:rsidR="00DD1A02" w:rsidRPr="00F47E98"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F47E98" w14:paraId="15187060" w14:textId="77777777" w:rsidTr="38528ECB">
        <w:trPr>
          <w:trHeight w:val="397"/>
        </w:trPr>
        <w:tc>
          <w:tcPr>
            <w:tcW w:w="5243" w:type="dxa"/>
            <w:shd w:val="clear" w:color="auto" w:fill="A5D2ED"/>
            <w:vAlign w:val="bottom"/>
          </w:tcPr>
          <w:p w14:paraId="0000061F" w14:textId="77777777" w:rsidR="00DD1A02" w:rsidRPr="00F47E98" w:rsidRDefault="00DD1A02" w:rsidP="00E46352">
            <w:pPr>
              <w:spacing w:line="276" w:lineRule="auto"/>
              <w:jc w:val="both"/>
              <w:rPr>
                <w:sz w:val="22"/>
                <w:szCs w:val="22"/>
              </w:rPr>
            </w:pPr>
          </w:p>
        </w:tc>
        <w:tc>
          <w:tcPr>
            <w:tcW w:w="2268" w:type="dxa"/>
            <w:shd w:val="clear" w:color="auto" w:fill="A5D2ED"/>
            <w:vAlign w:val="bottom"/>
          </w:tcPr>
          <w:p w14:paraId="00000620" w14:textId="36889B5F" w:rsidR="00DD1A02" w:rsidRPr="00F47E98"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1927458775"/>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985" w:type="dxa"/>
            <w:shd w:val="clear" w:color="auto" w:fill="A5D2ED"/>
            <w:vAlign w:val="bottom"/>
          </w:tcPr>
          <w:p w14:paraId="00000621" w14:textId="1E7DF071" w:rsidR="00DD1A02" w:rsidRPr="00F47E98" w:rsidRDefault="00F341B0" w:rsidP="00E46352">
            <w:pPr>
              <w:spacing w:line="276" w:lineRule="auto"/>
              <w:jc w:val="center"/>
              <w:rPr>
                <w:b/>
                <w:bCs/>
                <w:sz w:val="22"/>
                <w:szCs w:val="22"/>
              </w:rPr>
            </w:pPr>
            <w:r>
              <w:rPr>
                <w:b/>
                <w:bCs/>
                <w:sz w:val="22"/>
                <w:szCs w:val="22"/>
              </w:rPr>
              <w:t>2</w:t>
            </w:r>
            <w:r>
              <w:rPr>
                <w:b/>
                <w:sz w:val="22"/>
                <w:szCs w:val="22"/>
              </w:rPr>
              <w:t xml:space="preserve"> </w:t>
            </w:r>
            <w:sdt>
              <w:sdtPr>
                <w:rPr>
                  <w:b/>
                </w:rPr>
                <w:id w:val="1668976536"/>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126" w:type="dxa"/>
            <w:shd w:val="clear" w:color="auto" w:fill="A5D2ED"/>
            <w:vAlign w:val="bottom"/>
          </w:tcPr>
          <w:p w14:paraId="00000622" w14:textId="78DE7820" w:rsidR="00DD1A02" w:rsidRPr="00F47E98" w:rsidRDefault="1B817A52" w:rsidP="00E46352">
            <w:pPr>
              <w:spacing w:line="276" w:lineRule="auto"/>
              <w:jc w:val="center"/>
              <w:rPr>
                <w:b/>
                <w:bCs/>
                <w:sz w:val="22"/>
                <w:szCs w:val="22"/>
              </w:rPr>
            </w:pPr>
            <w:r>
              <w:rPr>
                <w:b/>
                <w:bCs/>
                <w:sz w:val="22"/>
                <w:szCs w:val="22"/>
              </w:rPr>
              <w:t xml:space="preserve">3 </w:t>
            </w:r>
            <w:sdt>
              <w:sdtPr>
                <w:rPr>
                  <w:b/>
                  <w:bCs/>
                </w:rPr>
                <w:id w:val="-1057245901"/>
                <w14:checkbox>
                  <w14:checked w14:val="0"/>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2065" w:type="dxa"/>
            <w:shd w:val="clear" w:color="auto" w:fill="A5D2ED"/>
            <w:vAlign w:val="bottom"/>
          </w:tcPr>
          <w:p w14:paraId="00000623" w14:textId="66C56107" w:rsidR="00DD1A02" w:rsidRPr="00F47E98"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1271773909"/>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59" w:type="dxa"/>
            <w:shd w:val="clear" w:color="auto" w:fill="A5D2ED"/>
            <w:vAlign w:val="bottom"/>
          </w:tcPr>
          <w:p w14:paraId="00000624" w14:textId="784950D3" w:rsidR="00DD1A02" w:rsidRPr="00F47E98"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2052035983"/>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F47E98" w14:paraId="659BC3F3" w14:textId="77777777" w:rsidTr="38528ECB">
        <w:trPr>
          <w:trHeight w:val="3058"/>
        </w:trPr>
        <w:tc>
          <w:tcPr>
            <w:tcW w:w="5243" w:type="dxa"/>
            <w:vMerge w:val="restart"/>
            <w:shd w:val="clear" w:color="auto" w:fill="FFFFFF" w:themeFill="background1"/>
          </w:tcPr>
          <w:p w14:paraId="00000625" w14:textId="77777777" w:rsidR="00DD1A02" w:rsidRPr="00F47E98" w:rsidRDefault="00DD1A02" w:rsidP="00E46352">
            <w:pPr>
              <w:jc w:val="both"/>
              <w:rPr>
                <w:sz w:val="22"/>
                <w:szCs w:val="22"/>
              </w:rPr>
            </w:pPr>
          </w:p>
          <w:p w14:paraId="00000626" w14:textId="77777777" w:rsidR="00DD1A02" w:rsidRPr="002E259D" w:rsidRDefault="00F341B0" w:rsidP="00E46352">
            <w:pPr>
              <w:jc w:val="both"/>
              <w:rPr>
                <w:b/>
                <w:bCs/>
                <w:sz w:val="22"/>
                <w:szCs w:val="22"/>
              </w:rPr>
            </w:pPr>
            <w:r>
              <w:rPr>
                <w:b/>
                <w:bCs/>
                <w:sz w:val="22"/>
                <w:szCs w:val="22"/>
              </w:rPr>
              <w:t>B.2.4. Yeterliliklerin sertifikalandırılması ve diploma</w:t>
            </w:r>
          </w:p>
          <w:p w14:paraId="00000627" w14:textId="77777777" w:rsidR="00DD1A02" w:rsidRPr="00F47E98" w:rsidRDefault="00DD1A02" w:rsidP="00E46352">
            <w:pPr>
              <w:jc w:val="both"/>
              <w:rPr>
                <w:sz w:val="22"/>
                <w:szCs w:val="22"/>
                <w:u w:val="single"/>
              </w:rPr>
            </w:pPr>
          </w:p>
          <w:p w14:paraId="00000628" w14:textId="3D6BD890" w:rsidR="00DD1A02" w:rsidRDefault="00F341B0" w:rsidP="00E46352">
            <w:pPr>
              <w:jc w:val="both"/>
              <w:rPr>
                <w:sz w:val="22"/>
                <w:szCs w:val="22"/>
              </w:rPr>
            </w:pPr>
            <w:r>
              <w:rPr>
                <w:sz w:val="22"/>
                <w:szCs w:val="22"/>
              </w:rPr>
              <w:t>Yeterliliklerin onayı, mezuniyet koşulları, mezuniyet karar süreçleri açık, anlaşılır, kapsamlı ve tutarlı şekilde tanımlanmış ve kamuoyu ile paylaşılmıştır. Sertifikalandırma ve diploma işlemleri bu tanımlı sürece uygun olarak yürütülmekte, izlenmekte ve gerekli önlemler alınmaktadır.</w:t>
            </w:r>
          </w:p>
          <w:p w14:paraId="6D5FE327" w14:textId="129A3D04" w:rsidR="00F47E98" w:rsidRDefault="00F47E98" w:rsidP="00E46352">
            <w:pPr>
              <w:jc w:val="both"/>
              <w:rPr>
                <w:sz w:val="22"/>
                <w:szCs w:val="22"/>
              </w:rPr>
            </w:pPr>
          </w:p>
          <w:p w14:paraId="42238105" w14:textId="671969FE" w:rsidR="00F47E98" w:rsidRDefault="00F47E98" w:rsidP="00E46352">
            <w:pPr>
              <w:jc w:val="both"/>
              <w:rPr>
                <w:sz w:val="22"/>
                <w:szCs w:val="22"/>
              </w:rPr>
            </w:pPr>
          </w:p>
          <w:p w14:paraId="5504128F" w14:textId="1848D743" w:rsidR="00F47E98" w:rsidRDefault="00F47E98" w:rsidP="00E46352">
            <w:pPr>
              <w:jc w:val="both"/>
              <w:rPr>
                <w:sz w:val="22"/>
                <w:szCs w:val="22"/>
              </w:rPr>
            </w:pPr>
          </w:p>
          <w:p w14:paraId="3D76DA9D" w14:textId="77580925" w:rsidR="00F47E98" w:rsidRDefault="00F47E98" w:rsidP="00E46352">
            <w:pPr>
              <w:jc w:val="both"/>
              <w:rPr>
                <w:sz w:val="22"/>
                <w:szCs w:val="22"/>
              </w:rPr>
            </w:pPr>
          </w:p>
          <w:p w14:paraId="0763C795" w14:textId="19EC4B6A" w:rsidR="000A4742" w:rsidRDefault="000A4742" w:rsidP="00E46352">
            <w:pPr>
              <w:jc w:val="both"/>
              <w:rPr>
                <w:sz w:val="22"/>
                <w:szCs w:val="22"/>
              </w:rPr>
            </w:pPr>
          </w:p>
          <w:p w14:paraId="1915E266" w14:textId="779B2211" w:rsidR="000A4742" w:rsidRDefault="000A4742" w:rsidP="00E46352">
            <w:pPr>
              <w:jc w:val="both"/>
              <w:rPr>
                <w:sz w:val="22"/>
                <w:szCs w:val="22"/>
              </w:rPr>
            </w:pPr>
          </w:p>
          <w:p w14:paraId="1576DD2A" w14:textId="0C0F58D2" w:rsidR="000A4742" w:rsidRDefault="000A4742" w:rsidP="00E46352">
            <w:pPr>
              <w:jc w:val="both"/>
              <w:rPr>
                <w:sz w:val="22"/>
                <w:szCs w:val="22"/>
              </w:rPr>
            </w:pPr>
          </w:p>
          <w:p w14:paraId="43CF2B7C" w14:textId="7DC3FA8D" w:rsidR="000A4742" w:rsidRDefault="000A4742" w:rsidP="00E46352">
            <w:pPr>
              <w:jc w:val="both"/>
              <w:rPr>
                <w:sz w:val="22"/>
                <w:szCs w:val="22"/>
              </w:rPr>
            </w:pPr>
          </w:p>
          <w:p w14:paraId="626FF080" w14:textId="3CAF8328" w:rsidR="000A4742" w:rsidRDefault="000A4742" w:rsidP="00E46352">
            <w:pPr>
              <w:jc w:val="both"/>
              <w:rPr>
                <w:sz w:val="22"/>
                <w:szCs w:val="22"/>
              </w:rPr>
            </w:pPr>
          </w:p>
          <w:p w14:paraId="344768ED" w14:textId="32912C4F" w:rsidR="00423A13" w:rsidRDefault="00423A13" w:rsidP="00E46352">
            <w:pPr>
              <w:jc w:val="both"/>
              <w:rPr>
                <w:sz w:val="22"/>
                <w:szCs w:val="22"/>
              </w:rPr>
            </w:pPr>
          </w:p>
          <w:p w14:paraId="065D8EDF" w14:textId="4E3EAF04" w:rsidR="00423A13" w:rsidRDefault="00423A13" w:rsidP="00E46352">
            <w:pPr>
              <w:jc w:val="both"/>
              <w:rPr>
                <w:sz w:val="22"/>
                <w:szCs w:val="22"/>
              </w:rPr>
            </w:pPr>
          </w:p>
          <w:p w14:paraId="55CD1A86" w14:textId="387F5A00" w:rsidR="00423A13" w:rsidRDefault="00423A13" w:rsidP="00E46352">
            <w:pPr>
              <w:jc w:val="both"/>
              <w:rPr>
                <w:sz w:val="22"/>
                <w:szCs w:val="22"/>
              </w:rPr>
            </w:pPr>
          </w:p>
          <w:p w14:paraId="08AC8B3E" w14:textId="5E6689CF" w:rsidR="00423A13" w:rsidRDefault="00423A13" w:rsidP="00E46352">
            <w:pPr>
              <w:jc w:val="both"/>
              <w:rPr>
                <w:sz w:val="22"/>
                <w:szCs w:val="22"/>
              </w:rPr>
            </w:pPr>
          </w:p>
          <w:p w14:paraId="1EC1C48F" w14:textId="0A9E6D2E" w:rsidR="00423A13" w:rsidRDefault="00423A13" w:rsidP="00E46352">
            <w:pPr>
              <w:jc w:val="both"/>
              <w:rPr>
                <w:sz w:val="22"/>
                <w:szCs w:val="22"/>
              </w:rPr>
            </w:pPr>
          </w:p>
          <w:p w14:paraId="7ACF3F45" w14:textId="7BBB37CB" w:rsidR="00423A13" w:rsidRDefault="00423A13" w:rsidP="00E46352">
            <w:pPr>
              <w:jc w:val="both"/>
              <w:rPr>
                <w:sz w:val="22"/>
                <w:szCs w:val="22"/>
              </w:rPr>
            </w:pPr>
          </w:p>
          <w:p w14:paraId="58585F28" w14:textId="51475779" w:rsidR="00423A13" w:rsidRDefault="00423A13" w:rsidP="00E46352">
            <w:pPr>
              <w:jc w:val="both"/>
              <w:rPr>
                <w:sz w:val="22"/>
                <w:szCs w:val="22"/>
              </w:rPr>
            </w:pPr>
          </w:p>
          <w:p w14:paraId="38F3A3E9" w14:textId="77777777" w:rsidR="00423A13" w:rsidRDefault="00423A13" w:rsidP="00E46352">
            <w:pPr>
              <w:jc w:val="both"/>
              <w:rPr>
                <w:sz w:val="22"/>
                <w:szCs w:val="22"/>
              </w:rPr>
            </w:pPr>
          </w:p>
          <w:p w14:paraId="390B04B9" w14:textId="77777777" w:rsidR="000A4742" w:rsidRDefault="000A4742" w:rsidP="00E46352">
            <w:pPr>
              <w:jc w:val="both"/>
              <w:rPr>
                <w:sz w:val="22"/>
                <w:szCs w:val="22"/>
              </w:rPr>
            </w:pPr>
          </w:p>
          <w:p w14:paraId="05C0035A" w14:textId="324D448D" w:rsidR="00F47E98" w:rsidRDefault="00F47E98" w:rsidP="00E46352">
            <w:pPr>
              <w:jc w:val="both"/>
              <w:rPr>
                <w:sz w:val="22"/>
                <w:szCs w:val="22"/>
              </w:rPr>
            </w:pPr>
          </w:p>
          <w:p w14:paraId="594B992E" w14:textId="4440703F" w:rsidR="00F47E98" w:rsidRDefault="00F47E98" w:rsidP="00E46352">
            <w:pPr>
              <w:jc w:val="both"/>
              <w:rPr>
                <w:sz w:val="22"/>
                <w:szCs w:val="22"/>
              </w:rPr>
            </w:pPr>
          </w:p>
          <w:p w14:paraId="00000629" w14:textId="31EC7050" w:rsidR="00DD1A02" w:rsidRPr="000A4742" w:rsidRDefault="00CB441D" w:rsidP="00E46352">
            <w:pPr>
              <w:jc w:val="both"/>
              <w:rPr>
                <w:b/>
                <w:sz w:val="22"/>
                <w:szCs w:val="22"/>
              </w:rPr>
            </w:pPr>
            <w:r>
              <w:rPr>
                <w:b/>
                <w:sz w:val="22"/>
                <w:szCs w:val="22"/>
              </w:rPr>
              <w:t xml:space="preserve">B.2.4’ü Hazırlayacak Birimler: </w:t>
            </w:r>
            <w:r>
              <w:rPr>
                <w:b/>
                <w:color w:val="FF0000"/>
                <w:sz w:val="22"/>
                <w:szCs w:val="22"/>
              </w:rPr>
              <w:t>Öğrenci İşleri DB, SEM, DİLMER, Lisansüstü Eğitim Enstitüsü</w:t>
            </w:r>
          </w:p>
        </w:tc>
        <w:tc>
          <w:tcPr>
            <w:tcW w:w="2268" w:type="dxa"/>
            <w:shd w:val="clear" w:color="auto" w:fill="E6F2FA"/>
          </w:tcPr>
          <w:p w14:paraId="0000062A" w14:textId="77777777" w:rsidR="00DD1A02" w:rsidRPr="00F47E98" w:rsidRDefault="00F341B0" w:rsidP="00E46352">
            <w:pPr>
              <w:spacing w:line="276" w:lineRule="auto"/>
              <w:jc w:val="both"/>
              <w:rPr>
                <w:sz w:val="22"/>
                <w:szCs w:val="22"/>
              </w:rPr>
            </w:pPr>
            <w:r>
              <w:rPr>
                <w:sz w:val="22"/>
                <w:szCs w:val="22"/>
              </w:rPr>
              <w:t>Kurumda diploma onayı ve diğer yeterliliklerin sertifikalandırılmasına ilişkin süreçler tanımlanmamıştır.</w:t>
            </w:r>
          </w:p>
        </w:tc>
        <w:tc>
          <w:tcPr>
            <w:tcW w:w="1985" w:type="dxa"/>
            <w:shd w:val="clear" w:color="auto" w:fill="D2E8F6"/>
          </w:tcPr>
          <w:p w14:paraId="0000062B" w14:textId="77777777" w:rsidR="00DD1A02" w:rsidRPr="00F47E98" w:rsidRDefault="00F341B0" w:rsidP="00E46352">
            <w:pPr>
              <w:spacing w:line="276" w:lineRule="auto"/>
              <w:jc w:val="both"/>
              <w:rPr>
                <w:sz w:val="22"/>
                <w:szCs w:val="22"/>
              </w:rPr>
            </w:pPr>
            <w:r>
              <w:rPr>
                <w:sz w:val="22"/>
                <w:szCs w:val="22"/>
              </w:rPr>
              <w:t>Kurumda diploma onayı ve diğer yeterliliklerin sertifikalandırılmasına ilişkin kapsamlı, tutarlı ve ilan edilmiş ilke, kural ve süreçler bulunmaktadır.</w:t>
            </w:r>
          </w:p>
        </w:tc>
        <w:tc>
          <w:tcPr>
            <w:tcW w:w="2126" w:type="dxa"/>
            <w:shd w:val="clear" w:color="auto" w:fill="B9DCF1"/>
          </w:tcPr>
          <w:p w14:paraId="0000062C" w14:textId="77777777" w:rsidR="00DD1A02" w:rsidRPr="00F47E98" w:rsidRDefault="00F341B0" w:rsidP="00E46352">
            <w:pPr>
              <w:spacing w:line="276" w:lineRule="auto"/>
              <w:jc w:val="both"/>
              <w:rPr>
                <w:sz w:val="22"/>
                <w:szCs w:val="22"/>
              </w:rPr>
            </w:pPr>
            <w:r>
              <w:rPr>
                <w:sz w:val="22"/>
                <w:szCs w:val="22"/>
              </w:rPr>
              <w:t xml:space="preserve">Kurumun genelinde diploma onayı ve diğer yeterliliklerin sertifikalandırılmasına ilişkin uygulamalar bulunmaktadır. </w:t>
            </w:r>
          </w:p>
          <w:p w14:paraId="0000062D" w14:textId="77777777" w:rsidR="00DD1A02" w:rsidRPr="00F47E98" w:rsidRDefault="00DD1A02" w:rsidP="00E46352">
            <w:pPr>
              <w:spacing w:line="276" w:lineRule="auto"/>
              <w:jc w:val="both"/>
              <w:rPr>
                <w:sz w:val="22"/>
                <w:szCs w:val="22"/>
              </w:rPr>
            </w:pPr>
          </w:p>
        </w:tc>
        <w:tc>
          <w:tcPr>
            <w:tcW w:w="2065" w:type="dxa"/>
            <w:shd w:val="clear" w:color="auto" w:fill="8CC7EC"/>
          </w:tcPr>
          <w:p w14:paraId="0000062E" w14:textId="77777777" w:rsidR="00DD1A02" w:rsidRPr="00F47E98" w:rsidRDefault="00F341B0" w:rsidP="00E46352">
            <w:pPr>
              <w:spacing w:line="276" w:lineRule="auto"/>
              <w:jc w:val="both"/>
              <w:rPr>
                <w:sz w:val="22"/>
                <w:szCs w:val="22"/>
              </w:rPr>
            </w:pPr>
            <w:r>
              <w:rPr>
                <w:sz w:val="22"/>
                <w:szCs w:val="22"/>
              </w:rPr>
              <w:t>Uygulamalar izlenmekte ve tanımlı süreçler iyileştirilmektedir.</w:t>
            </w:r>
          </w:p>
          <w:p w14:paraId="0000062F" w14:textId="77777777" w:rsidR="00DD1A02" w:rsidRPr="00F47E98" w:rsidRDefault="00DD1A02" w:rsidP="00E46352">
            <w:pPr>
              <w:spacing w:line="276" w:lineRule="auto"/>
              <w:jc w:val="both"/>
              <w:rPr>
                <w:sz w:val="22"/>
                <w:szCs w:val="22"/>
              </w:rPr>
            </w:pPr>
          </w:p>
        </w:tc>
        <w:tc>
          <w:tcPr>
            <w:tcW w:w="1759" w:type="dxa"/>
            <w:shd w:val="clear" w:color="auto" w:fill="5DB1E5"/>
          </w:tcPr>
          <w:p w14:paraId="00000630" w14:textId="77777777" w:rsidR="00DD1A02" w:rsidRPr="00F47E98" w:rsidRDefault="00F341B0" w:rsidP="00E46352">
            <w:pPr>
              <w:spacing w:line="276" w:lineRule="auto"/>
              <w:jc w:val="both"/>
              <w:rPr>
                <w:sz w:val="22"/>
                <w:szCs w:val="22"/>
              </w:rPr>
            </w:pPr>
            <w:r>
              <w:rPr>
                <w:sz w:val="22"/>
                <w:szCs w:val="22"/>
              </w:rPr>
              <w:t>İçselleştirilmiş, sistematik, sürdürülebilir ve örnek gösterilebilir uygulamalar bulunmaktadır.</w:t>
            </w:r>
          </w:p>
        </w:tc>
      </w:tr>
      <w:tr w:rsidR="00DD1A02" w:rsidRPr="00F47E98" w14:paraId="23B94082" w14:textId="77777777" w:rsidTr="38528ECB">
        <w:trPr>
          <w:trHeight w:val="4175"/>
        </w:trPr>
        <w:tc>
          <w:tcPr>
            <w:tcW w:w="5243" w:type="dxa"/>
            <w:vMerge/>
          </w:tcPr>
          <w:p w14:paraId="00000631" w14:textId="77777777" w:rsidR="00DD1A02" w:rsidRPr="00F47E98" w:rsidRDefault="00DD1A02" w:rsidP="00E46352">
            <w:pPr>
              <w:pBdr>
                <w:top w:val="nil"/>
                <w:left w:val="nil"/>
                <w:bottom w:val="nil"/>
                <w:right w:val="nil"/>
                <w:between w:val="nil"/>
              </w:pBdr>
              <w:spacing w:line="276" w:lineRule="auto"/>
              <w:rPr>
                <w:sz w:val="22"/>
                <w:szCs w:val="22"/>
              </w:rPr>
            </w:pPr>
          </w:p>
        </w:tc>
        <w:tc>
          <w:tcPr>
            <w:tcW w:w="10203" w:type="dxa"/>
            <w:gridSpan w:val="5"/>
            <w:shd w:val="clear" w:color="auto" w:fill="A5D2ED"/>
          </w:tcPr>
          <w:p w14:paraId="00000632" w14:textId="77777777" w:rsidR="00DD1A02" w:rsidRPr="00F47E98" w:rsidRDefault="00DD1A02" w:rsidP="00E46352">
            <w:pPr>
              <w:spacing w:line="276" w:lineRule="auto"/>
              <w:ind w:left="118" w:right="63"/>
              <w:jc w:val="both"/>
              <w:rPr>
                <w:sz w:val="22"/>
                <w:szCs w:val="22"/>
              </w:rPr>
            </w:pPr>
          </w:p>
          <w:p w14:paraId="00000633" w14:textId="77777777" w:rsidR="00DD1A02" w:rsidRPr="00F47E98" w:rsidRDefault="00F341B0" w:rsidP="00E46352">
            <w:pPr>
              <w:spacing w:line="276" w:lineRule="auto"/>
              <w:ind w:left="118" w:right="63"/>
              <w:jc w:val="both"/>
              <w:rPr>
                <w:b/>
                <w:i/>
                <w:sz w:val="22"/>
                <w:szCs w:val="22"/>
              </w:rPr>
            </w:pPr>
            <w:r>
              <w:rPr>
                <w:b/>
                <w:i/>
                <w:sz w:val="22"/>
                <w:szCs w:val="22"/>
              </w:rPr>
              <w:t>Örnek Kanıtlar</w:t>
            </w:r>
          </w:p>
          <w:p w14:paraId="00000634" w14:textId="77777777" w:rsidR="00DD1A02" w:rsidRPr="00F47E98" w:rsidRDefault="00F341B0" w:rsidP="00784ED2">
            <w:pPr>
              <w:widowControl/>
              <w:numPr>
                <w:ilvl w:val="0"/>
                <w:numId w:val="6"/>
              </w:numPr>
              <w:spacing w:line="276" w:lineRule="auto"/>
              <w:jc w:val="both"/>
              <w:rPr>
                <w:i/>
                <w:sz w:val="22"/>
                <w:szCs w:val="22"/>
              </w:rPr>
            </w:pPr>
            <w:r>
              <w:rPr>
                <w:i/>
                <w:sz w:val="22"/>
                <w:szCs w:val="22"/>
              </w:rPr>
              <w:t>Öğrencinin akademik ve kariyer gelişimini izlemek, diploma onayı ve yeterliliklerin sertifikalandırılmasına ilişkin tanımlı süreçler ve mevcut uygulamalar</w:t>
            </w:r>
          </w:p>
          <w:p w14:paraId="00000635" w14:textId="77777777" w:rsidR="00DD1A02" w:rsidRPr="00F47E98" w:rsidRDefault="00F341B0" w:rsidP="00784ED2">
            <w:pPr>
              <w:widowControl/>
              <w:numPr>
                <w:ilvl w:val="0"/>
                <w:numId w:val="6"/>
              </w:numPr>
              <w:spacing w:line="276" w:lineRule="auto"/>
              <w:jc w:val="both"/>
              <w:rPr>
                <w:i/>
                <w:sz w:val="22"/>
                <w:szCs w:val="22"/>
              </w:rPr>
            </w:pPr>
            <w:r>
              <w:rPr>
                <w:i/>
                <w:sz w:val="22"/>
                <w:szCs w:val="22"/>
              </w:rPr>
              <w:t>Merkezi yerleştirmeyle gelen öğrenci grupları dışında kalan yatay geçiş, yabancı uyruklu öğrenci sınavı (YÖS), çift anadal programı (ÇAP), yandal öğrenci kabullerinde uygulanan kriterler</w:t>
            </w:r>
          </w:p>
          <w:p w14:paraId="00000636" w14:textId="77777777" w:rsidR="00DD1A02" w:rsidRPr="00F47E98" w:rsidRDefault="00F341B0" w:rsidP="00784ED2">
            <w:pPr>
              <w:widowControl/>
              <w:numPr>
                <w:ilvl w:val="0"/>
                <w:numId w:val="6"/>
              </w:numPr>
              <w:spacing w:line="276" w:lineRule="auto"/>
              <w:jc w:val="both"/>
              <w:rPr>
                <w:i/>
                <w:sz w:val="22"/>
                <w:szCs w:val="22"/>
              </w:rPr>
            </w:pPr>
            <w:r>
              <w:rPr>
                <w:i/>
                <w:sz w:val="22"/>
                <w:szCs w:val="22"/>
              </w:rPr>
              <w:t>Öğrenci iş yükü kredisinin değişim programlarında herhangi bir ek çalışmaya gerek kalmaksızın tanındığını gösteren belgeler*</w:t>
            </w:r>
          </w:p>
          <w:p w14:paraId="00000637" w14:textId="011BD8FF" w:rsidR="00DD1A02" w:rsidRPr="00F47E98" w:rsidRDefault="00F341B0" w:rsidP="00784ED2">
            <w:pPr>
              <w:widowControl/>
              <w:numPr>
                <w:ilvl w:val="0"/>
                <w:numId w:val="6"/>
              </w:numPr>
              <w:spacing w:line="276" w:lineRule="auto"/>
              <w:jc w:val="both"/>
              <w:rPr>
                <w:i/>
                <w:sz w:val="22"/>
                <w:szCs w:val="22"/>
              </w:rPr>
            </w:pPr>
            <w:r>
              <w:rPr>
                <w:i/>
                <w:sz w:val="22"/>
                <w:szCs w:val="22"/>
              </w:rPr>
              <w:t>Standart uygulamalar ve mevzuatın yanı sıra kurumun ihtiyaçları doğrultusunda geliştirdiği özgün yaklaşım ve uygulamalarına ilişkin kanıtlar</w:t>
            </w:r>
          </w:p>
          <w:p w14:paraId="00000638" w14:textId="77777777" w:rsidR="00DD1A02" w:rsidRPr="00F47E98" w:rsidRDefault="00DD1A02" w:rsidP="00E46352">
            <w:pPr>
              <w:spacing w:line="276" w:lineRule="auto"/>
              <w:ind w:left="118"/>
              <w:jc w:val="both"/>
              <w:rPr>
                <w:i/>
                <w:color w:val="FF0000"/>
                <w:sz w:val="22"/>
                <w:szCs w:val="22"/>
              </w:rPr>
            </w:pPr>
          </w:p>
          <w:p w14:paraId="00000639" w14:textId="77777777" w:rsidR="00DD1A02" w:rsidRPr="00F47E98" w:rsidRDefault="00F341B0" w:rsidP="00E46352">
            <w:pPr>
              <w:spacing w:line="276" w:lineRule="auto"/>
              <w:ind w:left="118"/>
              <w:jc w:val="both"/>
              <w:rPr>
                <w:i/>
                <w:sz w:val="22"/>
                <w:szCs w:val="22"/>
              </w:rPr>
            </w:pPr>
            <w:r>
              <w:rPr>
                <w:i/>
                <w:color w:val="FF0000"/>
                <w:sz w:val="22"/>
                <w:szCs w:val="22"/>
              </w:rPr>
              <w:t xml:space="preserve">                * 2015 AKTS Kullanıcı Kılavuzu’ndaki anahtar prensipleri taşımalıdır.</w:t>
            </w:r>
          </w:p>
        </w:tc>
      </w:tr>
    </w:tbl>
    <w:p w14:paraId="0000063E" w14:textId="77777777" w:rsidR="00DD1A02" w:rsidRPr="00766111" w:rsidRDefault="00DD1A02"/>
    <w:p w14:paraId="0000063F" w14:textId="77777777" w:rsidR="00DD1A02" w:rsidRPr="00766111" w:rsidRDefault="00F341B0">
      <w:r>
        <w:br w:type="page"/>
      </w:r>
    </w:p>
    <w:tbl>
      <w:tblPr>
        <w:tblStyle w:val="afe"/>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2"/>
        <w:gridCol w:w="1869"/>
        <w:gridCol w:w="2560"/>
        <w:gridCol w:w="2449"/>
        <w:gridCol w:w="1913"/>
        <w:gridCol w:w="1763"/>
      </w:tblGrid>
      <w:tr w:rsidR="00DD1A02" w:rsidRPr="000A4742" w14:paraId="14EC7F0A" w14:textId="77777777" w:rsidTr="38528ECB">
        <w:trPr>
          <w:trHeight w:val="397"/>
        </w:trPr>
        <w:tc>
          <w:tcPr>
            <w:tcW w:w="15446" w:type="dxa"/>
            <w:gridSpan w:val="6"/>
            <w:shd w:val="clear" w:color="auto" w:fill="A5D2ED"/>
            <w:vAlign w:val="center"/>
          </w:tcPr>
          <w:p w14:paraId="00000640" w14:textId="424BC72A" w:rsidR="00DD1A02" w:rsidRPr="000A4742" w:rsidRDefault="00E46352" w:rsidP="00E46352">
            <w:pPr>
              <w:pStyle w:val="b1"/>
              <w:framePr w:hSpace="0" w:wrap="auto" w:vAnchor="margin" w:hAnchor="text" w:xAlign="left" w:yAlign="inline"/>
              <w:rPr>
                <w:color w:val="FFFFFF"/>
                <w:sz w:val="22"/>
                <w:szCs w:val="22"/>
              </w:rPr>
            </w:pPr>
            <w:r>
              <w:rPr>
                <w:sz w:val="22"/>
                <w:szCs w:val="22"/>
              </w:rPr>
              <w:lastRenderedPageBreak/>
              <w:t>B. EĞİTİM VE ÖĞRETİM</w:t>
            </w:r>
          </w:p>
        </w:tc>
      </w:tr>
      <w:tr w:rsidR="00DD1A02" w:rsidRPr="000A4742" w14:paraId="4FD264DE" w14:textId="77777777" w:rsidTr="38528ECB">
        <w:trPr>
          <w:trHeight w:val="415"/>
        </w:trPr>
        <w:tc>
          <w:tcPr>
            <w:tcW w:w="15446" w:type="dxa"/>
            <w:gridSpan w:val="6"/>
            <w:shd w:val="clear" w:color="auto" w:fill="A5D2ED"/>
          </w:tcPr>
          <w:p w14:paraId="00000646" w14:textId="77777777" w:rsidR="00DD1A02" w:rsidRPr="000A4742" w:rsidRDefault="00F341B0" w:rsidP="00E46352">
            <w:pPr>
              <w:spacing w:line="276" w:lineRule="auto"/>
              <w:jc w:val="both"/>
              <w:rPr>
                <w:b/>
                <w:sz w:val="22"/>
                <w:szCs w:val="22"/>
              </w:rPr>
            </w:pPr>
            <w:r>
              <w:rPr>
                <w:b/>
                <w:sz w:val="22"/>
                <w:szCs w:val="22"/>
              </w:rPr>
              <w:t>B.3.  Öğrenme Kaynakları ve Akademik Destek Hizmetleri</w:t>
            </w:r>
          </w:p>
          <w:p w14:paraId="04060CEA" w14:textId="77777777" w:rsidR="00DD1A02" w:rsidRDefault="00F341B0" w:rsidP="00E46352">
            <w:pPr>
              <w:spacing w:line="276" w:lineRule="auto"/>
              <w:jc w:val="both"/>
              <w:rPr>
                <w:sz w:val="22"/>
                <w:szCs w:val="22"/>
              </w:rPr>
            </w:pPr>
            <w:r>
              <w:rPr>
                <w:sz w:val="22"/>
                <w:szCs w:val="22"/>
              </w:rPr>
              <w:t xml:space="preserve">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 </w:t>
            </w:r>
          </w:p>
          <w:p w14:paraId="00000647" w14:textId="772A1C83" w:rsidR="00423A13" w:rsidRPr="000A4742"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0A4742" w14:paraId="5574885E" w14:textId="77777777" w:rsidTr="38528ECB">
        <w:trPr>
          <w:trHeight w:val="39"/>
        </w:trPr>
        <w:tc>
          <w:tcPr>
            <w:tcW w:w="4892" w:type="dxa"/>
            <w:shd w:val="clear" w:color="auto" w:fill="A5D2ED"/>
            <w:vAlign w:val="bottom"/>
          </w:tcPr>
          <w:p w14:paraId="0000064D" w14:textId="77777777" w:rsidR="00DD1A02" w:rsidRPr="000A4742" w:rsidRDefault="00DD1A02" w:rsidP="00E46352">
            <w:pPr>
              <w:tabs>
                <w:tab w:val="center" w:pos="2792"/>
              </w:tabs>
              <w:spacing w:line="276" w:lineRule="auto"/>
              <w:rPr>
                <w:sz w:val="22"/>
                <w:szCs w:val="22"/>
              </w:rPr>
            </w:pPr>
          </w:p>
        </w:tc>
        <w:tc>
          <w:tcPr>
            <w:tcW w:w="1869" w:type="dxa"/>
            <w:shd w:val="clear" w:color="auto" w:fill="A5D2ED"/>
            <w:vAlign w:val="bottom"/>
          </w:tcPr>
          <w:p w14:paraId="0000064E" w14:textId="3ED1A2E7" w:rsidR="00DD1A02" w:rsidRPr="000A4742"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1599911523"/>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560" w:type="dxa"/>
            <w:shd w:val="clear" w:color="auto" w:fill="A5D2ED"/>
            <w:vAlign w:val="bottom"/>
          </w:tcPr>
          <w:p w14:paraId="0000064F" w14:textId="1D56A486" w:rsidR="00DD1A02" w:rsidRPr="000A4742" w:rsidRDefault="00F341B0" w:rsidP="00E46352">
            <w:pPr>
              <w:spacing w:line="276" w:lineRule="auto"/>
              <w:jc w:val="center"/>
              <w:rPr>
                <w:b/>
                <w:bCs/>
                <w:sz w:val="22"/>
                <w:szCs w:val="22"/>
              </w:rPr>
            </w:pPr>
            <w:r>
              <w:rPr>
                <w:b/>
                <w:bCs/>
                <w:sz w:val="22"/>
                <w:szCs w:val="22"/>
              </w:rPr>
              <w:t>2</w:t>
            </w:r>
            <w:r>
              <w:rPr>
                <w:b/>
                <w:sz w:val="22"/>
                <w:szCs w:val="22"/>
              </w:rPr>
              <w:t xml:space="preserve"> </w:t>
            </w:r>
            <w:sdt>
              <w:sdtPr>
                <w:rPr>
                  <w:b/>
                </w:rPr>
                <w:id w:val="382138049"/>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449" w:type="dxa"/>
            <w:shd w:val="clear" w:color="auto" w:fill="A5D2ED"/>
            <w:vAlign w:val="bottom"/>
          </w:tcPr>
          <w:p w14:paraId="00000650" w14:textId="6ACA501C" w:rsidR="00DD1A02" w:rsidRPr="000A4742" w:rsidRDefault="1B817A52" w:rsidP="00E46352">
            <w:pPr>
              <w:spacing w:line="276" w:lineRule="auto"/>
              <w:jc w:val="center"/>
              <w:rPr>
                <w:b/>
                <w:bCs/>
                <w:sz w:val="22"/>
                <w:szCs w:val="22"/>
              </w:rPr>
            </w:pPr>
            <w:r>
              <w:rPr>
                <w:b/>
                <w:bCs/>
                <w:sz w:val="22"/>
                <w:szCs w:val="22"/>
              </w:rPr>
              <w:t xml:space="preserve">3 </w:t>
            </w:r>
            <w:sdt>
              <w:sdtPr>
                <w:rPr>
                  <w:b/>
                  <w:bCs/>
                </w:rPr>
                <w:id w:val="1071932006"/>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1913" w:type="dxa"/>
            <w:shd w:val="clear" w:color="auto" w:fill="A5D2ED"/>
            <w:vAlign w:val="bottom"/>
          </w:tcPr>
          <w:p w14:paraId="00000651" w14:textId="7C08DDEB" w:rsidR="00DD1A02" w:rsidRPr="000A4742"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1239399257"/>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63" w:type="dxa"/>
            <w:shd w:val="clear" w:color="auto" w:fill="A5D2ED"/>
            <w:vAlign w:val="bottom"/>
          </w:tcPr>
          <w:p w14:paraId="00000652" w14:textId="66E16826" w:rsidR="00DD1A02" w:rsidRPr="000A4742"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160700450"/>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0A4742" w14:paraId="72A05151" w14:textId="77777777" w:rsidTr="38528ECB">
        <w:trPr>
          <w:trHeight w:val="2253"/>
        </w:trPr>
        <w:tc>
          <w:tcPr>
            <w:tcW w:w="4892" w:type="dxa"/>
            <w:vMerge w:val="restart"/>
            <w:shd w:val="clear" w:color="auto" w:fill="FFFFFF" w:themeFill="background1"/>
          </w:tcPr>
          <w:p w14:paraId="00000653" w14:textId="77777777" w:rsidR="00DD1A02" w:rsidRPr="000A4742" w:rsidRDefault="00DD1A02" w:rsidP="00E46352">
            <w:pPr>
              <w:jc w:val="both"/>
              <w:rPr>
                <w:sz w:val="22"/>
                <w:szCs w:val="22"/>
                <w:u w:val="single"/>
              </w:rPr>
            </w:pPr>
          </w:p>
          <w:p w14:paraId="00000654" w14:textId="77777777" w:rsidR="00DD1A02" w:rsidRPr="002E259D" w:rsidRDefault="00F341B0" w:rsidP="00E46352">
            <w:pPr>
              <w:jc w:val="both"/>
              <w:rPr>
                <w:b/>
                <w:bCs/>
                <w:sz w:val="22"/>
                <w:szCs w:val="22"/>
              </w:rPr>
            </w:pPr>
            <w:r>
              <w:rPr>
                <w:b/>
                <w:bCs/>
                <w:sz w:val="22"/>
                <w:szCs w:val="22"/>
              </w:rPr>
              <w:t>B.3.1. Öğrenme ortam ve kaynakları</w:t>
            </w:r>
          </w:p>
          <w:p w14:paraId="00000655" w14:textId="77777777" w:rsidR="00DD1A02" w:rsidRPr="000A4742" w:rsidRDefault="00F341B0" w:rsidP="00E46352">
            <w:pPr>
              <w:jc w:val="both"/>
              <w:rPr>
                <w:sz w:val="22"/>
                <w:szCs w:val="22"/>
              </w:rPr>
            </w:pPr>
            <w:r>
              <w:rPr>
                <w:sz w:val="22"/>
                <w:szCs w:val="22"/>
              </w:rPr>
              <w:t xml:space="preserve">Sınıf, laboratuvar, kütüphane, stüdyo; ders kitapları, çevrimiçi (online) kitaplar/belgeler/videolar </w:t>
            </w:r>
            <w:r>
              <w:rPr>
                <w:color w:val="auto"/>
                <w:sz w:val="22"/>
                <w:szCs w:val="22"/>
              </w:rPr>
              <w:t>vb</w:t>
            </w:r>
            <w:r>
              <w:rPr>
                <w:sz w:val="22"/>
                <w:szCs w:val="22"/>
              </w:rPr>
              <w:t xml:space="preserve">. kaynaklar uygun nitelik ve niceliktedir, erişilebilirdir ve öğrencilerin bilgisine/kullanımına sunulmuştur. Öğrenme ortamı ve kaynaklarının kullanımı izlenmekte ve iyileştirilmektedir. </w:t>
            </w:r>
          </w:p>
          <w:p w14:paraId="00000656" w14:textId="77777777" w:rsidR="00DD1A02" w:rsidRPr="000A4742" w:rsidRDefault="00F341B0" w:rsidP="00E46352">
            <w:pPr>
              <w:jc w:val="both"/>
              <w:rPr>
                <w:sz w:val="22"/>
                <w:szCs w:val="22"/>
              </w:rPr>
            </w:pPr>
            <w:r>
              <w:rPr>
                <w:sz w:val="22"/>
                <w:szCs w:val="22"/>
              </w:rPr>
              <w:t xml:space="preserve">Kurumda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 </w:t>
            </w:r>
          </w:p>
          <w:p w14:paraId="00000657" w14:textId="79A144CD" w:rsidR="00DD1A02" w:rsidRDefault="00F341B0" w:rsidP="00E46352">
            <w:pPr>
              <w:jc w:val="both"/>
              <w:rPr>
                <w:sz w:val="22"/>
                <w:szCs w:val="22"/>
              </w:rPr>
            </w:pPr>
            <w:r>
              <w:rPr>
                <w:sz w:val="22"/>
                <w:szCs w:val="22"/>
              </w:rPr>
              <w:t>Öğrenme ortamı ve kaynakları öğrenci-öğrenci, öğrenci-öğretim elemanı ve öğrenci-materyal etkileşimini geliştirmeye yönelmektedir.</w:t>
            </w:r>
          </w:p>
          <w:p w14:paraId="3AD95273" w14:textId="73DB45E6" w:rsidR="00423A13" w:rsidRDefault="00423A13" w:rsidP="00E46352">
            <w:pPr>
              <w:jc w:val="both"/>
              <w:rPr>
                <w:sz w:val="22"/>
                <w:szCs w:val="22"/>
              </w:rPr>
            </w:pPr>
          </w:p>
          <w:p w14:paraId="674981BA" w14:textId="0A02A373" w:rsidR="00423A13" w:rsidRDefault="00423A13" w:rsidP="00E46352">
            <w:pPr>
              <w:jc w:val="both"/>
              <w:rPr>
                <w:sz w:val="22"/>
                <w:szCs w:val="22"/>
              </w:rPr>
            </w:pPr>
          </w:p>
          <w:p w14:paraId="22453551" w14:textId="541B234A" w:rsidR="00423A13" w:rsidRDefault="00423A13" w:rsidP="00E46352">
            <w:pPr>
              <w:jc w:val="both"/>
              <w:rPr>
                <w:sz w:val="22"/>
                <w:szCs w:val="22"/>
              </w:rPr>
            </w:pPr>
          </w:p>
          <w:p w14:paraId="2215C9EF" w14:textId="38F0A360" w:rsidR="00423A13" w:rsidRDefault="00423A13" w:rsidP="00E46352">
            <w:pPr>
              <w:jc w:val="both"/>
              <w:rPr>
                <w:sz w:val="22"/>
                <w:szCs w:val="22"/>
              </w:rPr>
            </w:pPr>
          </w:p>
          <w:p w14:paraId="079AB50F" w14:textId="77777777" w:rsidR="00CB441D" w:rsidRDefault="00CB441D" w:rsidP="00CB441D">
            <w:pPr>
              <w:jc w:val="both"/>
              <w:rPr>
                <w:b/>
                <w:color w:val="FF0000"/>
                <w:sz w:val="22"/>
                <w:szCs w:val="22"/>
              </w:rPr>
            </w:pPr>
            <w:r>
              <w:rPr>
                <w:b/>
                <w:sz w:val="22"/>
                <w:szCs w:val="22"/>
              </w:rPr>
              <w:t xml:space="preserve">B.3.1’i Hazırlayacak Birimler: </w:t>
            </w:r>
            <w:r>
              <w:rPr>
                <w:b/>
                <w:color w:val="FF0000"/>
                <w:sz w:val="22"/>
                <w:szCs w:val="22"/>
              </w:rPr>
              <w:t>Tüm Akademik Birimler, Yapı İşleri ve Teknik DB, Kütüphane ve Dokümantasyon DB, Uzaktan Eğitim Uyg. ve Arş. Merkezi</w:t>
            </w:r>
          </w:p>
          <w:p w14:paraId="5520A683" w14:textId="77777777" w:rsidR="00CB441D" w:rsidRPr="000A4742" w:rsidRDefault="00CB441D" w:rsidP="00CB441D">
            <w:pPr>
              <w:jc w:val="both"/>
              <w:rPr>
                <w:b/>
                <w:color w:val="FF0000"/>
                <w:sz w:val="22"/>
                <w:szCs w:val="22"/>
              </w:rPr>
            </w:pPr>
          </w:p>
          <w:p w14:paraId="00000658" w14:textId="60A0D3EB" w:rsidR="00DD1A02" w:rsidRPr="000A4742" w:rsidRDefault="00CB441D" w:rsidP="00CB441D">
            <w:pPr>
              <w:jc w:val="both"/>
              <w:rPr>
                <w:sz w:val="22"/>
                <w:szCs w:val="22"/>
              </w:rPr>
            </w:pPr>
            <w:r>
              <w:rPr>
                <w:b/>
                <w:sz w:val="22"/>
                <w:szCs w:val="22"/>
              </w:rPr>
              <w:t>Not:</w:t>
            </w:r>
            <w:r>
              <w:rPr>
                <w:sz w:val="22"/>
                <w:szCs w:val="22"/>
              </w:rPr>
              <w:t xml:space="preserve"> </w:t>
            </w:r>
            <w:r>
              <w:t xml:space="preserve"> </w:t>
            </w:r>
            <w:r>
              <w:rPr>
                <w:sz w:val="22"/>
                <w:szCs w:val="22"/>
              </w:rPr>
              <w:t>Uzaktan Eğitim Uyg. ve Arş. Merkezi ile Yapı İşleri ve Teknik DB tüm kurumu kapsayacak şekilde raporlama yapacaktır.</w:t>
            </w:r>
          </w:p>
        </w:tc>
        <w:tc>
          <w:tcPr>
            <w:tcW w:w="1869" w:type="dxa"/>
            <w:shd w:val="clear" w:color="auto" w:fill="E6F2FA"/>
          </w:tcPr>
          <w:p w14:paraId="00000659" w14:textId="77777777" w:rsidR="00DD1A02" w:rsidRPr="000A4742" w:rsidRDefault="00F341B0" w:rsidP="00E46352">
            <w:pPr>
              <w:spacing w:line="276" w:lineRule="auto"/>
              <w:jc w:val="both"/>
              <w:rPr>
                <w:sz w:val="22"/>
                <w:szCs w:val="22"/>
              </w:rPr>
            </w:pPr>
            <w:r>
              <w:rPr>
                <w:sz w:val="22"/>
                <w:szCs w:val="22"/>
              </w:rPr>
              <w:t>Kurumun eğitim-öğretim faaliyetlerini sürdürebilmek için yeterli kaynağı bulunmamaktadır.</w:t>
            </w:r>
          </w:p>
        </w:tc>
        <w:tc>
          <w:tcPr>
            <w:tcW w:w="2560" w:type="dxa"/>
            <w:shd w:val="clear" w:color="auto" w:fill="D2E8F6"/>
          </w:tcPr>
          <w:p w14:paraId="0000065A" w14:textId="77777777" w:rsidR="00DD1A02" w:rsidRPr="000A4742" w:rsidRDefault="00F341B0" w:rsidP="00E46352">
            <w:pPr>
              <w:spacing w:before="40"/>
              <w:jc w:val="both"/>
              <w:rPr>
                <w:color w:val="1F3763"/>
                <w:sz w:val="22"/>
                <w:szCs w:val="22"/>
              </w:rPr>
            </w:pPr>
            <w:bookmarkStart w:id="15" w:name="_heading=h.qsh70q" w:colFirst="0" w:colLast="0"/>
            <w:bookmarkEnd w:id="15"/>
            <w:r>
              <w:rPr>
                <w:sz w:val="22"/>
                <w:szCs w:val="22"/>
              </w:rPr>
              <w:t xml:space="preserve">Kurumun eğitim-öğretim faaliyetlerini sürdürebilmek için uygun nitelik ve nicelikte öğrenme kaynaklarının (sınıf, laboratuvar, stüdyo, öğrenme yönetim sistemi, basılı/e-kaynak ve materyal, insan kaynakları </w:t>
            </w:r>
            <w:r>
              <w:rPr>
                <w:color w:val="auto"/>
                <w:sz w:val="22"/>
                <w:szCs w:val="22"/>
              </w:rPr>
              <w:t>vb</w:t>
            </w:r>
            <w:r>
              <w:rPr>
                <w:sz w:val="22"/>
                <w:szCs w:val="22"/>
              </w:rPr>
              <w:t>.) oluşturulmasına yönelik planları vardır.</w:t>
            </w:r>
          </w:p>
        </w:tc>
        <w:tc>
          <w:tcPr>
            <w:tcW w:w="2449" w:type="dxa"/>
            <w:shd w:val="clear" w:color="auto" w:fill="B9DCF1"/>
          </w:tcPr>
          <w:p w14:paraId="0000065B" w14:textId="77777777" w:rsidR="00DD1A02" w:rsidRPr="000A4742" w:rsidRDefault="00F341B0" w:rsidP="00E46352">
            <w:pPr>
              <w:spacing w:line="276" w:lineRule="auto"/>
              <w:jc w:val="both"/>
              <w:rPr>
                <w:sz w:val="22"/>
                <w:szCs w:val="22"/>
              </w:rPr>
            </w:pPr>
            <w:r>
              <w:rPr>
                <w:sz w:val="22"/>
                <w:szCs w:val="22"/>
              </w:rPr>
              <w:t>Kurumun genelinde öğrenme kaynaklarının yönetimi alana özgü koşullar, erişilebilirlik ve birimler arası denge gözetilerek gerçekleştirilmektedir.</w:t>
            </w:r>
          </w:p>
        </w:tc>
        <w:tc>
          <w:tcPr>
            <w:tcW w:w="1913" w:type="dxa"/>
            <w:shd w:val="clear" w:color="auto" w:fill="8CC7EC"/>
          </w:tcPr>
          <w:p w14:paraId="0000065C" w14:textId="77777777" w:rsidR="00DD1A02" w:rsidRPr="000A4742" w:rsidRDefault="00F341B0" w:rsidP="00E46352">
            <w:pPr>
              <w:spacing w:line="276" w:lineRule="auto"/>
              <w:jc w:val="both"/>
              <w:rPr>
                <w:sz w:val="22"/>
                <w:szCs w:val="22"/>
              </w:rPr>
            </w:pPr>
            <w:r>
              <w:rPr>
                <w:sz w:val="22"/>
                <w:szCs w:val="22"/>
              </w:rPr>
              <w:t>Öğrenme kaynaklarının  geliştirilmesine ve kullanımına yönelik izleme ve iyileştirilme yapılmaktadır.</w:t>
            </w:r>
          </w:p>
        </w:tc>
        <w:tc>
          <w:tcPr>
            <w:tcW w:w="1763" w:type="dxa"/>
            <w:shd w:val="clear" w:color="auto" w:fill="5DB1E5"/>
          </w:tcPr>
          <w:p w14:paraId="0000065D" w14:textId="77777777" w:rsidR="00DD1A02" w:rsidRPr="000A4742" w:rsidRDefault="00F341B0" w:rsidP="00E46352">
            <w:pPr>
              <w:spacing w:line="276" w:lineRule="auto"/>
              <w:jc w:val="both"/>
              <w:rPr>
                <w:sz w:val="22"/>
                <w:szCs w:val="22"/>
              </w:rPr>
            </w:pPr>
            <w:r>
              <w:rPr>
                <w:sz w:val="22"/>
                <w:szCs w:val="22"/>
              </w:rPr>
              <w:t>İçselleştirilmiş, sistematik, sürdürülebilir ve örnek gösterilebilir uygulamalar bulunmaktadır.</w:t>
            </w:r>
          </w:p>
        </w:tc>
      </w:tr>
      <w:tr w:rsidR="00DD1A02" w:rsidRPr="000A4742" w14:paraId="1994BA6F" w14:textId="77777777" w:rsidTr="38528ECB">
        <w:trPr>
          <w:trHeight w:val="2765"/>
        </w:trPr>
        <w:tc>
          <w:tcPr>
            <w:tcW w:w="4892" w:type="dxa"/>
            <w:vMerge/>
          </w:tcPr>
          <w:p w14:paraId="0000065E" w14:textId="77777777" w:rsidR="00DD1A02" w:rsidRPr="000A4742" w:rsidRDefault="00DD1A02" w:rsidP="00E46352">
            <w:pPr>
              <w:pBdr>
                <w:top w:val="nil"/>
                <w:left w:val="nil"/>
                <w:bottom w:val="nil"/>
                <w:right w:val="nil"/>
                <w:between w:val="nil"/>
              </w:pBdr>
              <w:spacing w:line="276" w:lineRule="auto"/>
              <w:rPr>
                <w:sz w:val="22"/>
                <w:szCs w:val="22"/>
              </w:rPr>
            </w:pPr>
          </w:p>
        </w:tc>
        <w:tc>
          <w:tcPr>
            <w:tcW w:w="10554" w:type="dxa"/>
            <w:gridSpan w:val="5"/>
            <w:shd w:val="clear" w:color="auto" w:fill="A5D2ED"/>
          </w:tcPr>
          <w:p w14:paraId="0000065F" w14:textId="77777777" w:rsidR="00DD1A02" w:rsidRPr="000A4742" w:rsidRDefault="00DD1A02" w:rsidP="00E46352">
            <w:pPr>
              <w:spacing w:line="276" w:lineRule="auto"/>
              <w:ind w:left="118" w:right="63"/>
              <w:jc w:val="both"/>
              <w:rPr>
                <w:b/>
                <w:sz w:val="22"/>
                <w:szCs w:val="22"/>
              </w:rPr>
            </w:pPr>
          </w:p>
          <w:p w14:paraId="00000660" w14:textId="77777777" w:rsidR="00DD1A02" w:rsidRPr="000A4742" w:rsidRDefault="00F341B0" w:rsidP="00E46352">
            <w:pPr>
              <w:spacing w:line="276" w:lineRule="auto"/>
              <w:ind w:left="118" w:right="63"/>
              <w:jc w:val="both"/>
              <w:rPr>
                <w:b/>
                <w:i/>
                <w:sz w:val="22"/>
                <w:szCs w:val="22"/>
              </w:rPr>
            </w:pPr>
            <w:r>
              <w:rPr>
                <w:b/>
                <w:i/>
                <w:sz w:val="22"/>
                <w:szCs w:val="22"/>
              </w:rPr>
              <w:t>Örnek Kanıtlar</w:t>
            </w:r>
          </w:p>
          <w:p w14:paraId="00000661" w14:textId="6BCF66D2" w:rsidR="00DD1A02" w:rsidRPr="000A4742" w:rsidRDefault="00F341B0" w:rsidP="00784ED2">
            <w:pPr>
              <w:widowControl/>
              <w:numPr>
                <w:ilvl w:val="0"/>
                <w:numId w:val="10"/>
              </w:numPr>
              <w:spacing w:line="276" w:lineRule="auto"/>
              <w:jc w:val="both"/>
              <w:rPr>
                <w:i/>
                <w:sz w:val="22"/>
                <w:szCs w:val="22"/>
              </w:rPr>
            </w:pPr>
            <w:r>
              <w:rPr>
                <w:i/>
                <w:sz w:val="22"/>
                <w:szCs w:val="22"/>
              </w:rPr>
              <w:t>Öğrenme kaynakları ve bu kaynakların yeterlilik durumu, geliştirilmesine ilişkin planlamalar ve uygulamalar</w:t>
            </w:r>
          </w:p>
          <w:p w14:paraId="00000662" w14:textId="17155321" w:rsidR="00DD1A02" w:rsidRPr="000A4742" w:rsidRDefault="00532F53" w:rsidP="00784ED2">
            <w:pPr>
              <w:widowControl/>
              <w:numPr>
                <w:ilvl w:val="0"/>
                <w:numId w:val="10"/>
              </w:numPr>
              <w:spacing w:line="276" w:lineRule="auto"/>
              <w:jc w:val="both"/>
              <w:rPr>
                <w:i/>
                <w:sz w:val="22"/>
                <w:szCs w:val="22"/>
              </w:rPr>
            </w:pPr>
            <w:r>
              <w:rPr>
                <w:i/>
                <w:sz w:val="22"/>
                <w:szCs w:val="22"/>
              </w:rPr>
              <w:t xml:space="preserve">Öğrenci el kitabı (kurumun sunduğu öğrenme ortan ve kaynaklarını anlatan) </w:t>
            </w:r>
          </w:p>
          <w:p w14:paraId="00000663" w14:textId="63B6CA59" w:rsidR="00DD1A02" w:rsidRPr="000A4742" w:rsidRDefault="00532F53" w:rsidP="00784ED2">
            <w:pPr>
              <w:widowControl/>
              <w:numPr>
                <w:ilvl w:val="0"/>
                <w:numId w:val="10"/>
              </w:numPr>
              <w:spacing w:line="276" w:lineRule="auto"/>
              <w:jc w:val="both"/>
              <w:rPr>
                <w:i/>
                <w:sz w:val="22"/>
                <w:szCs w:val="22"/>
              </w:rPr>
            </w:pPr>
            <w:r>
              <w:rPr>
                <w:i/>
                <w:sz w:val="22"/>
                <w:szCs w:val="22"/>
              </w:rPr>
              <w:t xml:space="preserve">Öğrencilerin (kütüphane, labaratuvar </w:t>
            </w:r>
            <w:r>
              <w:rPr>
                <w:i/>
                <w:color w:val="auto"/>
                <w:sz w:val="22"/>
                <w:szCs w:val="22"/>
              </w:rPr>
              <w:t>vb.)</w:t>
            </w:r>
            <w:r>
              <w:rPr>
                <w:i/>
                <w:sz w:val="22"/>
                <w:szCs w:val="22"/>
              </w:rPr>
              <w:t xml:space="preserve"> erişim analizleri</w:t>
            </w:r>
          </w:p>
          <w:p w14:paraId="00000664" w14:textId="27192ABA" w:rsidR="00DD1A02" w:rsidRPr="000A4742" w:rsidRDefault="00F341B0" w:rsidP="00784ED2">
            <w:pPr>
              <w:widowControl/>
              <w:numPr>
                <w:ilvl w:val="0"/>
                <w:numId w:val="10"/>
              </w:numPr>
              <w:spacing w:line="276" w:lineRule="auto"/>
              <w:jc w:val="both"/>
              <w:rPr>
                <w:i/>
                <w:sz w:val="22"/>
                <w:szCs w:val="22"/>
              </w:rPr>
            </w:pPr>
            <w:r>
              <w:rPr>
                <w:i/>
                <w:sz w:val="22"/>
                <w:szCs w:val="22"/>
              </w:rPr>
              <w:t>Öğrenme kaynaklarına erişilebilirlik kanıtları (Uzaktan eğitim dahil)</w:t>
            </w:r>
          </w:p>
          <w:p w14:paraId="6218515F" w14:textId="2F8C7083" w:rsidR="00AD48F3" w:rsidRPr="000A4742" w:rsidRDefault="00F341B0" w:rsidP="00784ED2">
            <w:pPr>
              <w:widowControl/>
              <w:numPr>
                <w:ilvl w:val="0"/>
                <w:numId w:val="10"/>
              </w:numPr>
              <w:spacing w:line="276" w:lineRule="auto"/>
              <w:jc w:val="both"/>
              <w:rPr>
                <w:i/>
                <w:sz w:val="22"/>
                <w:szCs w:val="22"/>
              </w:rPr>
            </w:pPr>
            <w:r>
              <w:rPr>
                <w:i/>
                <w:sz w:val="22"/>
                <w:szCs w:val="22"/>
              </w:rPr>
              <w:t>Öğrenme yönetim sistemi uygulamalarına ilişkin örnekler</w:t>
            </w:r>
          </w:p>
          <w:p w14:paraId="00000666" w14:textId="647C1197" w:rsidR="00DD1A02" w:rsidRPr="000A4742" w:rsidRDefault="00F341B0" w:rsidP="00784ED2">
            <w:pPr>
              <w:widowControl/>
              <w:numPr>
                <w:ilvl w:val="0"/>
                <w:numId w:val="10"/>
              </w:numPr>
              <w:spacing w:line="276" w:lineRule="auto"/>
              <w:jc w:val="both"/>
              <w:rPr>
                <w:i/>
                <w:sz w:val="22"/>
                <w:szCs w:val="22"/>
              </w:rPr>
            </w:pPr>
            <w:r>
              <w:rPr>
                <w:i/>
                <w:sz w:val="22"/>
                <w:szCs w:val="22"/>
              </w:rPr>
              <w:t>Öğrencilere sunulan öğrenme kaynakları ile ilgili öğrenci geri bildirim araçları (Anketler vb.)</w:t>
            </w:r>
          </w:p>
          <w:p w14:paraId="00000667" w14:textId="66BA53DC" w:rsidR="00DD1A02" w:rsidRPr="000A4742" w:rsidRDefault="00F341B0" w:rsidP="00784ED2">
            <w:pPr>
              <w:widowControl/>
              <w:numPr>
                <w:ilvl w:val="0"/>
                <w:numId w:val="10"/>
              </w:numPr>
              <w:spacing w:line="276" w:lineRule="auto"/>
              <w:jc w:val="both"/>
              <w:rPr>
                <w:i/>
                <w:sz w:val="22"/>
                <w:szCs w:val="22"/>
              </w:rPr>
            </w:pPr>
            <w:r>
              <w:rPr>
                <w:i/>
                <w:sz w:val="22"/>
                <w:szCs w:val="22"/>
              </w:rPr>
              <w:t>Öğrenme kaynaklarının düzenli izlendiğine ve iyileştirildiğine ilişkin kanıtlar</w:t>
            </w:r>
          </w:p>
          <w:p w14:paraId="00000668" w14:textId="780F617C" w:rsidR="00DD1A02" w:rsidRPr="000A4742" w:rsidRDefault="00F341B0" w:rsidP="00784ED2">
            <w:pPr>
              <w:widowControl/>
              <w:numPr>
                <w:ilvl w:val="0"/>
                <w:numId w:val="10"/>
              </w:numPr>
              <w:spacing w:line="276" w:lineRule="auto"/>
              <w:jc w:val="both"/>
              <w:rPr>
                <w:i/>
                <w:sz w:val="22"/>
                <w:szCs w:val="22"/>
              </w:rPr>
            </w:pPr>
            <w:r>
              <w:rPr>
                <w:i/>
                <w:sz w:val="22"/>
                <w:szCs w:val="22"/>
              </w:rPr>
              <w:t>Standart uygulamalar ve mevzuatın yanı sıra kurumun ihtiyaçları doğrultusunda geliştirdiği özgün yaklaşım ve uygulamalarına ilişkin kanıtlar</w:t>
            </w:r>
          </w:p>
          <w:p w14:paraId="00000669" w14:textId="77777777" w:rsidR="00DD1A02" w:rsidRPr="000A4742" w:rsidRDefault="00DD1A02" w:rsidP="00E46352">
            <w:pPr>
              <w:spacing w:line="276" w:lineRule="auto"/>
              <w:ind w:left="927"/>
              <w:jc w:val="both"/>
              <w:rPr>
                <w:i/>
                <w:sz w:val="22"/>
                <w:szCs w:val="22"/>
              </w:rPr>
            </w:pPr>
          </w:p>
        </w:tc>
      </w:tr>
    </w:tbl>
    <w:p w14:paraId="0000066F" w14:textId="66DEABB0" w:rsidR="00DD1A02" w:rsidRPr="00766111" w:rsidRDefault="00DD1A02"/>
    <w:tbl>
      <w:tblPr>
        <w:tblStyle w:val="aff"/>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8"/>
        <w:gridCol w:w="2126"/>
        <w:gridCol w:w="1843"/>
        <w:gridCol w:w="2109"/>
        <w:gridCol w:w="2104"/>
        <w:gridCol w:w="1736"/>
      </w:tblGrid>
      <w:tr w:rsidR="00DD1A02" w:rsidRPr="000A4742" w14:paraId="79C0ED31" w14:textId="77777777" w:rsidTr="38528ECB">
        <w:trPr>
          <w:trHeight w:val="397"/>
        </w:trPr>
        <w:tc>
          <w:tcPr>
            <w:tcW w:w="15446" w:type="dxa"/>
            <w:gridSpan w:val="6"/>
            <w:shd w:val="clear" w:color="auto" w:fill="A5D2ED"/>
            <w:vAlign w:val="center"/>
          </w:tcPr>
          <w:p w14:paraId="00000670" w14:textId="33EA080E" w:rsidR="00DD1A02" w:rsidRPr="000A4742" w:rsidRDefault="00E46352" w:rsidP="00E46352">
            <w:pPr>
              <w:pStyle w:val="b1"/>
              <w:framePr w:hSpace="0" w:wrap="auto" w:vAnchor="margin" w:hAnchor="text" w:xAlign="left" w:yAlign="inline"/>
              <w:rPr>
                <w:sz w:val="22"/>
                <w:szCs w:val="22"/>
              </w:rPr>
            </w:pPr>
            <w:r>
              <w:rPr>
                <w:sz w:val="22"/>
                <w:szCs w:val="22"/>
              </w:rPr>
              <w:t>B. EĞİTİM VE ÖĞRETİM</w:t>
            </w:r>
          </w:p>
        </w:tc>
      </w:tr>
      <w:tr w:rsidR="00DD1A02" w:rsidRPr="000A4742" w14:paraId="79586BD4" w14:textId="77777777" w:rsidTr="38528ECB">
        <w:trPr>
          <w:trHeight w:val="397"/>
        </w:trPr>
        <w:tc>
          <w:tcPr>
            <w:tcW w:w="15446" w:type="dxa"/>
            <w:gridSpan w:val="6"/>
            <w:shd w:val="clear" w:color="auto" w:fill="A5D2ED"/>
            <w:vAlign w:val="bottom"/>
          </w:tcPr>
          <w:p w14:paraId="558CBC48" w14:textId="77777777" w:rsidR="00DD1A02" w:rsidRDefault="00F341B0" w:rsidP="00E46352">
            <w:pPr>
              <w:spacing w:line="276" w:lineRule="auto"/>
              <w:rPr>
                <w:b/>
                <w:sz w:val="22"/>
                <w:szCs w:val="22"/>
              </w:rPr>
            </w:pPr>
            <w:r>
              <w:rPr>
                <w:b/>
                <w:sz w:val="22"/>
                <w:szCs w:val="22"/>
              </w:rPr>
              <w:t>B.3.  Öğrenme Kaynakları ve Akademik Destek Hizmetleri</w:t>
            </w:r>
          </w:p>
          <w:p w14:paraId="00000676" w14:textId="132000B5" w:rsidR="00423A13" w:rsidRPr="000A4742"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0A4742" w14:paraId="502DAE1C" w14:textId="77777777" w:rsidTr="38528ECB">
        <w:trPr>
          <w:trHeight w:val="397"/>
        </w:trPr>
        <w:tc>
          <w:tcPr>
            <w:tcW w:w="5528" w:type="dxa"/>
            <w:shd w:val="clear" w:color="auto" w:fill="A5D2ED"/>
            <w:vAlign w:val="bottom"/>
          </w:tcPr>
          <w:p w14:paraId="0000067C" w14:textId="77777777" w:rsidR="00DD1A02" w:rsidRPr="000A4742" w:rsidRDefault="00DD1A02" w:rsidP="00E46352">
            <w:pPr>
              <w:spacing w:line="276" w:lineRule="auto"/>
              <w:jc w:val="both"/>
              <w:rPr>
                <w:sz w:val="22"/>
                <w:szCs w:val="22"/>
              </w:rPr>
            </w:pPr>
          </w:p>
        </w:tc>
        <w:tc>
          <w:tcPr>
            <w:tcW w:w="2126" w:type="dxa"/>
            <w:shd w:val="clear" w:color="auto" w:fill="A5D2ED"/>
            <w:vAlign w:val="bottom"/>
          </w:tcPr>
          <w:p w14:paraId="0000067D" w14:textId="485672D7" w:rsidR="00DD1A02" w:rsidRPr="000A4742"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523567397"/>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843" w:type="dxa"/>
            <w:shd w:val="clear" w:color="auto" w:fill="A5D2ED"/>
            <w:vAlign w:val="bottom"/>
          </w:tcPr>
          <w:p w14:paraId="0000067E" w14:textId="0504952B" w:rsidR="00DD1A02" w:rsidRPr="000A4742" w:rsidRDefault="1B817A52" w:rsidP="00E46352">
            <w:pPr>
              <w:spacing w:line="276" w:lineRule="auto"/>
              <w:jc w:val="center"/>
              <w:rPr>
                <w:b/>
                <w:bCs/>
                <w:sz w:val="22"/>
                <w:szCs w:val="22"/>
              </w:rPr>
            </w:pPr>
            <w:r>
              <w:rPr>
                <w:b/>
                <w:bCs/>
                <w:sz w:val="22"/>
                <w:szCs w:val="22"/>
              </w:rPr>
              <w:t xml:space="preserve">2 </w:t>
            </w:r>
            <w:sdt>
              <w:sdtPr>
                <w:rPr>
                  <w:b/>
                  <w:bCs/>
                </w:rPr>
                <w:id w:val="1862314323"/>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2109" w:type="dxa"/>
            <w:shd w:val="clear" w:color="auto" w:fill="A5D2ED"/>
            <w:vAlign w:val="bottom"/>
          </w:tcPr>
          <w:p w14:paraId="0000067F" w14:textId="1251181A" w:rsidR="00DD1A02" w:rsidRPr="000A4742"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998225577"/>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104" w:type="dxa"/>
            <w:shd w:val="clear" w:color="auto" w:fill="A5D2ED"/>
            <w:vAlign w:val="bottom"/>
          </w:tcPr>
          <w:p w14:paraId="00000680" w14:textId="3285930D" w:rsidR="00DD1A02" w:rsidRPr="000A4742"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1741939034"/>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36" w:type="dxa"/>
            <w:shd w:val="clear" w:color="auto" w:fill="A5D2ED"/>
            <w:vAlign w:val="bottom"/>
          </w:tcPr>
          <w:p w14:paraId="00000681" w14:textId="579919B0" w:rsidR="00DD1A02" w:rsidRPr="000A4742"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1832048925"/>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0A4742" w14:paraId="037D3906" w14:textId="77777777" w:rsidTr="38528ECB">
        <w:trPr>
          <w:trHeight w:val="3342"/>
        </w:trPr>
        <w:tc>
          <w:tcPr>
            <w:tcW w:w="5528" w:type="dxa"/>
            <w:vMerge w:val="restart"/>
            <w:shd w:val="clear" w:color="auto" w:fill="FFFFFF" w:themeFill="background1"/>
          </w:tcPr>
          <w:p w14:paraId="00000682" w14:textId="77777777" w:rsidR="00DD1A02" w:rsidRPr="000A4742" w:rsidRDefault="00DD1A02" w:rsidP="00E46352">
            <w:pPr>
              <w:spacing w:line="276" w:lineRule="auto"/>
              <w:rPr>
                <w:sz w:val="22"/>
                <w:szCs w:val="22"/>
                <w:u w:val="single"/>
              </w:rPr>
            </w:pPr>
          </w:p>
          <w:p w14:paraId="00000683" w14:textId="77777777" w:rsidR="00DD1A02" w:rsidRPr="002E259D" w:rsidRDefault="00F341B0" w:rsidP="00E46352">
            <w:pPr>
              <w:jc w:val="both"/>
              <w:rPr>
                <w:b/>
                <w:bCs/>
                <w:sz w:val="22"/>
                <w:szCs w:val="22"/>
              </w:rPr>
            </w:pPr>
            <w:r>
              <w:rPr>
                <w:b/>
                <w:bCs/>
                <w:sz w:val="22"/>
                <w:szCs w:val="22"/>
              </w:rPr>
              <w:t>B.3.2. Akademik destek hizmetleri</w:t>
            </w:r>
          </w:p>
          <w:p w14:paraId="00000684" w14:textId="77777777" w:rsidR="00DD1A02" w:rsidRPr="000A4742" w:rsidRDefault="00DD1A02" w:rsidP="00E46352">
            <w:pPr>
              <w:jc w:val="both"/>
              <w:rPr>
                <w:sz w:val="22"/>
                <w:szCs w:val="22"/>
                <w:u w:val="single"/>
              </w:rPr>
            </w:pPr>
          </w:p>
          <w:p w14:paraId="00000685" w14:textId="77777777" w:rsidR="00DD1A02" w:rsidRPr="000A4742" w:rsidRDefault="00F341B0" w:rsidP="00E46352">
            <w:pPr>
              <w:jc w:val="both"/>
              <w:rPr>
                <w:sz w:val="22"/>
                <w:szCs w:val="22"/>
              </w:rPr>
            </w:pPr>
            <w:r>
              <w:rPr>
                <w:sz w:val="22"/>
                <w:szCs w:val="22"/>
              </w:rPr>
              <w:t xml:space="preserve">Öğrencinin akademik gelişimini takip eden, yön gösteren, akademik sorunlarına ve kariyer planlamasına destek olan bir danışman öğretim üyesi bulunmaktadır. Danışmanlık sistemi öğrenci portfolyosu gibi yöntemlerle takip edilmekte ve iyileştirilmektedir. Öğrencilerin danışmanlarına erişimi kolaydır ve çeşitli erişimi olanakları (yüz yüze, çevrimiçi) bulunmaktadır. </w:t>
            </w:r>
          </w:p>
          <w:p w14:paraId="00000686" w14:textId="122FAE9D" w:rsidR="00DD1A02" w:rsidRDefault="00F341B0" w:rsidP="00E46352">
            <w:pPr>
              <w:jc w:val="both"/>
              <w:rPr>
                <w:sz w:val="22"/>
                <w:szCs w:val="22"/>
              </w:rPr>
            </w:pPr>
            <w:r>
              <w:rPr>
                <w:sz w:val="22"/>
                <w:szCs w:val="22"/>
              </w:rPr>
              <w:t>Psikolojik danışmanlık ve kariyer merkezi hizmetleri vardır, erişilebilirdir (yüz yüze ve çevrimiçi) ve öğrencilerin bilgisine sunulmuştur. Hizmetlerin yeterliliği takip edilmektedir.</w:t>
            </w:r>
          </w:p>
          <w:p w14:paraId="4A4A8976" w14:textId="28885833" w:rsidR="00423A13" w:rsidRDefault="00423A13" w:rsidP="00E46352">
            <w:pPr>
              <w:jc w:val="both"/>
              <w:rPr>
                <w:sz w:val="22"/>
                <w:szCs w:val="22"/>
              </w:rPr>
            </w:pPr>
          </w:p>
          <w:p w14:paraId="11AC5853" w14:textId="1BC519AF" w:rsidR="00423A13" w:rsidRDefault="00423A13" w:rsidP="00E46352">
            <w:pPr>
              <w:jc w:val="both"/>
              <w:rPr>
                <w:sz w:val="22"/>
                <w:szCs w:val="22"/>
              </w:rPr>
            </w:pPr>
          </w:p>
          <w:p w14:paraId="73770485" w14:textId="37F55A21" w:rsidR="00423A13" w:rsidRDefault="00423A13" w:rsidP="00E46352">
            <w:pPr>
              <w:jc w:val="both"/>
              <w:rPr>
                <w:sz w:val="22"/>
                <w:szCs w:val="22"/>
              </w:rPr>
            </w:pPr>
          </w:p>
          <w:p w14:paraId="5A8F688C" w14:textId="4AAAA46A" w:rsidR="00423A13" w:rsidRDefault="00423A13" w:rsidP="00E46352">
            <w:pPr>
              <w:jc w:val="both"/>
              <w:rPr>
                <w:sz w:val="22"/>
                <w:szCs w:val="22"/>
              </w:rPr>
            </w:pPr>
          </w:p>
          <w:p w14:paraId="0F726362" w14:textId="325B5728" w:rsidR="00423A13" w:rsidRDefault="00423A13" w:rsidP="00E46352">
            <w:pPr>
              <w:jc w:val="both"/>
              <w:rPr>
                <w:sz w:val="22"/>
                <w:szCs w:val="22"/>
              </w:rPr>
            </w:pPr>
          </w:p>
          <w:p w14:paraId="752B67FA" w14:textId="1D40E8D8" w:rsidR="00423A13" w:rsidRDefault="00423A13" w:rsidP="00E46352">
            <w:pPr>
              <w:jc w:val="both"/>
              <w:rPr>
                <w:sz w:val="22"/>
                <w:szCs w:val="22"/>
              </w:rPr>
            </w:pPr>
          </w:p>
          <w:p w14:paraId="5E31663B" w14:textId="282BD561" w:rsidR="00423A13" w:rsidRDefault="00423A13" w:rsidP="00E46352">
            <w:pPr>
              <w:jc w:val="both"/>
              <w:rPr>
                <w:sz w:val="22"/>
                <w:szCs w:val="22"/>
              </w:rPr>
            </w:pPr>
          </w:p>
          <w:p w14:paraId="34A5ABF4" w14:textId="076D6DAF" w:rsidR="00423A13" w:rsidRDefault="00423A13" w:rsidP="00E46352">
            <w:pPr>
              <w:jc w:val="both"/>
              <w:rPr>
                <w:sz w:val="22"/>
                <w:szCs w:val="22"/>
              </w:rPr>
            </w:pPr>
          </w:p>
          <w:p w14:paraId="00DBD810" w14:textId="0CFC921E" w:rsidR="00E46352" w:rsidRDefault="00E46352" w:rsidP="00E46352">
            <w:pPr>
              <w:jc w:val="both"/>
              <w:rPr>
                <w:sz w:val="22"/>
                <w:szCs w:val="22"/>
              </w:rPr>
            </w:pPr>
          </w:p>
          <w:p w14:paraId="507E3422" w14:textId="77777777" w:rsidR="00E46352" w:rsidRDefault="00E46352" w:rsidP="00E46352">
            <w:pPr>
              <w:jc w:val="both"/>
              <w:rPr>
                <w:sz w:val="22"/>
                <w:szCs w:val="22"/>
              </w:rPr>
            </w:pPr>
          </w:p>
          <w:p w14:paraId="081913CA" w14:textId="4518CEB3" w:rsidR="00423A13" w:rsidRDefault="00423A13" w:rsidP="00E46352">
            <w:pPr>
              <w:jc w:val="both"/>
              <w:rPr>
                <w:sz w:val="22"/>
                <w:szCs w:val="22"/>
              </w:rPr>
            </w:pPr>
          </w:p>
          <w:p w14:paraId="63BE8A35" w14:textId="1FC903A6" w:rsidR="00423A13" w:rsidRDefault="00423A13" w:rsidP="00E46352">
            <w:pPr>
              <w:jc w:val="both"/>
              <w:rPr>
                <w:sz w:val="22"/>
                <w:szCs w:val="22"/>
              </w:rPr>
            </w:pPr>
          </w:p>
          <w:p w14:paraId="7D9DBC76" w14:textId="77777777" w:rsidR="00423A13" w:rsidRDefault="00423A13" w:rsidP="00E46352">
            <w:pPr>
              <w:jc w:val="both"/>
              <w:rPr>
                <w:sz w:val="22"/>
                <w:szCs w:val="22"/>
              </w:rPr>
            </w:pPr>
          </w:p>
          <w:p w14:paraId="7ECBABA4" w14:textId="6684A3F1" w:rsidR="000A4742" w:rsidRDefault="000A4742" w:rsidP="00E46352">
            <w:pPr>
              <w:jc w:val="both"/>
              <w:rPr>
                <w:sz w:val="22"/>
                <w:szCs w:val="22"/>
              </w:rPr>
            </w:pPr>
          </w:p>
          <w:p w14:paraId="00000688" w14:textId="5B91F024" w:rsidR="00DD1A02" w:rsidRPr="000A4742" w:rsidRDefault="00CB441D" w:rsidP="00E46352">
            <w:pPr>
              <w:jc w:val="both"/>
              <w:rPr>
                <w:sz w:val="22"/>
                <w:szCs w:val="22"/>
              </w:rPr>
            </w:pPr>
            <w:r>
              <w:rPr>
                <w:b/>
                <w:sz w:val="22"/>
                <w:szCs w:val="22"/>
              </w:rPr>
              <w:t xml:space="preserve">B.3.2’yi Hazırlayacak Birimler: </w:t>
            </w:r>
            <w:r>
              <w:rPr>
                <w:b/>
                <w:color w:val="FF0000"/>
                <w:sz w:val="22"/>
                <w:szCs w:val="22"/>
              </w:rPr>
              <w:t>Tüm Akademik Birimler, Psikolojik Danışma ve Rehberlik Uygulama ve Araştırma Merkezi, Kariyer Geliştirme Uygulama ve Araştırma Merkezi,  Uzaktan Eğitim Uyg. ve Arş. Merkezi</w:t>
            </w:r>
          </w:p>
        </w:tc>
        <w:tc>
          <w:tcPr>
            <w:tcW w:w="2126" w:type="dxa"/>
            <w:shd w:val="clear" w:color="auto" w:fill="E6F2FA"/>
          </w:tcPr>
          <w:p w14:paraId="00000689" w14:textId="2253AC41" w:rsidR="00DD1A02" w:rsidRPr="000A4742" w:rsidRDefault="00F341B0" w:rsidP="00E46352">
            <w:pPr>
              <w:spacing w:line="276" w:lineRule="auto"/>
              <w:jc w:val="both"/>
              <w:rPr>
                <w:sz w:val="22"/>
                <w:szCs w:val="22"/>
              </w:rPr>
            </w:pPr>
            <w:r>
              <w:rPr>
                <w:sz w:val="22"/>
                <w:szCs w:val="22"/>
              </w:rPr>
              <w:t>Kurumda öğrencilerin akademik gelişimi ve kariyer planlamasına yönelik destek hizmetleri bulunmamaktadır.</w:t>
            </w:r>
          </w:p>
        </w:tc>
        <w:tc>
          <w:tcPr>
            <w:tcW w:w="1843" w:type="dxa"/>
            <w:shd w:val="clear" w:color="auto" w:fill="D2E8F6"/>
          </w:tcPr>
          <w:p w14:paraId="0000068A" w14:textId="77777777" w:rsidR="00DD1A02" w:rsidRPr="000A4742" w:rsidRDefault="00F341B0" w:rsidP="00E46352">
            <w:pPr>
              <w:spacing w:line="276" w:lineRule="auto"/>
              <w:jc w:val="both"/>
              <w:rPr>
                <w:sz w:val="22"/>
                <w:szCs w:val="22"/>
              </w:rPr>
            </w:pPr>
            <w:r>
              <w:rPr>
                <w:sz w:val="22"/>
                <w:szCs w:val="22"/>
              </w:rPr>
              <w:t>Kurumda  öğrencilerin akademik gelişimi ve kariyer planlaması süreçlerine ilişkin tanımlı ilke ve kurallar bulunmaktadır.</w:t>
            </w:r>
          </w:p>
        </w:tc>
        <w:tc>
          <w:tcPr>
            <w:tcW w:w="2109" w:type="dxa"/>
            <w:shd w:val="clear" w:color="auto" w:fill="B9DCF1"/>
          </w:tcPr>
          <w:p w14:paraId="0000068C" w14:textId="0232A112" w:rsidR="00DD1A02" w:rsidRPr="000A4742" w:rsidRDefault="00F341B0" w:rsidP="00E46352">
            <w:pPr>
              <w:spacing w:line="276" w:lineRule="auto"/>
              <w:jc w:val="both"/>
              <w:rPr>
                <w:sz w:val="22"/>
                <w:szCs w:val="22"/>
              </w:rPr>
            </w:pPr>
            <w:r>
              <w:rPr>
                <w:sz w:val="22"/>
                <w:szCs w:val="22"/>
              </w:rPr>
              <w:t>Kurumda öğrencilerin akademik gelişim ve kariyer planlamasına yönelik destek hizmetleri tanımlı ilke ve kurallar dahilinde yürütülmektedir.</w:t>
            </w:r>
          </w:p>
        </w:tc>
        <w:tc>
          <w:tcPr>
            <w:tcW w:w="2104" w:type="dxa"/>
            <w:shd w:val="clear" w:color="auto" w:fill="8CC7EC"/>
          </w:tcPr>
          <w:p w14:paraId="0000068D" w14:textId="77777777" w:rsidR="00DD1A02" w:rsidRPr="000A4742" w:rsidRDefault="00F341B0" w:rsidP="00E46352">
            <w:pPr>
              <w:spacing w:line="276" w:lineRule="auto"/>
              <w:jc w:val="both"/>
              <w:rPr>
                <w:sz w:val="22"/>
                <w:szCs w:val="22"/>
              </w:rPr>
            </w:pPr>
            <w:r>
              <w:rPr>
                <w:sz w:val="22"/>
                <w:szCs w:val="22"/>
              </w:rPr>
              <w:t>Kurumda öğrencilerin akademik gelişimi ve kariyer planlamasına ilişkin uygulamalar izlenmekte ve öğrencilerin katılımıyla iyileştirilmektedir.</w:t>
            </w:r>
          </w:p>
        </w:tc>
        <w:tc>
          <w:tcPr>
            <w:tcW w:w="1736" w:type="dxa"/>
            <w:shd w:val="clear" w:color="auto" w:fill="5DB1E5"/>
          </w:tcPr>
          <w:p w14:paraId="0000068E" w14:textId="77777777" w:rsidR="00DD1A02" w:rsidRPr="000A4742" w:rsidRDefault="00F341B0" w:rsidP="00E46352">
            <w:pPr>
              <w:spacing w:line="276" w:lineRule="auto"/>
              <w:jc w:val="both"/>
              <w:rPr>
                <w:sz w:val="22"/>
                <w:szCs w:val="22"/>
              </w:rPr>
            </w:pPr>
            <w:r>
              <w:rPr>
                <w:sz w:val="22"/>
                <w:szCs w:val="22"/>
              </w:rPr>
              <w:t>İçselleştirilmiş, sistematik, sürdürülebilir ve örnek gösterilebilir uygulamalar bulunmaktadır.</w:t>
            </w:r>
          </w:p>
        </w:tc>
      </w:tr>
      <w:tr w:rsidR="00DD1A02" w:rsidRPr="000A4742" w14:paraId="02F84646" w14:textId="77777777" w:rsidTr="38528ECB">
        <w:trPr>
          <w:trHeight w:val="4175"/>
        </w:trPr>
        <w:tc>
          <w:tcPr>
            <w:tcW w:w="5528" w:type="dxa"/>
            <w:vMerge/>
          </w:tcPr>
          <w:p w14:paraId="0000068F" w14:textId="77777777" w:rsidR="00DD1A02" w:rsidRPr="000A4742" w:rsidRDefault="00DD1A02" w:rsidP="00E46352">
            <w:pPr>
              <w:pBdr>
                <w:top w:val="nil"/>
                <w:left w:val="nil"/>
                <w:bottom w:val="nil"/>
                <w:right w:val="nil"/>
                <w:between w:val="nil"/>
              </w:pBdr>
              <w:spacing w:line="276" w:lineRule="auto"/>
              <w:rPr>
                <w:sz w:val="22"/>
                <w:szCs w:val="22"/>
              </w:rPr>
            </w:pPr>
          </w:p>
        </w:tc>
        <w:tc>
          <w:tcPr>
            <w:tcW w:w="9918" w:type="dxa"/>
            <w:gridSpan w:val="5"/>
            <w:shd w:val="clear" w:color="auto" w:fill="A5D2ED"/>
          </w:tcPr>
          <w:p w14:paraId="2BEBAE4D" w14:textId="77777777" w:rsidR="0002285F" w:rsidRPr="000A4742" w:rsidRDefault="0002285F" w:rsidP="00E46352">
            <w:pPr>
              <w:spacing w:line="276" w:lineRule="auto"/>
              <w:ind w:left="118" w:right="63"/>
              <w:jc w:val="both"/>
              <w:rPr>
                <w:b/>
                <w:i/>
                <w:sz w:val="22"/>
                <w:szCs w:val="22"/>
              </w:rPr>
            </w:pPr>
          </w:p>
          <w:p w14:paraId="00000691" w14:textId="090F52E4" w:rsidR="00DD1A02" w:rsidRPr="000A4742" w:rsidRDefault="00F341B0" w:rsidP="00E46352">
            <w:pPr>
              <w:spacing w:line="276" w:lineRule="auto"/>
              <w:ind w:left="118" w:right="63"/>
              <w:jc w:val="both"/>
              <w:rPr>
                <w:b/>
                <w:i/>
                <w:sz w:val="22"/>
                <w:szCs w:val="22"/>
              </w:rPr>
            </w:pPr>
            <w:r>
              <w:rPr>
                <w:b/>
                <w:i/>
                <w:sz w:val="22"/>
                <w:szCs w:val="22"/>
              </w:rPr>
              <w:t>Örnek Kanıtlar</w:t>
            </w:r>
          </w:p>
          <w:p w14:paraId="00000692" w14:textId="1CD202F0" w:rsidR="00DD1A02" w:rsidRPr="000A4742" w:rsidRDefault="002F56C7" w:rsidP="00784ED2">
            <w:pPr>
              <w:widowControl/>
              <w:numPr>
                <w:ilvl w:val="0"/>
                <w:numId w:val="8"/>
              </w:numPr>
              <w:spacing w:line="276" w:lineRule="auto"/>
              <w:jc w:val="both"/>
              <w:rPr>
                <w:i/>
                <w:sz w:val="22"/>
                <w:szCs w:val="22"/>
              </w:rPr>
            </w:pPr>
            <w:r>
              <w:rPr>
                <w:i/>
                <w:sz w:val="22"/>
                <w:szCs w:val="22"/>
              </w:rPr>
              <w:t>Akademik destek hizmetleri için kullanılan kullanılan tanımlı süreçler</w:t>
            </w:r>
          </w:p>
          <w:p w14:paraId="00000693" w14:textId="77777777" w:rsidR="00DD1A02" w:rsidRPr="000A4742" w:rsidRDefault="00F341B0" w:rsidP="00784ED2">
            <w:pPr>
              <w:widowControl/>
              <w:numPr>
                <w:ilvl w:val="0"/>
                <w:numId w:val="8"/>
              </w:numPr>
              <w:spacing w:line="276" w:lineRule="auto"/>
              <w:jc w:val="both"/>
              <w:rPr>
                <w:i/>
                <w:sz w:val="22"/>
                <w:szCs w:val="22"/>
              </w:rPr>
            </w:pPr>
            <w:r>
              <w:rPr>
                <w:i/>
                <w:sz w:val="22"/>
                <w:szCs w:val="22"/>
              </w:rPr>
              <w:t>Varsa uzaktan eğitimde akademik ve teknik öğrenci danışmanlığı mekanizmaları ve tanımlı süreçler</w:t>
            </w:r>
          </w:p>
          <w:p w14:paraId="00000694" w14:textId="7F536A05" w:rsidR="00DD1A02" w:rsidRPr="000A4742" w:rsidRDefault="00F341B0" w:rsidP="00784ED2">
            <w:pPr>
              <w:widowControl/>
              <w:numPr>
                <w:ilvl w:val="0"/>
                <w:numId w:val="8"/>
              </w:numPr>
              <w:spacing w:line="276" w:lineRule="auto"/>
              <w:jc w:val="both"/>
              <w:rPr>
                <w:i/>
                <w:sz w:val="22"/>
                <w:szCs w:val="22"/>
              </w:rPr>
            </w:pPr>
            <w:r>
              <w:rPr>
                <w:i/>
                <w:sz w:val="22"/>
                <w:szCs w:val="22"/>
              </w:rPr>
              <w:t xml:space="preserve">Öğrencilerin danışmanlara erişimine ilişkin mekanizmalar </w:t>
            </w:r>
          </w:p>
          <w:p w14:paraId="00000695" w14:textId="459FE9F2" w:rsidR="00DD1A02" w:rsidRPr="000A4742" w:rsidRDefault="00F341B0" w:rsidP="00784ED2">
            <w:pPr>
              <w:widowControl/>
              <w:numPr>
                <w:ilvl w:val="0"/>
                <w:numId w:val="8"/>
              </w:numPr>
              <w:spacing w:line="276" w:lineRule="auto"/>
              <w:jc w:val="both"/>
              <w:rPr>
                <w:i/>
                <w:sz w:val="22"/>
                <w:szCs w:val="22"/>
              </w:rPr>
            </w:pPr>
            <w:r>
              <w:rPr>
                <w:i/>
                <w:sz w:val="22"/>
                <w:szCs w:val="22"/>
              </w:rPr>
              <w:t>Psikolojik danışmanlık veya kariyer merkezi organizasyonel yapılanması</w:t>
            </w:r>
          </w:p>
          <w:p w14:paraId="00000696" w14:textId="5EA68BE7" w:rsidR="00DD1A02" w:rsidRPr="000A4742" w:rsidRDefault="00F341B0" w:rsidP="00784ED2">
            <w:pPr>
              <w:widowControl/>
              <w:numPr>
                <w:ilvl w:val="0"/>
                <w:numId w:val="8"/>
              </w:numPr>
              <w:spacing w:line="276" w:lineRule="auto"/>
              <w:jc w:val="both"/>
              <w:rPr>
                <w:i/>
                <w:sz w:val="22"/>
                <w:szCs w:val="22"/>
              </w:rPr>
            </w:pPr>
            <w:r>
              <w:rPr>
                <w:i/>
                <w:sz w:val="22"/>
                <w:szCs w:val="22"/>
              </w:rPr>
              <w:t>Rehberlik, psikolojik danışmanlık ve kariyer hizmetlerine ilişkin planlama ve uygulamalar</w:t>
            </w:r>
          </w:p>
          <w:p w14:paraId="00000697" w14:textId="6D1B7376" w:rsidR="00DD1A02" w:rsidRPr="000A4742" w:rsidRDefault="00F341B0" w:rsidP="00784ED2">
            <w:pPr>
              <w:widowControl/>
              <w:numPr>
                <w:ilvl w:val="0"/>
                <w:numId w:val="8"/>
              </w:numPr>
              <w:spacing w:line="276" w:lineRule="auto"/>
              <w:jc w:val="both"/>
              <w:rPr>
                <w:i/>
                <w:sz w:val="22"/>
                <w:szCs w:val="22"/>
              </w:rPr>
            </w:pPr>
            <w:r>
              <w:rPr>
                <w:i/>
                <w:sz w:val="22"/>
                <w:szCs w:val="22"/>
              </w:rPr>
              <w:t>Kariyer merkezi uygulamaları</w:t>
            </w:r>
          </w:p>
          <w:p w14:paraId="00000698" w14:textId="4382327C" w:rsidR="00DD1A02" w:rsidRPr="000A4742" w:rsidRDefault="00F341B0" w:rsidP="00784ED2">
            <w:pPr>
              <w:widowControl/>
              <w:numPr>
                <w:ilvl w:val="0"/>
                <w:numId w:val="8"/>
              </w:numPr>
              <w:spacing w:line="276" w:lineRule="auto"/>
              <w:jc w:val="both"/>
              <w:rPr>
                <w:i/>
                <w:sz w:val="22"/>
                <w:szCs w:val="22"/>
              </w:rPr>
            </w:pPr>
            <w:r>
              <w:rPr>
                <w:i/>
                <w:sz w:val="22"/>
                <w:szCs w:val="22"/>
              </w:rPr>
              <w:t>Öğrencilerin katılımına ilişkin kanıtlar</w:t>
            </w:r>
          </w:p>
          <w:p w14:paraId="0000069C" w14:textId="0CBC4958" w:rsidR="00DD1A02" w:rsidRPr="000A4742" w:rsidRDefault="00F341B0" w:rsidP="00784ED2">
            <w:pPr>
              <w:widowControl/>
              <w:numPr>
                <w:ilvl w:val="0"/>
                <w:numId w:val="8"/>
              </w:numPr>
              <w:spacing w:line="276" w:lineRule="auto"/>
              <w:jc w:val="both"/>
              <w:rPr>
                <w:i/>
                <w:sz w:val="22"/>
                <w:szCs w:val="22"/>
              </w:rPr>
            </w:pPr>
            <w:r>
              <w:rPr>
                <w:i/>
                <w:sz w:val="22"/>
                <w:szCs w:val="22"/>
              </w:rPr>
              <w:t>Öğrencilere sunulan hizmetlerle ilgili öğrenci geri bildirim araçlarının sonuçları ve izleme kanıtları</w:t>
            </w:r>
          </w:p>
          <w:p w14:paraId="0000069D" w14:textId="53AE044F" w:rsidR="00DD1A02" w:rsidRPr="000A4742" w:rsidRDefault="00F341B0" w:rsidP="00784ED2">
            <w:pPr>
              <w:widowControl/>
              <w:numPr>
                <w:ilvl w:val="0"/>
                <w:numId w:val="8"/>
              </w:numPr>
              <w:spacing w:line="276" w:lineRule="auto"/>
              <w:jc w:val="both"/>
              <w:rPr>
                <w:i/>
                <w:sz w:val="22"/>
                <w:szCs w:val="22"/>
              </w:rPr>
            </w:pPr>
            <w:r>
              <w:rPr>
                <w:i/>
                <w:sz w:val="22"/>
                <w:szCs w:val="22"/>
              </w:rPr>
              <w:t xml:space="preserve">Sürece ilişkin yapılan güncelleme ve iyileştirme kanıtları  </w:t>
            </w:r>
          </w:p>
          <w:p w14:paraId="0000069F" w14:textId="164015C2" w:rsidR="00DD1A02" w:rsidRPr="000A4742" w:rsidRDefault="00F341B0" w:rsidP="00784ED2">
            <w:pPr>
              <w:widowControl/>
              <w:numPr>
                <w:ilvl w:val="0"/>
                <w:numId w:val="8"/>
              </w:numPr>
              <w:spacing w:line="276" w:lineRule="auto"/>
              <w:jc w:val="both"/>
              <w:rPr>
                <w:i/>
                <w:sz w:val="22"/>
                <w:szCs w:val="22"/>
              </w:rPr>
            </w:pPr>
            <w:r>
              <w:rPr>
                <w:i/>
                <w:sz w:val="22"/>
                <w:szCs w:val="22"/>
              </w:rPr>
              <w:t xml:space="preserve">Standart uygulamalar ve mevzuatın yanı sıra kurumun ihtiyaçları doğrultusunda geliştirdiği özgün yaklaşım ve uygulamalarına ilişkin kanıtlar </w:t>
            </w:r>
          </w:p>
          <w:p w14:paraId="000006A0" w14:textId="77777777" w:rsidR="00DD1A02" w:rsidRPr="000A4742" w:rsidRDefault="00DD1A02" w:rsidP="00E46352">
            <w:pPr>
              <w:spacing w:line="276" w:lineRule="auto"/>
              <w:ind w:left="118"/>
              <w:jc w:val="both"/>
              <w:rPr>
                <w:i/>
                <w:sz w:val="22"/>
                <w:szCs w:val="22"/>
              </w:rPr>
            </w:pPr>
          </w:p>
        </w:tc>
      </w:tr>
    </w:tbl>
    <w:p w14:paraId="000006A7" w14:textId="14A2DA47" w:rsidR="00DD1A02" w:rsidRPr="00766111" w:rsidRDefault="00DD1A02"/>
    <w:tbl>
      <w:tblPr>
        <w:tblStyle w:val="aff0"/>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8"/>
        <w:gridCol w:w="1968"/>
        <w:gridCol w:w="2249"/>
        <w:gridCol w:w="1957"/>
        <w:gridCol w:w="2081"/>
        <w:gridCol w:w="1713"/>
      </w:tblGrid>
      <w:tr w:rsidR="00DD1A02" w:rsidRPr="000A4742" w14:paraId="09AC9C10" w14:textId="77777777" w:rsidTr="38528ECB">
        <w:trPr>
          <w:trHeight w:val="397"/>
        </w:trPr>
        <w:tc>
          <w:tcPr>
            <w:tcW w:w="15446" w:type="dxa"/>
            <w:gridSpan w:val="6"/>
            <w:shd w:val="clear" w:color="auto" w:fill="A5D2ED"/>
            <w:vAlign w:val="center"/>
          </w:tcPr>
          <w:p w14:paraId="000006A8" w14:textId="42EFDCC9" w:rsidR="00DD1A02" w:rsidRPr="000A4742" w:rsidRDefault="00E46352" w:rsidP="00E46352">
            <w:pPr>
              <w:pStyle w:val="b1"/>
              <w:framePr w:hSpace="0" w:wrap="auto" w:vAnchor="margin" w:hAnchor="text" w:xAlign="left" w:yAlign="inline"/>
              <w:rPr>
                <w:sz w:val="22"/>
                <w:szCs w:val="22"/>
              </w:rPr>
            </w:pPr>
            <w:r>
              <w:rPr>
                <w:sz w:val="22"/>
                <w:szCs w:val="22"/>
              </w:rPr>
              <w:t>B. EĞİTİM VE ÖĞRETİM</w:t>
            </w:r>
          </w:p>
        </w:tc>
      </w:tr>
      <w:tr w:rsidR="00DD1A02" w:rsidRPr="000A4742" w14:paraId="3DEBC0DF" w14:textId="77777777" w:rsidTr="38528ECB">
        <w:trPr>
          <w:trHeight w:val="334"/>
        </w:trPr>
        <w:tc>
          <w:tcPr>
            <w:tcW w:w="15446" w:type="dxa"/>
            <w:gridSpan w:val="6"/>
            <w:shd w:val="clear" w:color="auto" w:fill="A5D2ED"/>
            <w:vAlign w:val="bottom"/>
          </w:tcPr>
          <w:p w14:paraId="07AE7CB6" w14:textId="77777777" w:rsidR="00DD1A02" w:rsidRDefault="00F341B0" w:rsidP="00E46352">
            <w:pPr>
              <w:spacing w:line="276" w:lineRule="auto"/>
              <w:rPr>
                <w:b/>
                <w:sz w:val="22"/>
                <w:szCs w:val="22"/>
              </w:rPr>
            </w:pPr>
            <w:r>
              <w:rPr>
                <w:b/>
                <w:sz w:val="22"/>
                <w:szCs w:val="22"/>
              </w:rPr>
              <w:t>B.3.  Öğrenme Kaynakları ve Akademik Destek Hizmetleri</w:t>
            </w:r>
          </w:p>
          <w:p w14:paraId="000006AE" w14:textId="4BF300CC" w:rsidR="00423A13" w:rsidRPr="000A4742" w:rsidRDefault="00423A13" w:rsidP="00E46352">
            <w:pPr>
              <w:spacing w:line="276" w:lineRule="auto"/>
              <w:jc w:val="center"/>
              <w:rPr>
                <w:b/>
                <w:sz w:val="22"/>
                <w:szCs w:val="22"/>
              </w:rPr>
            </w:pPr>
            <w:r>
              <w:rPr>
                <w:b/>
                <w:color w:val="FF0000"/>
                <w:sz w:val="22"/>
              </w:rPr>
              <w:t>(Biriminiz için uygun olduğunu düşündüğünüz olgunluk düzeyi kutucuğunu işaretleyiniz.)</w:t>
            </w:r>
          </w:p>
        </w:tc>
      </w:tr>
      <w:tr w:rsidR="00DD1A02" w:rsidRPr="000A4742" w14:paraId="1852F82E" w14:textId="77777777" w:rsidTr="38528ECB">
        <w:trPr>
          <w:trHeight w:val="334"/>
        </w:trPr>
        <w:tc>
          <w:tcPr>
            <w:tcW w:w="5478" w:type="dxa"/>
            <w:shd w:val="clear" w:color="auto" w:fill="A5D2ED"/>
            <w:vAlign w:val="bottom"/>
          </w:tcPr>
          <w:p w14:paraId="000006B4" w14:textId="77777777" w:rsidR="00DD1A02" w:rsidRPr="000A4742" w:rsidRDefault="00DD1A02" w:rsidP="00E46352">
            <w:pPr>
              <w:spacing w:line="276" w:lineRule="auto"/>
              <w:jc w:val="both"/>
              <w:rPr>
                <w:sz w:val="22"/>
                <w:szCs w:val="22"/>
              </w:rPr>
            </w:pPr>
          </w:p>
        </w:tc>
        <w:tc>
          <w:tcPr>
            <w:tcW w:w="1968" w:type="dxa"/>
            <w:shd w:val="clear" w:color="auto" w:fill="A5D2ED"/>
            <w:vAlign w:val="bottom"/>
          </w:tcPr>
          <w:p w14:paraId="000006B5" w14:textId="21DD3BE7" w:rsidR="00DD1A02" w:rsidRPr="000A4742"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1324778609"/>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249" w:type="dxa"/>
            <w:shd w:val="clear" w:color="auto" w:fill="A5D2ED"/>
            <w:vAlign w:val="bottom"/>
          </w:tcPr>
          <w:p w14:paraId="000006B6" w14:textId="4ACE882C" w:rsidR="00DD1A02" w:rsidRPr="000A4742" w:rsidRDefault="1B817A52" w:rsidP="00E46352">
            <w:pPr>
              <w:spacing w:line="276" w:lineRule="auto"/>
              <w:jc w:val="center"/>
              <w:rPr>
                <w:b/>
                <w:bCs/>
                <w:sz w:val="22"/>
                <w:szCs w:val="22"/>
              </w:rPr>
            </w:pPr>
            <w:r>
              <w:rPr>
                <w:b/>
                <w:bCs/>
                <w:sz w:val="22"/>
                <w:szCs w:val="22"/>
              </w:rPr>
              <w:t xml:space="preserve">2 </w:t>
            </w:r>
            <w:sdt>
              <w:sdtPr>
                <w:rPr>
                  <w:b/>
                  <w:bCs/>
                </w:rPr>
                <w:id w:val="2124410133"/>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1957" w:type="dxa"/>
            <w:shd w:val="clear" w:color="auto" w:fill="A5D2ED"/>
            <w:vAlign w:val="bottom"/>
          </w:tcPr>
          <w:p w14:paraId="000006B7" w14:textId="270B8813" w:rsidR="00DD1A02" w:rsidRPr="000A4742"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526370797"/>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081" w:type="dxa"/>
            <w:shd w:val="clear" w:color="auto" w:fill="A5D2ED"/>
            <w:vAlign w:val="bottom"/>
          </w:tcPr>
          <w:p w14:paraId="000006B8" w14:textId="0866A872" w:rsidR="00DD1A02" w:rsidRPr="000A4742"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14731243"/>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13" w:type="dxa"/>
            <w:shd w:val="clear" w:color="auto" w:fill="A5D2ED"/>
            <w:vAlign w:val="bottom"/>
          </w:tcPr>
          <w:p w14:paraId="000006B9" w14:textId="6EE1155C" w:rsidR="00DD1A02" w:rsidRPr="000A4742"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894420282"/>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0A4742" w14:paraId="4207CAB6" w14:textId="77777777" w:rsidTr="38528ECB">
        <w:trPr>
          <w:trHeight w:val="3273"/>
        </w:trPr>
        <w:tc>
          <w:tcPr>
            <w:tcW w:w="5478" w:type="dxa"/>
            <w:vMerge w:val="restart"/>
            <w:shd w:val="clear" w:color="auto" w:fill="FFFFFF" w:themeFill="background1"/>
          </w:tcPr>
          <w:p w14:paraId="000006BA" w14:textId="77777777" w:rsidR="00DD1A02" w:rsidRPr="000A4742" w:rsidRDefault="00DD1A02" w:rsidP="00E46352">
            <w:pPr>
              <w:spacing w:line="276" w:lineRule="auto"/>
              <w:rPr>
                <w:b/>
                <w:bCs/>
                <w:sz w:val="22"/>
                <w:szCs w:val="22"/>
                <w:u w:val="single"/>
              </w:rPr>
            </w:pPr>
          </w:p>
          <w:p w14:paraId="000006BB" w14:textId="77777777" w:rsidR="00DD1A02" w:rsidRPr="002E259D" w:rsidRDefault="00F341B0" w:rsidP="00E46352">
            <w:pPr>
              <w:jc w:val="both"/>
              <w:rPr>
                <w:b/>
                <w:bCs/>
                <w:sz w:val="22"/>
                <w:szCs w:val="22"/>
              </w:rPr>
            </w:pPr>
            <w:r>
              <w:rPr>
                <w:b/>
                <w:bCs/>
                <w:sz w:val="22"/>
                <w:szCs w:val="22"/>
              </w:rPr>
              <w:t xml:space="preserve">B.3.3. Tesis ve altyapılar </w:t>
            </w:r>
          </w:p>
          <w:p w14:paraId="000006BC" w14:textId="77777777" w:rsidR="00DD1A02" w:rsidRPr="000A4742" w:rsidRDefault="00DD1A02" w:rsidP="00E46352">
            <w:pPr>
              <w:jc w:val="both"/>
              <w:rPr>
                <w:sz w:val="22"/>
                <w:szCs w:val="22"/>
                <w:u w:val="single"/>
              </w:rPr>
            </w:pPr>
          </w:p>
          <w:p w14:paraId="000006BD" w14:textId="4CF451DF" w:rsidR="00DD1A02" w:rsidRDefault="00F341B0" w:rsidP="00E46352">
            <w:pPr>
              <w:jc w:val="both"/>
              <w:rPr>
                <w:sz w:val="22"/>
                <w:szCs w:val="22"/>
              </w:rPr>
            </w:pPr>
            <w:r>
              <w:rPr>
                <w:sz w:val="22"/>
                <w:szCs w:val="22"/>
              </w:rPr>
              <w:t>Tesis ve altyapılar (yemekhane, yurt, teknoloji donanımlı çalışma alanları; sağlık, ulaşım, bilişim hizmetleri, uzaktan eğitim altyapısı) ihtiyaca uygun nitelik ve niceliktedir, erişilebilirdir ve öğrencilerin bilgisine/kullanımına sunulmuştur. Tesis ve altyapıların kullanımı irdelenmektedir.</w:t>
            </w:r>
          </w:p>
          <w:p w14:paraId="53F5B260" w14:textId="13C8E8F7" w:rsidR="000A4742" w:rsidRDefault="000A4742" w:rsidP="00E46352">
            <w:pPr>
              <w:jc w:val="both"/>
              <w:rPr>
                <w:sz w:val="22"/>
                <w:szCs w:val="22"/>
              </w:rPr>
            </w:pPr>
          </w:p>
          <w:p w14:paraId="1D9E0846" w14:textId="52B03647" w:rsidR="000A4742" w:rsidRDefault="000A4742" w:rsidP="00E46352">
            <w:pPr>
              <w:jc w:val="both"/>
              <w:rPr>
                <w:sz w:val="22"/>
                <w:szCs w:val="22"/>
              </w:rPr>
            </w:pPr>
          </w:p>
          <w:p w14:paraId="4D1F1B42" w14:textId="3D65882C" w:rsidR="000A4742" w:rsidRDefault="000A4742" w:rsidP="00E46352">
            <w:pPr>
              <w:jc w:val="both"/>
              <w:rPr>
                <w:sz w:val="22"/>
                <w:szCs w:val="22"/>
              </w:rPr>
            </w:pPr>
          </w:p>
          <w:p w14:paraId="7B25C79D" w14:textId="53084F92" w:rsidR="000A4742" w:rsidRDefault="000A4742" w:rsidP="00E46352">
            <w:pPr>
              <w:jc w:val="both"/>
              <w:rPr>
                <w:sz w:val="22"/>
                <w:szCs w:val="22"/>
              </w:rPr>
            </w:pPr>
          </w:p>
          <w:p w14:paraId="00E16A36" w14:textId="62B45436" w:rsidR="00423A13" w:rsidRDefault="00423A13" w:rsidP="00E46352">
            <w:pPr>
              <w:jc w:val="both"/>
              <w:rPr>
                <w:sz w:val="22"/>
                <w:szCs w:val="22"/>
              </w:rPr>
            </w:pPr>
          </w:p>
          <w:p w14:paraId="3B0F771B" w14:textId="5B5923CB" w:rsidR="00423A13" w:rsidRDefault="00423A13" w:rsidP="00E46352">
            <w:pPr>
              <w:jc w:val="both"/>
              <w:rPr>
                <w:sz w:val="22"/>
                <w:szCs w:val="22"/>
              </w:rPr>
            </w:pPr>
          </w:p>
          <w:p w14:paraId="05BF0C8C" w14:textId="0D511C9F" w:rsidR="00423A13" w:rsidRDefault="00423A13" w:rsidP="00E46352">
            <w:pPr>
              <w:jc w:val="both"/>
              <w:rPr>
                <w:sz w:val="22"/>
                <w:szCs w:val="22"/>
              </w:rPr>
            </w:pPr>
          </w:p>
          <w:p w14:paraId="7BC3B75B" w14:textId="1E5E15B9" w:rsidR="00423A13" w:rsidRDefault="00423A13" w:rsidP="00E46352">
            <w:pPr>
              <w:jc w:val="both"/>
              <w:rPr>
                <w:sz w:val="22"/>
                <w:szCs w:val="22"/>
              </w:rPr>
            </w:pPr>
          </w:p>
          <w:p w14:paraId="1A7410D5" w14:textId="71B67ED0" w:rsidR="00423A13" w:rsidRDefault="00423A13" w:rsidP="00E46352">
            <w:pPr>
              <w:jc w:val="both"/>
              <w:rPr>
                <w:sz w:val="22"/>
                <w:szCs w:val="22"/>
              </w:rPr>
            </w:pPr>
          </w:p>
          <w:p w14:paraId="012BDDB0" w14:textId="0AE4609D" w:rsidR="00423A13" w:rsidRDefault="00423A13" w:rsidP="00E46352">
            <w:pPr>
              <w:jc w:val="both"/>
              <w:rPr>
                <w:sz w:val="22"/>
                <w:szCs w:val="22"/>
              </w:rPr>
            </w:pPr>
          </w:p>
          <w:p w14:paraId="765B18F0" w14:textId="1FD8937B" w:rsidR="00423A13" w:rsidRDefault="00423A13" w:rsidP="00E46352">
            <w:pPr>
              <w:jc w:val="both"/>
              <w:rPr>
                <w:sz w:val="22"/>
                <w:szCs w:val="22"/>
              </w:rPr>
            </w:pPr>
          </w:p>
          <w:p w14:paraId="529EA149" w14:textId="2A9E51ED" w:rsidR="00423A13" w:rsidRDefault="00423A13" w:rsidP="00E46352">
            <w:pPr>
              <w:jc w:val="both"/>
              <w:rPr>
                <w:sz w:val="22"/>
                <w:szCs w:val="22"/>
              </w:rPr>
            </w:pPr>
          </w:p>
          <w:p w14:paraId="7F5C0173" w14:textId="77777777" w:rsidR="00E46352" w:rsidRDefault="00E46352" w:rsidP="00E46352">
            <w:pPr>
              <w:jc w:val="both"/>
              <w:rPr>
                <w:sz w:val="22"/>
                <w:szCs w:val="22"/>
              </w:rPr>
            </w:pPr>
          </w:p>
          <w:p w14:paraId="6EF3D72F" w14:textId="1B931366" w:rsidR="000A4742" w:rsidRDefault="000A4742" w:rsidP="00E46352">
            <w:pPr>
              <w:jc w:val="both"/>
              <w:rPr>
                <w:sz w:val="22"/>
                <w:szCs w:val="22"/>
              </w:rPr>
            </w:pPr>
          </w:p>
          <w:p w14:paraId="745BE421" w14:textId="044BA90C" w:rsidR="000A4742" w:rsidRDefault="000A4742" w:rsidP="00E46352">
            <w:pPr>
              <w:jc w:val="both"/>
              <w:rPr>
                <w:sz w:val="22"/>
                <w:szCs w:val="22"/>
              </w:rPr>
            </w:pPr>
          </w:p>
          <w:p w14:paraId="65A0E9EE" w14:textId="693B2E9E" w:rsidR="000A4742" w:rsidRDefault="000A4742" w:rsidP="00E46352">
            <w:pPr>
              <w:jc w:val="both"/>
              <w:rPr>
                <w:sz w:val="22"/>
                <w:szCs w:val="22"/>
              </w:rPr>
            </w:pPr>
          </w:p>
          <w:p w14:paraId="05E3BF8F" w14:textId="77777777" w:rsidR="00CB441D" w:rsidRPr="000A4742" w:rsidRDefault="00CB441D" w:rsidP="00CB441D">
            <w:pPr>
              <w:jc w:val="both"/>
              <w:rPr>
                <w:b/>
                <w:color w:val="FF0000"/>
                <w:sz w:val="22"/>
                <w:szCs w:val="22"/>
              </w:rPr>
            </w:pPr>
            <w:r>
              <w:rPr>
                <w:b/>
                <w:sz w:val="22"/>
                <w:szCs w:val="22"/>
              </w:rPr>
              <w:t xml:space="preserve">B.3.3’ü Hazırlayacak Birimler: </w:t>
            </w:r>
            <w:r>
              <w:rPr>
                <w:b/>
                <w:color w:val="FF0000"/>
                <w:sz w:val="22"/>
                <w:szCs w:val="22"/>
              </w:rPr>
              <w:t xml:space="preserve">Tüm Akademik Birimler, Yapı İşleri ve Teknik DB, </w:t>
            </w:r>
            <w:r>
              <w:t xml:space="preserve"> </w:t>
            </w:r>
            <w:r>
              <w:rPr>
                <w:b/>
                <w:color w:val="FF0000"/>
                <w:sz w:val="22"/>
                <w:szCs w:val="22"/>
              </w:rPr>
              <w:t>Uzaktan Eğitim Uyg. ve Arş. Merkezi, Bilgi İşlem DB, İdari ve Mali İşler DB</w:t>
            </w:r>
          </w:p>
          <w:p w14:paraId="0D3887BA" w14:textId="77777777" w:rsidR="00CB441D" w:rsidRPr="000A4742" w:rsidRDefault="00CB441D" w:rsidP="00CB441D">
            <w:pPr>
              <w:jc w:val="both"/>
              <w:rPr>
                <w:b/>
                <w:sz w:val="22"/>
                <w:szCs w:val="22"/>
              </w:rPr>
            </w:pPr>
          </w:p>
          <w:p w14:paraId="000006BE" w14:textId="4CBBAC93" w:rsidR="00DD1A02" w:rsidRPr="000A4742" w:rsidRDefault="00CB441D" w:rsidP="00CB441D">
            <w:pPr>
              <w:jc w:val="both"/>
              <w:rPr>
                <w:sz w:val="22"/>
                <w:szCs w:val="22"/>
              </w:rPr>
            </w:pPr>
            <w:r>
              <w:rPr>
                <w:b/>
                <w:sz w:val="22"/>
                <w:szCs w:val="22"/>
              </w:rPr>
              <w:t>Not:</w:t>
            </w:r>
            <w:r>
              <w:rPr>
                <w:sz w:val="22"/>
                <w:szCs w:val="22"/>
              </w:rPr>
              <w:t xml:space="preserve"> </w:t>
            </w:r>
            <w:r>
              <w:t xml:space="preserve"> </w:t>
            </w:r>
            <w:r>
              <w:rPr>
                <w:sz w:val="22"/>
                <w:szCs w:val="22"/>
              </w:rPr>
              <w:t>Uzaktan Eğitim Uyg. ve Arş. Merkezi ve  Yapı İşleri ve Teknik DB tüm kurumu kapsayacak şekilde raporlama yapacaktır.</w:t>
            </w:r>
          </w:p>
        </w:tc>
        <w:tc>
          <w:tcPr>
            <w:tcW w:w="1968" w:type="dxa"/>
            <w:shd w:val="clear" w:color="auto" w:fill="E6F2FA"/>
          </w:tcPr>
          <w:p w14:paraId="000006BF" w14:textId="77777777" w:rsidR="00DD1A02" w:rsidRPr="000A4742" w:rsidRDefault="00F341B0" w:rsidP="00E46352">
            <w:pPr>
              <w:spacing w:line="276" w:lineRule="auto"/>
              <w:jc w:val="both"/>
              <w:rPr>
                <w:sz w:val="22"/>
                <w:szCs w:val="22"/>
              </w:rPr>
            </w:pPr>
            <w:r>
              <w:rPr>
                <w:sz w:val="22"/>
                <w:szCs w:val="22"/>
              </w:rPr>
              <w:t>Kurumda uygun nitelik ve nicelikte tesisler ve altyapı bulunmamaktadır.</w:t>
            </w:r>
          </w:p>
          <w:p w14:paraId="000006C0" w14:textId="77777777" w:rsidR="00DD1A02" w:rsidRPr="000A4742" w:rsidRDefault="00DD1A02" w:rsidP="00E46352">
            <w:pPr>
              <w:spacing w:line="276" w:lineRule="auto"/>
              <w:jc w:val="both"/>
              <w:rPr>
                <w:sz w:val="22"/>
                <w:szCs w:val="22"/>
              </w:rPr>
            </w:pPr>
          </w:p>
        </w:tc>
        <w:tc>
          <w:tcPr>
            <w:tcW w:w="2249" w:type="dxa"/>
            <w:shd w:val="clear" w:color="auto" w:fill="D2E8F6"/>
          </w:tcPr>
          <w:p w14:paraId="000006C1" w14:textId="77777777" w:rsidR="00DD1A02" w:rsidRPr="000A4742" w:rsidRDefault="00F341B0" w:rsidP="00E46352">
            <w:pPr>
              <w:spacing w:before="40"/>
              <w:jc w:val="both"/>
              <w:rPr>
                <w:color w:val="1F3763"/>
                <w:sz w:val="22"/>
                <w:szCs w:val="22"/>
              </w:rPr>
            </w:pPr>
            <w:bookmarkStart w:id="16" w:name="_heading=h.3as4poj" w:colFirst="0" w:colLast="0"/>
            <w:bookmarkEnd w:id="16"/>
            <w:r>
              <w:rPr>
                <w:sz w:val="22"/>
                <w:szCs w:val="22"/>
              </w:rPr>
              <w:t xml:space="preserve">Kurumda uygun nitelik ve nicelikte tesis ve altyapının (yemekhane, yurt, sağlık, kütüphane, ulaşım, bilgi ve iletişim altyapısı, uzaktan eğitim altyapısı vb.) kurulmasına ve kullanımına ilişkin planlamalar bulunmaktadır.  </w:t>
            </w:r>
          </w:p>
        </w:tc>
        <w:tc>
          <w:tcPr>
            <w:tcW w:w="1957" w:type="dxa"/>
            <w:shd w:val="clear" w:color="auto" w:fill="B9DCF1"/>
          </w:tcPr>
          <w:p w14:paraId="000006C2" w14:textId="77777777" w:rsidR="00DD1A02" w:rsidRPr="000A4742" w:rsidRDefault="00F341B0" w:rsidP="00E46352">
            <w:pPr>
              <w:spacing w:line="276" w:lineRule="auto"/>
              <w:jc w:val="both"/>
              <w:rPr>
                <w:sz w:val="22"/>
                <w:szCs w:val="22"/>
              </w:rPr>
            </w:pPr>
            <w:r>
              <w:rPr>
                <w:sz w:val="22"/>
                <w:szCs w:val="22"/>
              </w:rPr>
              <w:t>Kurumun genelinde tesis ve altyapı erişilebilirdir ve bunlardan fırsat eşitliğine dayalı olarak yararlanılmaktadır.</w:t>
            </w:r>
          </w:p>
          <w:p w14:paraId="000006C3" w14:textId="77777777" w:rsidR="00DD1A02" w:rsidRPr="000A4742" w:rsidRDefault="00DD1A02" w:rsidP="00E46352">
            <w:pPr>
              <w:spacing w:line="276" w:lineRule="auto"/>
              <w:jc w:val="both"/>
              <w:rPr>
                <w:sz w:val="22"/>
                <w:szCs w:val="22"/>
              </w:rPr>
            </w:pPr>
          </w:p>
          <w:p w14:paraId="000006C4" w14:textId="77777777" w:rsidR="00DD1A02" w:rsidRPr="000A4742" w:rsidRDefault="00DD1A02" w:rsidP="00E46352">
            <w:pPr>
              <w:spacing w:line="276" w:lineRule="auto"/>
              <w:jc w:val="both"/>
              <w:rPr>
                <w:sz w:val="22"/>
                <w:szCs w:val="22"/>
              </w:rPr>
            </w:pPr>
          </w:p>
        </w:tc>
        <w:tc>
          <w:tcPr>
            <w:tcW w:w="2081" w:type="dxa"/>
            <w:shd w:val="clear" w:color="auto" w:fill="8CC7EC"/>
          </w:tcPr>
          <w:p w14:paraId="000006C5" w14:textId="77777777" w:rsidR="00DD1A02" w:rsidRPr="000A4742" w:rsidRDefault="00F341B0" w:rsidP="00E46352">
            <w:pPr>
              <w:spacing w:line="276" w:lineRule="auto"/>
              <w:jc w:val="both"/>
              <w:rPr>
                <w:sz w:val="22"/>
                <w:szCs w:val="22"/>
              </w:rPr>
            </w:pPr>
            <w:r>
              <w:rPr>
                <w:sz w:val="22"/>
                <w:szCs w:val="22"/>
              </w:rPr>
              <w:t>Tesis ve altyapının kullanımı izlenmekte ve ihtiyaçlar doğrultusunda iyileştirilmektedir.</w:t>
            </w:r>
          </w:p>
        </w:tc>
        <w:tc>
          <w:tcPr>
            <w:tcW w:w="1713" w:type="dxa"/>
            <w:shd w:val="clear" w:color="auto" w:fill="5DB1E5"/>
          </w:tcPr>
          <w:p w14:paraId="000006C6" w14:textId="77777777" w:rsidR="00DD1A02" w:rsidRPr="000A4742" w:rsidRDefault="00F341B0" w:rsidP="00E46352">
            <w:pPr>
              <w:spacing w:line="276" w:lineRule="auto"/>
              <w:jc w:val="both"/>
              <w:rPr>
                <w:sz w:val="22"/>
                <w:szCs w:val="22"/>
              </w:rPr>
            </w:pPr>
            <w:r>
              <w:rPr>
                <w:sz w:val="22"/>
                <w:szCs w:val="22"/>
              </w:rPr>
              <w:t>İçselleştirilmiş, sistematik, sürdürülebilir ve örnek gösterilebilir uygulamalar bulunmaktadır.</w:t>
            </w:r>
          </w:p>
        </w:tc>
      </w:tr>
      <w:tr w:rsidR="00DD1A02" w:rsidRPr="000A4742" w14:paraId="3FF88554" w14:textId="77777777" w:rsidTr="38528ECB">
        <w:trPr>
          <w:trHeight w:val="3514"/>
        </w:trPr>
        <w:tc>
          <w:tcPr>
            <w:tcW w:w="5478" w:type="dxa"/>
            <w:vMerge/>
          </w:tcPr>
          <w:p w14:paraId="000006C7" w14:textId="77777777" w:rsidR="00DD1A02" w:rsidRPr="000A4742" w:rsidRDefault="00DD1A02" w:rsidP="00E46352">
            <w:pPr>
              <w:pBdr>
                <w:top w:val="nil"/>
                <w:left w:val="nil"/>
                <w:bottom w:val="nil"/>
                <w:right w:val="nil"/>
                <w:between w:val="nil"/>
              </w:pBdr>
              <w:spacing w:line="276" w:lineRule="auto"/>
              <w:rPr>
                <w:sz w:val="22"/>
                <w:szCs w:val="22"/>
              </w:rPr>
            </w:pPr>
          </w:p>
        </w:tc>
        <w:tc>
          <w:tcPr>
            <w:tcW w:w="9968" w:type="dxa"/>
            <w:gridSpan w:val="5"/>
            <w:shd w:val="clear" w:color="auto" w:fill="A5D2ED"/>
          </w:tcPr>
          <w:p w14:paraId="000006C8" w14:textId="77777777" w:rsidR="00DD1A02" w:rsidRPr="000A4742" w:rsidRDefault="00DD1A02" w:rsidP="00E46352">
            <w:pPr>
              <w:spacing w:line="276" w:lineRule="auto"/>
              <w:ind w:left="118" w:right="63"/>
              <w:jc w:val="both"/>
              <w:rPr>
                <w:sz w:val="22"/>
                <w:szCs w:val="22"/>
              </w:rPr>
            </w:pPr>
          </w:p>
          <w:p w14:paraId="000006C9" w14:textId="77777777" w:rsidR="00DD1A02" w:rsidRPr="000A4742" w:rsidRDefault="00F341B0" w:rsidP="00E46352">
            <w:pPr>
              <w:spacing w:line="276" w:lineRule="auto"/>
              <w:ind w:left="118" w:right="63"/>
              <w:jc w:val="both"/>
              <w:rPr>
                <w:b/>
                <w:i/>
                <w:sz w:val="22"/>
                <w:szCs w:val="22"/>
              </w:rPr>
            </w:pPr>
            <w:r>
              <w:rPr>
                <w:b/>
                <w:i/>
                <w:sz w:val="22"/>
                <w:szCs w:val="22"/>
              </w:rPr>
              <w:t>Örnek Kanıtlar</w:t>
            </w:r>
          </w:p>
          <w:p w14:paraId="000006CA" w14:textId="77777777" w:rsidR="00DD1A02" w:rsidRPr="000A4742" w:rsidRDefault="00F341B0" w:rsidP="00784ED2">
            <w:pPr>
              <w:widowControl/>
              <w:numPr>
                <w:ilvl w:val="0"/>
                <w:numId w:val="10"/>
              </w:numPr>
              <w:spacing w:line="276" w:lineRule="auto"/>
              <w:jc w:val="both"/>
              <w:rPr>
                <w:i/>
                <w:sz w:val="22"/>
                <w:szCs w:val="22"/>
              </w:rPr>
            </w:pPr>
            <w:r>
              <w:rPr>
                <w:i/>
                <w:sz w:val="22"/>
                <w:szCs w:val="22"/>
              </w:rPr>
              <w:t>Tesis ve altyapının kullanımına yönelik ilke ve kurallar</w:t>
            </w:r>
          </w:p>
          <w:p w14:paraId="000006CB" w14:textId="77777777" w:rsidR="00DD1A02" w:rsidRPr="000A4742" w:rsidRDefault="00F341B0" w:rsidP="00784ED2">
            <w:pPr>
              <w:widowControl/>
              <w:numPr>
                <w:ilvl w:val="0"/>
                <w:numId w:val="10"/>
              </w:numPr>
              <w:spacing w:line="276" w:lineRule="auto"/>
              <w:jc w:val="both"/>
              <w:rPr>
                <w:i/>
                <w:sz w:val="22"/>
                <w:szCs w:val="22"/>
              </w:rPr>
            </w:pPr>
            <w:r>
              <w:rPr>
                <w:i/>
                <w:sz w:val="22"/>
                <w:szCs w:val="22"/>
              </w:rPr>
              <w:t>Erişim ve kullanıma ilişkin uygulamalar</w:t>
            </w:r>
          </w:p>
          <w:p w14:paraId="000006CC" w14:textId="77777777" w:rsidR="00DD1A02" w:rsidRPr="000A4742" w:rsidRDefault="00F341B0" w:rsidP="00784ED2">
            <w:pPr>
              <w:widowControl/>
              <w:numPr>
                <w:ilvl w:val="0"/>
                <w:numId w:val="10"/>
              </w:numPr>
              <w:spacing w:line="276" w:lineRule="auto"/>
              <w:jc w:val="both"/>
              <w:rPr>
                <w:i/>
                <w:sz w:val="22"/>
                <w:szCs w:val="22"/>
              </w:rPr>
            </w:pPr>
            <w:r>
              <w:rPr>
                <w:i/>
                <w:sz w:val="22"/>
                <w:szCs w:val="22"/>
              </w:rPr>
              <w:t>Tesis ve altyapının kurumsal büyüme ile ilişkili olarak gelişim durumu (Örneğin, birim sayısındaki artış ile fiziksel alanlardaki artış arasındaki ilişki gibi)</w:t>
            </w:r>
          </w:p>
          <w:p w14:paraId="000006CD" w14:textId="77777777" w:rsidR="00DD1A02" w:rsidRPr="000A4742" w:rsidRDefault="00F341B0" w:rsidP="00784ED2">
            <w:pPr>
              <w:widowControl/>
              <w:numPr>
                <w:ilvl w:val="0"/>
                <w:numId w:val="10"/>
              </w:numPr>
              <w:spacing w:line="276" w:lineRule="auto"/>
              <w:jc w:val="both"/>
              <w:rPr>
                <w:i/>
                <w:sz w:val="22"/>
                <w:szCs w:val="22"/>
              </w:rPr>
            </w:pPr>
            <w:r>
              <w:rPr>
                <w:i/>
                <w:sz w:val="22"/>
                <w:szCs w:val="22"/>
              </w:rPr>
              <w:t>Kurumda uzaktan eğitim programları ve uygulamaları varsa; bunlara yönelik alt yapı, tesis, donanım ve yazılım durumları</w:t>
            </w:r>
          </w:p>
          <w:p w14:paraId="000006CE" w14:textId="77777777" w:rsidR="00DD1A02" w:rsidRPr="000A4742" w:rsidRDefault="00F341B0" w:rsidP="00784ED2">
            <w:pPr>
              <w:widowControl/>
              <w:numPr>
                <w:ilvl w:val="0"/>
                <w:numId w:val="10"/>
              </w:numPr>
              <w:spacing w:line="276" w:lineRule="auto"/>
              <w:jc w:val="both"/>
              <w:rPr>
                <w:i/>
                <w:sz w:val="22"/>
                <w:szCs w:val="22"/>
              </w:rPr>
            </w:pPr>
            <w:r>
              <w:rPr>
                <w:i/>
                <w:sz w:val="22"/>
                <w:szCs w:val="22"/>
              </w:rPr>
              <w:t>Tesis ve altyapı hizmetlerinin izlenmesi, çeşitlendirilmesi ve iyileştirilmesine ilişkin kanıtlar</w:t>
            </w:r>
          </w:p>
          <w:p w14:paraId="000006CF" w14:textId="79D4FE7D" w:rsidR="00DD1A02" w:rsidRPr="000A4742" w:rsidRDefault="00F341B0" w:rsidP="00784ED2">
            <w:pPr>
              <w:widowControl/>
              <w:numPr>
                <w:ilvl w:val="0"/>
                <w:numId w:val="10"/>
              </w:numPr>
              <w:spacing w:line="276" w:lineRule="auto"/>
              <w:jc w:val="both"/>
              <w:rPr>
                <w:i/>
                <w:sz w:val="22"/>
                <w:szCs w:val="22"/>
              </w:rPr>
            </w:pPr>
            <w:r>
              <w:rPr>
                <w:i/>
                <w:sz w:val="22"/>
                <w:szCs w:val="22"/>
              </w:rPr>
              <w:t>Standart uygulamalar ve mevzuatın yanı sıra kurumun ihtiyaçları doğrultusunda geliştirdiği özgün yaklaşım ve uygulamalarına ilişkin kanıtlar</w:t>
            </w:r>
          </w:p>
          <w:p w14:paraId="000006D0" w14:textId="77777777" w:rsidR="00DD1A02" w:rsidRPr="000A4742" w:rsidRDefault="00DD1A02" w:rsidP="00E46352">
            <w:pPr>
              <w:spacing w:line="276" w:lineRule="auto"/>
              <w:ind w:left="118"/>
              <w:jc w:val="both"/>
              <w:rPr>
                <w:i/>
                <w:sz w:val="22"/>
                <w:szCs w:val="22"/>
              </w:rPr>
            </w:pPr>
          </w:p>
        </w:tc>
      </w:tr>
    </w:tbl>
    <w:p w14:paraId="000006D7" w14:textId="1BAA9537" w:rsidR="00DD1A02" w:rsidRPr="00766111" w:rsidRDefault="00DD1A02"/>
    <w:tbl>
      <w:tblPr>
        <w:tblStyle w:val="aff1"/>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7"/>
        <w:gridCol w:w="2078"/>
        <w:gridCol w:w="1801"/>
        <w:gridCol w:w="2061"/>
        <w:gridCol w:w="2056"/>
        <w:gridCol w:w="1773"/>
      </w:tblGrid>
      <w:tr w:rsidR="00DD1A02" w:rsidRPr="000A4742" w14:paraId="3C1FBFDB" w14:textId="77777777" w:rsidTr="38528ECB">
        <w:trPr>
          <w:trHeight w:val="397"/>
        </w:trPr>
        <w:tc>
          <w:tcPr>
            <w:tcW w:w="15446" w:type="dxa"/>
            <w:gridSpan w:val="6"/>
            <w:shd w:val="clear" w:color="auto" w:fill="A5D2ED"/>
            <w:vAlign w:val="center"/>
          </w:tcPr>
          <w:p w14:paraId="000006D8" w14:textId="7A22439C" w:rsidR="00DD1A02" w:rsidRPr="000A4742" w:rsidRDefault="00E46352" w:rsidP="00E46352">
            <w:pPr>
              <w:pStyle w:val="b1"/>
              <w:framePr w:hSpace="0" w:wrap="auto" w:vAnchor="margin" w:hAnchor="text" w:xAlign="left" w:yAlign="inline"/>
              <w:rPr>
                <w:sz w:val="22"/>
                <w:szCs w:val="22"/>
              </w:rPr>
            </w:pPr>
            <w:r>
              <w:rPr>
                <w:sz w:val="22"/>
                <w:szCs w:val="22"/>
              </w:rPr>
              <w:t>B. EĞİTİM VE ÖĞRETİM</w:t>
            </w:r>
          </w:p>
        </w:tc>
      </w:tr>
      <w:tr w:rsidR="00DD1A02" w:rsidRPr="000A4742" w14:paraId="29101452" w14:textId="77777777" w:rsidTr="38528ECB">
        <w:trPr>
          <w:trHeight w:val="384"/>
        </w:trPr>
        <w:tc>
          <w:tcPr>
            <w:tcW w:w="15446" w:type="dxa"/>
            <w:gridSpan w:val="6"/>
            <w:shd w:val="clear" w:color="auto" w:fill="A5D2ED"/>
            <w:vAlign w:val="bottom"/>
          </w:tcPr>
          <w:p w14:paraId="000006DE" w14:textId="77777777" w:rsidR="00DD1A02" w:rsidRPr="000A4742" w:rsidRDefault="00F341B0" w:rsidP="00E46352">
            <w:pPr>
              <w:spacing w:line="276" w:lineRule="auto"/>
              <w:jc w:val="both"/>
              <w:rPr>
                <w:b/>
                <w:sz w:val="22"/>
                <w:szCs w:val="22"/>
              </w:rPr>
            </w:pPr>
            <w:r>
              <w:rPr>
                <w:b/>
                <w:sz w:val="22"/>
                <w:szCs w:val="22"/>
              </w:rPr>
              <w:t>B.3.  Öğrenme Kaynakları ve Akademik Destek Hizmetleri</w:t>
            </w:r>
          </w:p>
          <w:p w14:paraId="000006DF" w14:textId="4472722B" w:rsidR="00DD1A02" w:rsidRPr="000A4742"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0A4742" w14:paraId="68E84682" w14:textId="77777777" w:rsidTr="38528ECB">
        <w:trPr>
          <w:trHeight w:val="384"/>
        </w:trPr>
        <w:tc>
          <w:tcPr>
            <w:tcW w:w="5677" w:type="dxa"/>
            <w:shd w:val="clear" w:color="auto" w:fill="A5D2ED"/>
            <w:vAlign w:val="bottom"/>
          </w:tcPr>
          <w:p w14:paraId="000006E5" w14:textId="77777777" w:rsidR="00DD1A02" w:rsidRPr="000A4742" w:rsidRDefault="00DD1A02" w:rsidP="00E46352">
            <w:pPr>
              <w:spacing w:line="276" w:lineRule="auto"/>
              <w:jc w:val="both"/>
              <w:rPr>
                <w:sz w:val="22"/>
                <w:szCs w:val="22"/>
              </w:rPr>
            </w:pPr>
          </w:p>
        </w:tc>
        <w:tc>
          <w:tcPr>
            <w:tcW w:w="2078" w:type="dxa"/>
            <w:shd w:val="clear" w:color="auto" w:fill="A5D2ED"/>
            <w:vAlign w:val="bottom"/>
          </w:tcPr>
          <w:p w14:paraId="000006E6" w14:textId="6A3A5FD9" w:rsidR="00DD1A02" w:rsidRPr="000A4742"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1745181463"/>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801" w:type="dxa"/>
            <w:shd w:val="clear" w:color="auto" w:fill="A5D2ED"/>
            <w:vAlign w:val="bottom"/>
          </w:tcPr>
          <w:p w14:paraId="000006E7" w14:textId="00A0E2D7" w:rsidR="00DD1A02" w:rsidRPr="000A4742" w:rsidRDefault="00F341B0" w:rsidP="00E46352">
            <w:pPr>
              <w:spacing w:line="276" w:lineRule="auto"/>
              <w:jc w:val="center"/>
              <w:rPr>
                <w:b/>
                <w:bCs/>
                <w:sz w:val="22"/>
                <w:szCs w:val="22"/>
              </w:rPr>
            </w:pPr>
            <w:r>
              <w:rPr>
                <w:b/>
                <w:bCs/>
                <w:sz w:val="22"/>
                <w:szCs w:val="22"/>
              </w:rPr>
              <w:t>2</w:t>
            </w:r>
            <w:r>
              <w:rPr>
                <w:b/>
                <w:sz w:val="22"/>
                <w:szCs w:val="22"/>
              </w:rPr>
              <w:t xml:space="preserve"> </w:t>
            </w:r>
            <w:sdt>
              <w:sdtPr>
                <w:rPr>
                  <w:b/>
                </w:rPr>
                <w:id w:val="-1191757866"/>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061" w:type="dxa"/>
            <w:shd w:val="clear" w:color="auto" w:fill="A5D2ED"/>
            <w:vAlign w:val="bottom"/>
          </w:tcPr>
          <w:p w14:paraId="000006E8" w14:textId="59FC8C3D" w:rsidR="00DD1A02" w:rsidRPr="000A4742" w:rsidRDefault="1B817A52" w:rsidP="00E46352">
            <w:pPr>
              <w:spacing w:line="276" w:lineRule="auto"/>
              <w:jc w:val="center"/>
              <w:rPr>
                <w:b/>
                <w:bCs/>
                <w:sz w:val="22"/>
                <w:szCs w:val="22"/>
              </w:rPr>
            </w:pPr>
            <w:r>
              <w:rPr>
                <w:b/>
                <w:bCs/>
                <w:sz w:val="22"/>
                <w:szCs w:val="22"/>
              </w:rPr>
              <w:t xml:space="preserve">3 </w:t>
            </w:r>
            <w:sdt>
              <w:sdtPr>
                <w:rPr>
                  <w:b/>
                  <w:bCs/>
                </w:rPr>
                <w:id w:val="1851068451"/>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2056" w:type="dxa"/>
            <w:shd w:val="clear" w:color="auto" w:fill="A5D2ED"/>
            <w:vAlign w:val="bottom"/>
          </w:tcPr>
          <w:p w14:paraId="000006E9" w14:textId="246B4251" w:rsidR="00DD1A02" w:rsidRPr="000A4742"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1462947026"/>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73" w:type="dxa"/>
            <w:shd w:val="clear" w:color="auto" w:fill="A5D2ED"/>
            <w:vAlign w:val="bottom"/>
          </w:tcPr>
          <w:p w14:paraId="000006EA" w14:textId="01F97241" w:rsidR="00DD1A02" w:rsidRPr="000A4742"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2085137677"/>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0A4742" w14:paraId="31E5D653" w14:textId="77777777" w:rsidTr="38528ECB">
        <w:trPr>
          <w:trHeight w:val="3236"/>
        </w:trPr>
        <w:tc>
          <w:tcPr>
            <w:tcW w:w="5677" w:type="dxa"/>
            <w:vMerge w:val="restart"/>
            <w:shd w:val="clear" w:color="auto" w:fill="FFFFFF" w:themeFill="background1"/>
          </w:tcPr>
          <w:p w14:paraId="000006EB" w14:textId="77777777" w:rsidR="00DD1A02" w:rsidRPr="000A4742" w:rsidRDefault="00DD1A02" w:rsidP="00E46352">
            <w:pPr>
              <w:rPr>
                <w:sz w:val="22"/>
                <w:szCs w:val="22"/>
                <w:u w:val="single"/>
              </w:rPr>
            </w:pPr>
          </w:p>
          <w:p w14:paraId="000006EC" w14:textId="77777777" w:rsidR="00DD1A02" w:rsidRPr="002E259D" w:rsidRDefault="00F341B0" w:rsidP="00E46352">
            <w:pPr>
              <w:jc w:val="both"/>
              <w:rPr>
                <w:b/>
                <w:bCs/>
                <w:sz w:val="22"/>
                <w:szCs w:val="22"/>
              </w:rPr>
            </w:pPr>
            <w:r>
              <w:rPr>
                <w:b/>
                <w:bCs/>
                <w:sz w:val="22"/>
                <w:szCs w:val="22"/>
              </w:rPr>
              <w:t>B.3.4. Dezavantajlı gruplar</w:t>
            </w:r>
          </w:p>
          <w:p w14:paraId="000006ED" w14:textId="77777777" w:rsidR="00DD1A02" w:rsidRPr="000A4742" w:rsidRDefault="00DD1A02" w:rsidP="00E46352">
            <w:pPr>
              <w:jc w:val="both"/>
              <w:rPr>
                <w:sz w:val="22"/>
                <w:szCs w:val="22"/>
                <w:u w:val="single"/>
              </w:rPr>
            </w:pPr>
          </w:p>
          <w:p w14:paraId="000006EE" w14:textId="2CC23066" w:rsidR="00DD1A02" w:rsidRDefault="00F341B0" w:rsidP="00E46352">
            <w:pPr>
              <w:jc w:val="both"/>
              <w:rPr>
                <w:sz w:val="22"/>
                <w:szCs w:val="22"/>
              </w:rPr>
            </w:pPr>
            <w:r>
              <w:rPr>
                <w:sz w:val="22"/>
                <w:szCs w:val="22"/>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30C77AFE" w14:textId="6FC6361E" w:rsidR="000A4742" w:rsidRDefault="000A4742" w:rsidP="00E46352">
            <w:pPr>
              <w:jc w:val="both"/>
              <w:rPr>
                <w:sz w:val="22"/>
                <w:szCs w:val="22"/>
              </w:rPr>
            </w:pPr>
          </w:p>
          <w:p w14:paraId="2217008E" w14:textId="677D118A" w:rsidR="000A4742" w:rsidRDefault="000A4742" w:rsidP="00E46352">
            <w:pPr>
              <w:jc w:val="both"/>
              <w:rPr>
                <w:sz w:val="22"/>
                <w:szCs w:val="22"/>
              </w:rPr>
            </w:pPr>
          </w:p>
          <w:p w14:paraId="4416BFB0" w14:textId="37C493A3" w:rsidR="000A4742" w:rsidRDefault="000A4742" w:rsidP="00E46352">
            <w:pPr>
              <w:jc w:val="both"/>
              <w:rPr>
                <w:sz w:val="22"/>
                <w:szCs w:val="22"/>
              </w:rPr>
            </w:pPr>
          </w:p>
          <w:p w14:paraId="0B609FBF" w14:textId="14DD1976" w:rsidR="000A4742" w:rsidRDefault="000A4742" w:rsidP="00E46352">
            <w:pPr>
              <w:jc w:val="both"/>
              <w:rPr>
                <w:sz w:val="22"/>
                <w:szCs w:val="22"/>
              </w:rPr>
            </w:pPr>
          </w:p>
          <w:p w14:paraId="01268AC1" w14:textId="4FEBF13C" w:rsidR="000A4742" w:rsidRDefault="000A4742" w:rsidP="00E46352">
            <w:pPr>
              <w:jc w:val="both"/>
              <w:rPr>
                <w:sz w:val="22"/>
                <w:szCs w:val="22"/>
              </w:rPr>
            </w:pPr>
          </w:p>
          <w:p w14:paraId="29926264" w14:textId="0F88B614" w:rsidR="00423A13" w:rsidRDefault="00423A13" w:rsidP="00E46352">
            <w:pPr>
              <w:jc w:val="both"/>
              <w:rPr>
                <w:sz w:val="22"/>
                <w:szCs w:val="22"/>
              </w:rPr>
            </w:pPr>
          </w:p>
          <w:p w14:paraId="0ABDE13B" w14:textId="77777777" w:rsidR="00E46352" w:rsidRDefault="00E46352" w:rsidP="00E46352">
            <w:pPr>
              <w:jc w:val="both"/>
              <w:rPr>
                <w:sz w:val="22"/>
                <w:szCs w:val="22"/>
              </w:rPr>
            </w:pPr>
          </w:p>
          <w:p w14:paraId="666E7F22" w14:textId="381024C7" w:rsidR="00423A13" w:rsidRDefault="00423A13" w:rsidP="00E46352">
            <w:pPr>
              <w:jc w:val="both"/>
              <w:rPr>
                <w:sz w:val="22"/>
                <w:szCs w:val="22"/>
              </w:rPr>
            </w:pPr>
          </w:p>
          <w:p w14:paraId="3F33EBFC" w14:textId="45F0EA07" w:rsidR="00423A13" w:rsidRDefault="00423A13" w:rsidP="00E46352">
            <w:pPr>
              <w:jc w:val="both"/>
              <w:rPr>
                <w:sz w:val="22"/>
                <w:szCs w:val="22"/>
              </w:rPr>
            </w:pPr>
          </w:p>
          <w:p w14:paraId="464EF352" w14:textId="5DD97664" w:rsidR="00423A13" w:rsidRDefault="00423A13" w:rsidP="00E46352">
            <w:pPr>
              <w:jc w:val="both"/>
              <w:rPr>
                <w:sz w:val="22"/>
                <w:szCs w:val="22"/>
              </w:rPr>
            </w:pPr>
          </w:p>
          <w:p w14:paraId="7B3A48BA" w14:textId="0604F7D1" w:rsidR="00423A13" w:rsidRDefault="00423A13" w:rsidP="00E46352">
            <w:pPr>
              <w:jc w:val="both"/>
              <w:rPr>
                <w:sz w:val="22"/>
                <w:szCs w:val="22"/>
              </w:rPr>
            </w:pPr>
          </w:p>
          <w:p w14:paraId="77095AA6" w14:textId="3CE7804D" w:rsidR="000A4742" w:rsidRDefault="000A4742" w:rsidP="00E46352">
            <w:pPr>
              <w:jc w:val="both"/>
              <w:rPr>
                <w:sz w:val="22"/>
                <w:szCs w:val="22"/>
              </w:rPr>
            </w:pPr>
          </w:p>
          <w:p w14:paraId="1831D654" w14:textId="4AF80B83" w:rsidR="000A4742" w:rsidRDefault="000A4742" w:rsidP="00E46352">
            <w:pPr>
              <w:jc w:val="both"/>
              <w:rPr>
                <w:sz w:val="22"/>
                <w:szCs w:val="22"/>
              </w:rPr>
            </w:pPr>
          </w:p>
          <w:p w14:paraId="747D1002" w14:textId="77777777" w:rsidR="00CB441D" w:rsidRPr="000A4742" w:rsidRDefault="00CB441D" w:rsidP="00CB441D">
            <w:pPr>
              <w:jc w:val="both"/>
              <w:rPr>
                <w:b/>
                <w:color w:val="FF0000"/>
                <w:sz w:val="22"/>
                <w:szCs w:val="22"/>
              </w:rPr>
            </w:pPr>
            <w:r>
              <w:rPr>
                <w:b/>
                <w:sz w:val="22"/>
                <w:szCs w:val="22"/>
              </w:rPr>
              <w:t xml:space="preserve">B.3.4’ü Hazırlayacak Birimler: </w:t>
            </w:r>
            <w:r>
              <w:rPr>
                <w:b/>
                <w:color w:val="FF0000"/>
                <w:sz w:val="22"/>
                <w:szCs w:val="22"/>
              </w:rPr>
              <w:t xml:space="preserve">Tüm Akademik Birimler, </w:t>
            </w:r>
            <w:r>
              <w:rPr>
                <w:b/>
                <w:color w:val="FF0000"/>
              </w:rPr>
              <w:t xml:space="preserve"> </w:t>
            </w:r>
            <w:r>
              <w:rPr>
                <w:b/>
                <w:color w:val="FF0000"/>
                <w:sz w:val="22"/>
                <w:szCs w:val="22"/>
              </w:rPr>
              <w:t xml:space="preserve">Engelsiz Öğrenci Birimi, </w:t>
            </w:r>
            <w:r>
              <w:t xml:space="preserve"> </w:t>
            </w:r>
            <w:r>
              <w:rPr>
                <w:b/>
                <w:color w:val="FF0000"/>
                <w:sz w:val="22"/>
                <w:szCs w:val="22"/>
              </w:rPr>
              <w:t>Uzaktan Eğitim Uyg. ve Arş. Merkezi, Bilgi İşlem DB, Genel Sekreterlik, Yapı İşler ve Teknik DB</w:t>
            </w:r>
          </w:p>
          <w:p w14:paraId="7CDC0ED7" w14:textId="77777777" w:rsidR="00CB441D" w:rsidRPr="000A4742" w:rsidRDefault="00CB441D" w:rsidP="00CB441D">
            <w:pPr>
              <w:jc w:val="both"/>
              <w:rPr>
                <w:b/>
                <w:sz w:val="22"/>
                <w:szCs w:val="22"/>
              </w:rPr>
            </w:pPr>
          </w:p>
          <w:p w14:paraId="000006EF" w14:textId="21324086" w:rsidR="00DD1A02" w:rsidRPr="000A4742" w:rsidRDefault="00CB441D" w:rsidP="00CB441D">
            <w:pPr>
              <w:jc w:val="both"/>
              <w:rPr>
                <w:sz w:val="22"/>
                <w:szCs w:val="22"/>
              </w:rPr>
            </w:pPr>
            <w:r>
              <w:rPr>
                <w:b/>
                <w:sz w:val="22"/>
                <w:szCs w:val="22"/>
              </w:rPr>
              <w:t>Not:</w:t>
            </w:r>
            <w:r>
              <w:rPr>
                <w:sz w:val="22"/>
                <w:szCs w:val="22"/>
              </w:rPr>
              <w:t xml:space="preserve"> </w:t>
            </w:r>
            <w:r>
              <w:t xml:space="preserve"> </w:t>
            </w:r>
            <w:r>
              <w:rPr>
                <w:sz w:val="22"/>
                <w:szCs w:val="22"/>
              </w:rPr>
              <w:t>Uzaktan Eğitim Uyg. ve Arş. Merkezi ve Engelsiz Öğrenci Birimi tüm kurumu kapsayacak şekilde raporlama yapacaktır.</w:t>
            </w:r>
          </w:p>
        </w:tc>
        <w:tc>
          <w:tcPr>
            <w:tcW w:w="2078" w:type="dxa"/>
            <w:shd w:val="clear" w:color="auto" w:fill="E6F2FA"/>
          </w:tcPr>
          <w:p w14:paraId="000006F0" w14:textId="77777777" w:rsidR="00DD1A02" w:rsidRPr="000A4742" w:rsidRDefault="00F341B0" w:rsidP="00E46352">
            <w:pPr>
              <w:spacing w:line="276" w:lineRule="auto"/>
              <w:jc w:val="both"/>
              <w:rPr>
                <w:sz w:val="22"/>
                <w:szCs w:val="22"/>
              </w:rPr>
            </w:pPr>
            <w:r>
              <w:rPr>
                <w:sz w:val="22"/>
                <w:szCs w:val="22"/>
              </w:rPr>
              <w:t>Kurumda dezavantajlı grupların eğitim olanaklarına erişimine ilişkin planlamalar bulunmamaktadır.</w:t>
            </w:r>
          </w:p>
          <w:p w14:paraId="000006F1" w14:textId="77777777" w:rsidR="00DD1A02" w:rsidRPr="000A4742" w:rsidRDefault="00DD1A02" w:rsidP="00E46352">
            <w:pPr>
              <w:spacing w:line="276" w:lineRule="auto"/>
              <w:jc w:val="both"/>
              <w:rPr>
                <w:sz w:val="22"/>
                <w:szCs w:val="22"/>
              </w:rPr>
            </w:pPr>
          </w:p>
        </w:tc>
        <w:tc>
          <w:tcPr>
            <w:tcW w:w="1801" w:type="dxa"/>
            <w:shd w:val="clear" w:color="auto" w:fill="D2E8F6"/>
          </w:tcPr>
          <w:p w14:paraId="000006F2" w14:textId="77777777" w:rsidR="00DD1A02" w:rsidRPr="000A4742" w:rsidRDefault="00F341B0" w:rsidP="00E46352">
            <w:pPr>
              <w:spacing w:line="276" w:lineRule="auto"/>
              <w:jc w:val="both"/>
              <w:rPr>
                <w:sz w:val="22"/>
                <w:szCs w:val="22"/>
              </w:rPr>
            </w:pPr>
            <w:r>
              <w:rPr>
                <w:sz w:val="22"/>
                <w:szCs w:val="22"/>
              </w:rPr>
              <w:t xml:space="preserve">Dezavantajlı grupların eğitim olanaklarına nitelikli ve adil  erişimine ilişkin planlamalar bulunmaktadır.  </w:t>
            </w:r>
          </w:p>
        </w:tc>
        <w:tc>
          <w:tcPr>
            <w:tcW w:w="2061" w:type="dxa"/>
            <w:shd w:val="clear" w:color="auto" w:fill="B9DCF1"/>
          </w:tcPr>
          <w:p w14:paraId="000006F3" w14:textId="77777777" w:rsidR="00DD1A02" w:rsidRPr="000A4742" w:rsidRDefault="00F341B0" w:rsidP="00E46352">
            <w:pPr>
              <w:spacing w:line="276" w:lineRule="auto"/>
              <w:jc w:val="both"/>
              <w:rPr>
                <w:sz w:val="22"/>
                <w:szCs w:val="22"/>
              </w:rPr>
            </w:pPr>
            <w:r>
              <w:rPr>
                <w:sz w:val="22"/>
                <w:szCs w:val="22"/>
              </w:rPr>
              <w:t>Dezavantajlı grupların eğitim olanaklarına erişimine ilişkin uygulamalar yürütülmektedir.</w:t>
            </w:r>
          </w:p>
          <w:p w14:paraId="000006F4" w14:textId="77777777" w:rsidR="00DD1A02" w:rsidRPr="000A4742" w:rsidRDefault="00DD1A02" w:rsidP="00E46352">
            <w:pPr>
              <w:spacing w:line="276" w:lineRule="auto"/>
              <w:jc w:val="both"/>
              <w:rPr>
                <w:sz w:val="22"/>
                <w:szCs w:val="22"/>
              </w:rPr>
            </w:pPr>
          </w:p>
        </w:tc>
        <w:tc>
          <w:tcPr>
            <w:tcW w:w="2056" w:type="dxa"/>
            <w:shd w:val="clear" w:color="auto" w:fill="8CC7EC"/>
          </w:tcPr>
          <w:p w14:paraId="000006F5" w14:textId="77777777" w:rsidR="00DD1A02" w:rsidRPr="000A4742" w:rsidRDefault="00F341B0" w:rsidP="00E46352">
            <w:pPr>
              <w:spacing w:line="276" w:lineRule="auto"/>
              <w:jc w:val="both"/>
              <w:rPr>
                <w:sz w:val="22"/>
                <w:szCs w:val="22"/>
              </w:rPr>
            </w:pPr>
            <w:r>
              <w:rPr>
                <w:sz w:val="22"/>
                <w:szCs w:val="22"/>
              </w:rPr>
              <w:t>Dezavantajlı grupların eğitim olanaklarına erişimine yönelik uygulamalar izlenmekte ve dezavantajlı grupların görüşleri de alınarak iyileştirilmektedir.</w:t>
            </w:r>
          </w:p>
        </w:tc>
        <w:tc>
          <w:tcPr>
            <w:tcW w:w="1773" w:type="dxa"/>
            <w:shd w:val="clear" w:color="auto" w:fill="5DB1E5"/>
          </w:tcPr>
          <w:p w14:paraId="000006F6" w14:textId="77777777" w:rsidR="00DD1A02" w:rsidRPr="000A4742" w:rsidRDefault="00F341B0" w:rsidP="00E46352">
            <w:pPr>
              <w:spacing w:line="276" w:lineRule="auto"/>
              <w:jc w:val="both"/>
              <w:rPr>
                <w:sz w:val="22"/>
                <w:szCs w:val="22"/>
              </w:rPr>
            </w:pPr>
            <w:r>
              <w:rPr>
                <w:sz w:val="22"/>
                <w:szCs w:val="22"/>
              </w:rPr>
              <w:t>İçselleştirilmiş, sistematik, sürdürülebilir ve örnek gösterilebilir uygulamalar bulunmaktadır.</w:t>
            </w:r>
          </w:p>
        </w:tc>
      </w:tr>
      <w:tr w:rsidR="00DD1A02" w:rsidRPr="000A4742" w14:paraId="3FE9A717" w14:textId="77777777" w:rsidTr="38528ECB">
        <w:trPr>
          <w:trHeight w:val="4043"/>
        </w:trPr>
        <w:tc>
          <w:tcPr>
            <w:tcW w:w="5677" w:type="dxa"/>
            <w:vMerge/>
          </w:tcPr>
          <w:p w14:paraId="000006F7" w14:textId="77777777" w:rsidR="00DD1A02" w:rsidRPr="000A4742" w:rsidRDefault="00DD1A02" w:rsidP="00E46352">
            <w:pPr>
              <w:pBdr>
                <w:top w:val="nil"/>
                <w:left w:val="nil"/>
                <w:bottom w:val="nil"/>
                <w:right w:val="nil"/>
                <w:between w:val="nil"/>
              </w:pBdr>
              <w:spacing w:line="276" w:lineRule="auto"/>
              <w:rPr>
                <w:sz w:val="22"/>
                <w:szCs w:val="22"/>
              </w:rPr>
            </w:pPr>
          </w:p>
        </w:tc>
        <w:tc>
          <w:tcPr>
            <w:tcW w:w="9769" w:type="dxa"/>
            <w:gridSpan w:val="5"/>
            <w:shd w:val="clear" w:color="auto" w:fill="A5D2ED"/>
          </w:tcPr>
          <w:p w14:paraId="3FE4559F" w14:textId="77777777" w:rsidR="00730F6C" w:rsidRPr="000A4742" w:rsidRDefault="00730F6C" w:rsidP="00E46352">
            <w:pPr>
              <w:spacing w:line="276" w:lineRule="auto"/>
              <w:ind w:left="118" w:right="63"/>
              <w:jc w:val="both"/>
              <w:rPr>
                <w:b/>
                <w:i/>
                <w:sz w:val="22"/>
                <w:szCs w:val="22"/>
              </w:rPr>
            </w:pPr>
          </w:p>
          <w:p w14:paraId="000006F9" w14:textId="33B84964" w:rsidR="00DD1A02" w:rsidRPr="000A4742" w:rsidRDefault="00F341B0" w:rsidP="00E46352">
            <w:pPr>
              <w:spacing w:line="276" w:lineRule="auto"/>
              <w:ind w:left="118" w:right="63"/>
              <w:jc w:val="both"/>
              <w:rPr>
                <w:b/>
                <w:i/>
                <w:sz w:val="22"/>
                <w:szCs w:val="22"/>
              </w:rPr>
            </w:pPr>
            <w:r>
              <w:rPr>
                <w:b/>
                <w:i/>
                <w:sz w:val="22"/>
                <w:szCs w:val="22"/>
              </w:rPr>
              <w:t>Örnek Kanıtlar</w:t>
            </w:r>
          </w:p>
          <w:p w14:paraId="000006FA" w14:textId="04CB62F5" w:rsidR="00DD1A02" w:rsidRPr="000A4742" w:rsidRDefault="00F341B0" w:rsidP="00784ED2">
            <w:pPr>
              <w:widowControl/>
              <w:numPr>
                <w:ilvl w:val="0"/>
                <w:numId w:val="10"/>
              </w:numPr>
              <w:spacing w:line="276" w:lineRule="auto"/>
              <w:jc w:val="both"/>
              <w:rPr>
                <w:i/>
                <w:sz w:val="22"/>
                <w:szCs w:val="22"/>
              </w:rPr>
            </w:pPr>
            <w:r>
              <w:rPr>
                <w:i/>
                <w:sz w:val="22"/>
                <w:szCs w:val="22"/>
              </w:rPr>
              <w:t>Dezavantajlı öğrenci gruplarına sunulacak hizmetlerle ilgili planlama ve uygulamalar (Kurullarda temsil, engelsiz üniversite uygulamaları, varsa uzaktan eğitim süreçlerindeki uygulamalar vb.)</w:t>
            </w:r>
          </w:p>
          <w:p w14:paraId="000006FB" w14:textId="2461C06E" w:rsidR="00DD1A02" w:rsidRPr="000A4742" w:rsidRDefault="00730F6C" w:rsidP="00784ED2">
            <w:pPr>
              <w:widowControl/>
              <w:numPr>
                <w:ilvl w:val="0"/>
                <w:numId w:val="10"/>
              </w:numPr>
              <w:spacing w:line="276" w:lineRule="auto"/>
              <w:jc w:val="both"/>
              <w:rPr>
                <w:i/>
                <w:sz w:val="22"/>
                <w:szCs w:val="22"/>
              </w:rPr>
            </w:pPr>
            <w:r>
              <w:rPr>
                <w:i/>
                <w:sz w:val="22"/>
                <w:szCs w:val="22"/>
              </w:rPr>
              <w:t>Dezavantajlı gruplardan alınan geri bildirimlerin izleme ve iyileştirme mekanizmalarında kullanıldığına ilişkin belgeler</w:t>
            </w:r>
          </w:p>
          <w:p w14:paraId="000006FC" w14:textId="19AF501E" w:rsidR="00DD1A02" w:rsidRPr="000A4742" w:rsidRDefault="00F341B0" w:rsidP="00784ED2">
            <w:pPr>
              <w:widowControl/>
              <w:numPr>
                <w:ilvl w:val="0"/>
                <w:numId w:val="10"/>
              </w:numPr>
              <w:spacing w:line="276" w:lineRule="auto"/>
              <w:jc w:val="both"/>
              <w:rPr>
                <w:i/>
                <w:sz w:val="22"/>
                <w:szCs w:val="22"/>
              </w:rPr>
            </w:pPr>
            <w:r>
              <w:rPr>
                <w:i/>
                <w:sz w:val="22"/>
                <w:szCs w:val="22"/>
              </w:rPr>
              <w:t>Engelsiz üniversite uygulamalarına ilişkin izleme ve iyileştirme kanıtları</w:t>
            </w:r>
          </w:p>
          <w:p w14:paraId="000006FD" w14:textId="7B33F881" w:rsidR="00DD1A02" w:rsidRPr="000A4742" w:rsidRDefault="00F341B0" w:rsidP="00784ED2">
            <w:pPr>
              <w:widowControl/>
              <w:numPr>
                <w:ilvl w:val="0"/>
                <w:numId w:val="10"/>
              </w:numPr>
              <w:spacing w:line="276" w:lineRule="auto"/>
              <w:jc w:val="both"/>
              <w:rPr>
                <w:i/>
                <w:sz w:val="22"/>
                <w:szCs w:val="22"/>
              </w:rPr>
            </w:pPr>
            <w:r>
              <w:rPr>
                <w:i/>
                <w:sz w:val="22"/>
                <w:szCs w:val="22"/>
              </w:rPr>
              <w:t>Standart uygulamalar ve mevzuatın yanı sıra kurumun ihtiyaçları doğrultusunda geliştirdiği özgün yaklaşım ve uygulamalarına ilişkin kanıtlar</w:t>
            </w:r>
          </w:p>
          <w:p w14:paraId="000006FE" w14:textId="77777777" w:rsidR="00DD1A02" w:rsidRPr="000A4742" w:rsidRDefault="00DD1A02" w:rsidP="00E46352">
            <w:pPr>
              <w:spacing w:line="276" w:lineRule="auto"/>
              <w:ind w:left="118"/>
              <w:jc w:val="both"/>
              <w:rPr>
                <w:i/>
                <w:sz w:val="22"/>
                <w:szCs w:val="22"/>
              </w:rPr>
            </w:pPr>
          </w:p>
        </w:tc>
      </w:tr>
    </w:tbl>
    <w:p w14:paraId="60EE89FE" w14:textId="77777777" w:rsidR="00E46352" w:rsidRPr="00766111" w:rsidRDefault="00E46352"/>
    <w:tbl>
      <w:tblPr>
        <w:tblStyle w:val="aff2"/>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8"/>
        <w:gridCol w:w="2108"/>
        <w:gridCol w:w="2109"/>
        <w:gridCol w:w="1957"/>
        <w:gridCol w:w="2081"/>
        <w:gridCol w:w="1713"/>
      </w:tblGrid>
      <w:tr w:rsidR="00DD1A02" w:rsidRPr="004971C4" w14:paraId="01BBE8E3" w14:textId="77777777" w:rsidTr="38528ECB">
        <w:trPr>
          <w:trHeight w:val="397"/>
        </w:trPr>
        <w:tc>
          <w:tcPr>
            <w:tcW w:w="15446" w:type="dxa"/>
            <w:gridSpan w:val="6"/>
            <w:shd w:val="clear" w:color="auto" w:fill="A5D2ED"/>
            <w:vAlign w:val="center"/>
          </w:tcPr>
          <w:p w14:paraId="00000705" w14:textId="54B65340" w:rsidR="00DD1A02" w:rsidRPr="004971C4" w:rsidRDefault="0075203E" w:rsidP="0075203E">
            <w:pPr>
              <w:pStyle w:val="b1"/>
              <w:framePr w:hSpace="0" w:wrap="auto" w:vAnchor="margin" w:hAnchor="text" w:xAlign="left" w:yAlign="inline"/>
              <w:rPr>
                <w:sz w:val="22"/>
                <w:szCs w:val="22"/>
              </w:rPr>
            </w:pPr>
            <w:r>
              <w:rPr>
                <w:sz w:val="22"/>
                <w:szCs w:val="22"/>
              </w:rPr>
              <w:t>B. EĞİTİM VE ÖĞRETİM</w:t>
            </w:r>
          </w:p>
        </w:tc>
      </w:tr>
      <w:tr w:rsidR="00DD1A02" w:rsidRPr="004971C4" w14:paraId="20E2038A" w14:textId="77777777" w:rsidTr="38528ECB">
        <w:trPr>
          <w:trHeight w:val="392"/>
        </w:trPr>
        <w:tc>
          <w:tcPr>
            <w:tcW w:w="15446" w:type="dxa"/>
            <w:gridSpan w:val="6"/>
            <w:shd w:val="clear" w:color="auto" w:fill="A5D2ED"/>
            <w:vAlign w:val="bottom"/>
          </w:tcPr>
          <w:p w14:paraId="177F0A98" w14:textId="77777777" w:rsidR="00DD1A02" w:rsidRDefault="00F341B0" w:rsidP="00E46352">
            <w:pPr>
              <w:spacing w:line="276" w:lineRule="auto"/>
              <w:rPr>
                <w:b/>
                <w:sz w:val="22"/>
                <w:szCs w:val="22"/>
              </w:rPr>
            </w:pPr>
            <w:r>
              <w:rPr>
                <w:b/>
                <w:sz w:val="22"/>
                <w:szCs w:val="22"/>
              </w:rPr>
              <w:t>B.3.  Öğrenme Kaynakları ve Akademik Destek Hizmetleri</w:t>
            </w:r>
          </w:p>
          <w:p w14:paraId="0000070B" w14:textId="7FC6302C" w:rsidR="00423A13" w:rsidRPr="004971C4"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4971C4" w14:paraId="19AE8C05" w14:textId="77777777" w:rsidTr="38528ECB">
        <w:trPr>
          <w:trHeight w:val="392"/>
        </w:trPr>
        <w:tc>
          <w:tcPr>
            <w:tcW w:w="5478" w:type="dxa"/>
            <w:shd w:val="clear" w:color="auto" w:fill="A5D2ED"/>
            <w:vAlign w:val="bottom"/>
          </w:tcPr>
          <w:p w14:paraId="00000711" w14:textId="77777777" w:rsidR="00DD1A02" w:rsidRPr="004971C4" w:rsidRDefault="00DD1A02" w:rsidP="00E46352">
            <w:pPr>
              <w:spacing w:line="276" w:lineRule="auto"/>
              <w:jc w:val="both"/>
              <w:rPr>
                <w:sz w:val="22"/>
                <w:szCs w:val="22"/>
              </w:rPr>
            </w:pPr>
          </w:p>
        </w:tc>
        <w:tc>
          <w:tcPr>
            <w:tcW w:w="2108" w:type="dxa"/>
            <w:shd w:val="clear" w:color="auto" w:fill="A5D2ED"/>
            <w:vAlign w:val="bottom"/>
          </w:tcPr>
          <w:p w14:paraId="00000712" w14:textId="3571D7CF" w:rsidR="00DD1A02" w:rsidRPr="004971C4"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1287580030"/>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109" w:type="dxa"/>
            <w:shd w:val="clear" w:color="auto" w:fill="A5D2ED"/>
            <w:vAlign w:val="bottom"/>
          </w:tcPr>
          <w:p w14:paraId="00000713" w14:textId="583C37BF" w:rsidR="00DD1A02" w:rsidRPr="004971C4" w:rsidRDefault="00F341B0" w:rsidP="00E46352">
            <w:pPr>
              <w:spacing w:line="276" w:lineRule="auto"/>
              <w:jc w:val="center"/>
              <w:rPr>
                <w:b/>
                <w:bCs/>
                <w:sz w:val="22"/>
                <w:szCs w:val="22"/>
              </w:rPr>
            </w:pPr>
            <w:r>
              <w:rPr>
                <w:b/>
                <w:bCs/>
                <w:sz w:val="22"/>
                <w:szCs w:val="22"/>
              </w:rPr>
              <w:t>2</w:t>
            </w:r>
            <w:r>
              <w:rPr>
                <w:b/>
                <w:sz w:val="22"/>
                <w:szCs w:val="22"/>
              </w:rPr>
              <w:t xml:space="preserve"> </w:t>
            </w:r>
            <w:sdt>
              <w:sdtPr>
                <w:rPr>
                  <w:b/>
                </w:rPr>
                <w:id w:val="-689845194"/>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957" w:type="dxa"/>
            <w:shd w:val="clear" w:color="auto" w:fill="A5D2ED"/>
            <w:vAlign w:val="bottom"/>
          </w:tcPr>
          <w:p w14:paraId="00000714" w14:textId="7D0574A3" w:rsidR="00DD1A02" w:rsidRPr="004971C4" w:rsidRDefault="1B817A52" w:rsidP="00E46352">
            <w:pPr>
              <w:spacing w:line="276" w:lineRule="auto"/>
              <w:jc w:val="center"/>
              <w:rPr>
                <w:b/>
                <w:bCs/>
                <w:sz w:val="22"/>
                <w:szCs w:val="22"/>
              </w:rPr>
            </w:pPr>
            <w:r>
              <w:rPr>
                <w:b/>
                <w:bCs/>
                <w:sz w:val="22"/>
                <w:szCs w:val="22"/>
              </w:rPr>
              <w:t xml:space="preserve">3 </w:t>
            </w:r>
            <w:sdt>
              <w:sdtPr>
                <w:rPr>
                  <w:b/>
                  <w:bCs/>
                </w:rPr>
                <w:id w:val="845599727"/>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2081" w:type="dxa"/>
            <w:shd w:val="clear" w:color="auto" w:fill="A5D2ED"/>
            <w:vAlign w:val="bottom"/>
          </w:tcPr>
          <w:p w14:paraId="00000715" w14:textId="054C5B5A" w:rsidR="00DD1A02" w:rsidRPr="004971C4"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1267115110"/>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13" w:type="dxa"/>
            <w:shd w:val="clear" w:color="auto" w:fill="A5D2ED"/>
            <w:vAlign w:val="bottom"/>
          </w:tcPr>
          <w:p w14:paraId="00000716" w14:textId="2B1D99E5" w:rsidR="00DD1A02" w:rsidRPr="004971C4"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1162770441"/>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4971C4" w14:paraId="583E5FDA" w14:textId="77777777" w:rsidTr="38528ECB">
        <w:trPr>
          <w:trHeight w:val="3425"/>
        </w:trPr>
        <w:tc>
          <w:tcPr>
            <w:tcW w:w="5478" w:type="dxa"/>
            <w:vMerge w:val="restart"/>
            <w:shd w:val="clear" w:color="auto" w:fill="FFFFFF" w:themeFill="background1"/>
          </w:tcPr>
          <w:p w14:paraId="00000717" w14:textId="77777777" w:rsidR="00DD1A02" w:rsidRPr="004971C4" w:rsidRDefault="00DD1A02" w:rsidP="00E46352">
            <w:pPr>
              <w:spacing w:line="276" w:lineRule="auto"/>
              <w:rPr>
                <w:sz w:val="22"/>
                <w:szCs w:val="22"/>
                <w:u w:val="single"/>
              </w:rPr>
            </w:pPr>
          </w:p>
          <w:p w14:paraId="00000718" w14:textId="634681F6" w:rsidR="00DD1A02" w:rsidRPr="002E259D" w:rsidRDefault="00F341B0" w:rsidP="00E46352">
            <w:pPr>
              <w:jc w:val="both"/>
              <w:rPr>
                <w:b/>
                <w:bCs/>
                <w:sz w:val="22"/>
                <w:szCs w:val="22"/>
              </w:rPr>
            </w:pPr>
            <w:r>
              <w:rPr>
                <w:b/>
                <w:bCs/>
                <w:sz w:val="22"/>
                <w:szCs w:val="22"/>
              </w:rPr>
              <w:t>B.3.5. Sosyal, kültürel, sportif faaliyetler</w:t>
            </w:r>
          </w:p>
          <w:p w14:paraId="22F49C13" w14:textId="77777777" w:rsidR="00A75154" w:rsidRPr="004971C4" w:rsidRDefault="00A75154" w:rsidP="00E46352">
            <w:pPr>
              <w:jc w:val="both"/>
              <w:rPr>
                <w:b/>
                <w:bCs/>
                <w:sz w:val="22"/>
                <w:szCs w:val="22"/>
                <w:u w:val="single"/>
              </w:rPr>
            </w:pPr>
          </w:p>
          <w:p w14:paraId="00000719" w14:textId="77777777" w:rsidR="00DD1A02" w:rsidRPr="004971C4" w:rsidRDefault="00F341B0" w:rsidP="00E46352">
            <w:pPr>
              <w:jc w:val="both"/>
              <w:rPr>
                <w:sz w:val="22"/>
                <w:szCs w:val="22"/>
              </w:rPr>
            </w:pPr>
            <w:r>
              <w:rPr>
                <w:sz w:val="22"/>
                <w:szCs w:val="22"/>
              </w:rPr>
              <w:t xml:space="preserve">Öğrenci toplulukları ve bu toplulukların etkinlikleri, sosyal, kültürel ve sportif faaliyetlerine yönelik mekân, bütçe ve rehberlik desteği vardır. </w:t>
            </w:r>
          </w:p>
          <w:p w14:paraId="0000071A" w14:textId="7971CDD6" w:rsidR="00DD1A02" w:rsidRDefault="00F341B0" w:rsidP="00E46352">
            <w:pPr>
              <w:jc w:val="both"/>
              <w:rPr>
                <w:sz w:val="22"/>
                <w:szCs w:val="22"/>
              </w:rPr>
            </w:pPr>
            <w:r>
              <w:rPr>
                <w:sz w:val="22"/>
                <w:szCs w:val="22"/>
              </w:rPr>
              <w:t>Ayrıca sosyal, kültürel, sportif faaliyetleri yürüten ve yöneten idari örgütlenme mevcuttur. Gerçekleştirilen faaliyetler izlenmekte, ihtiyaçlar doğrultusunda  iyileştirilmektedir.</w:t>
            </w:r>
          </w:p>
          <w:p w14:paraId="1DF283E8" w14:textId="7BBB0F5A" w:rsidR="004971C4" w:rsidRDefault="004971C4" w:rsidP="00E46352">
            <w:pPr>
              <w:jc w:val="both"/>
              <w:rPr>
                <w:sz w:val="22"/>
                <w:szCs w:val="22"/>
              </w:rPr>
            </w:pPr>
          </w:p>
          <w:p w14:paraId="5248F91D" w14:textId="5489AC78" w:rsidR="004971C4" w:rsidRDefault="004971C4" w:rsidP="00E46352">
            <w:pPr>
              <w:jc w:val="both"/>
              <w:rPr>
                <w:sz w:val="22"/>
                <w:szCs w:val="22"/>
              </w:rPr>
            </w:pPr>
          </w:p>
          <w:p w14:paraId="40AA56C1" w14:textId="3B1E5387" w:rsidR="004971C4" w:rsidRDefault="004971C4" w:rsidP="00E46352">
            <w:pPr>
              <w:jc w:val="both"/>
              <w:rPr>
                <w:sz w:val="22"/>
                <w:szCs w:val="22"/>
              </w:rPr>
            </w:pPr>
          </w:p>
          <w:p w14:paraId="15772721" w14:textId="1724E299" w:rsidR="00423A13" w:rsidRDefault="00423A13" w:rsidP="00E46352">
            <w:pPr>
              <w:jc w:val="both"/>
              <w:rPr>
                <w:sz w:val="22"/>
                <w:szCs w:val="22"/>
              </w:rPr>
            </w:pPr>
          </w:p>
          <w:p w14:paraId="7D15D79A" w14:textId="49FD2ED9" w:rsidR="00423A13" w:rsidRDefault="00423A13" w:rsidP="00E46352">
            <w:pPr>
              <w:jc w:val="both"/>
              <w:rPr>
                <w:sz w:val="22"/>
                <w:szCs w:val="22"/>
              </w:rPr>
            </w:pPr>
          </w:p>
          <w:p w14:paraId="10FB1712" w14:textId="0BB0D805" w:rsidR="00423A13" w:rsidRDefault="00423A13" w:rsidP="00E46352">
            <w:pPr>
              <w:jc w:val="both"/>
              <w:rPr>
                <w:sz w:val="22"/>
                <w:szCs w:val="22"/>
              </w:rPr>
            </w:pPr>
          </w:p>
          <w:p w14:paraId="1A5C006D" w14:textId="56890972" w:rsidR="00423A13" w:rsidRDefault="00423A13" w:rsidP="00E46352">
            <w:pPr>
              <w:jc w:val="both"/>
              <w:rPr>
                <w:sz w:val="22"/>
                <w:szCs w:val="22"/>
              </w:rPr>
            </w:pPr>
          </w:p>
          <w:p w14:paraId="623C4EED" w14:textId="3EACC53F" w:rsidR="00423A13" w:rsidRDefault="00423A13" w:rsidP="00E46352">
            <w:pPr>
              <w:jc w:val="both"/>
              <w:rPr>
                <w:sz w:val="22"/>
                <w:szCs w:val="22"/>
              </w:rPr>
            </w:pPr>
          </w:p>
          <w:p w14:paraId="0517D1FD" w14:textId="7DDF910D" w:rsidR="00423A13" w:rsidRDefault="00423A13" w:rsidP="00E46352">
            <w:pPr>
              <w:jc w:val="both"/>
              <w:rPr>
                <w:sz w:val="22"/>
                <w:szCs w:val="22"/>
              </w:rPr>
            </w:pPr>
          </w:p>
          <w:p w14:paraId="04CC9E21" w14:textId="38DB1BF3" w:rsidR="00423A13" w:rsidRDefault="00423A13" w:rsidP="00E46352">
            <w:pPr>
              <w:jc w:val="both"/>
              <w:rPr>
                <w:sz w:val="22"/>
                <w:szCs w:val="22"/>
              </w:rPr>
            </w:pPr>
          </w:p>
          <w:p w14:paraId="70135988" w14:textId="1D145959" w:rsidR="00423A13" w:rsidRDefault="00423A13" w:rsidP="00E46352">
            <w:pPr>
              <w:jc w:val="both"/>
              <w:rPr>
                <w:sz w:val="22"/>
                <w:szCs w:val="22"/>
              </w:rPr>
            </w:pPr>
          </w:p>
          <w:p w14:paraId="165475AB" w14:textId="4132D8B8" w:rsidR="00423A13" w:rsidRDefault="00423A13" w:rsidP="00E46352">
            <w:pPr>
              <w:jc w:val="both"/>
              <w:rPr>
                <w:sz w:val="22"/>
                <w:szCs w:val="22"/>
              </w:rPr>
            </w:pPr>
          </w:p>
          <w:p w14:paraId="56B0DC24" w14:textId="59FA2DFD" w:rsidR="00423A13" w:rsidRDefault="00423A13" w:rsidP="00E46352">
            <w:pPr>
              <w:jc w:val="both"/>
              <w:rPr>
                <w:sz w:val="22"/>
                <w:szCs w:val="22"/>
              </w:rPr>
            </w:pPr>
          </w:p>
          <w:p w14:paraId="6DC325BD" w14:textId="728BB3E6" w:rsidR="00423A13" w:rsidRDefault="00423A13" w:rsidP="00E46352">
            <w:pPr>
              <w:jc w:val="both"/>
              <w:rPr>
                <w:sz w:val="22"/>
                <w:szCs w:val="22"/>
              </w:rPr>
            </w:pPr>
          </w:p>
          <w:p w14:paraId="2D24AF75" w14:textId="736BD9B1" w:rsidR="00423A13" w:rsidRDefault="00423A13" w:rsidP="00E46352">
            <w:pPr>
              <w:jc w:val="both"/>
              <w:rPr>
                <w:sz w:val="22"/>
                <w:szCs w:val="22"/>
              </w:rPr>
            </w:pPr>
          </w:p>
          <w:p w14:paraId="0B8B525E" w14:textId="77777777" w:rsidR="00423A13" w:rsidRDefault="00423A13" w:rsidP="00E46352">
            <w:pPr>
              <w:jc w:val="both"/>
              <w:rPr>
                <w:sz w:val="22"/>
                <w:szCs w:val="22"/>
              </w:rPr>
            </w:pPr>
          </w:p>
          <w:p w14:paraId="5C05CE43" w14:textId="65C6C92A" w:rsidR="004971C4" w:rsidRDefault="004971C4" w:rsidP="00E46352">
            <w:pPr>
              <w:jc w:val="both"/>
              <w:rPr>
                <w:sz w:val="22"/>
                <w:szCs w:val="22"/>
              </w:rPr>
            </w:pPr>
          </w:p>
          <w:p w14:paraId="16202E85" w14:textId="6BA56B1F" w:rsidR="004971C4" w:rsidRDefault="004971C4" w:rsidP="00E46352">
            <w:pPr>
              <w:jc w:val="both"/>
              <w:rPr>
                <w:sz w:val="22"/>
                <w:szCs w:val="22"/>
              </w:rPr>
            </w:pPr>
          </w:p>
          <w:p w14:paraId="0000071B" w14:textId="0E981316" w:rsidR="00DD1A02" w:rsidRPr="004971C4" w:rsidRDefault="00CB441D" w:rsidP="00E46352">
            <w:pPr>
              <w:jc w:val="both"/>
              <w:rPr>
                <w:b/>
                <w:sz w:val="22"/>
                <w:szCs w:val="22"/>
              </w:rPr>
            </w:pPr>
            <w:r>
              <w:rPr>
                <w:b/>
                <w:sz w:val="22"/>
                <w:szCs w:val="22"/>
              </w:rPr>
              <w:t xml:space="preserve">B.3.5’i Hazırlayacak Birimler: </w:t>
            </w:r>
            <w:r>
              <w:rPr>
                <w:b/>
                <w:color w:val="FF0000"/>
                <w:sz w:val="22"/>
                <w:szCs w:val="22"/>
              </w:rPr>
              <w:t>Tüm Akademik Birimler, Sağlık, Kültür ve Spor DB, Uluslararası İlişkiler Koordinatörlüğü</w:t>
            </w:r>
          </w:p>
        </w:tc>
        <w:tc>
          <w:tcPr>
            <w:tcW w:w="2108" w:type="dxa"/>
            <w:shd w:val="clear" w:color="auto" w:fill="E6F2FA"/>
          </w:tcPr>
          <w:p w14:paraId="0000071C" w14:textId="77777777" w:rsidR="00DD1A02" w:rsidRPr="004971C4" w:rsidRDefault="00F341B0" w:rsidP="00E46352">
            <w:pPr>
              <w:spacing w:line="276" w:lineRule="auto"/>
              <w:jc w:val="both"/>
              <w:rPr>
                <w:sz w:val="22"/>
                <w:szCs w:val="22"/>
              </w:rPr>
            </w:pPr>
            <w:r>
              <w:rPr>
                <w:sz w:val="22"/>
                <w:szCs w:val="22"/>
              </w:rPr>
              <w:t>Kurumda uygun nitelik ve nicelikte sosyal, kültürel ve sportif faaliyet olanakları bulunmamaktadır.</w:t>
            </w:r>
          </w:p>
        </w:tc>
        <w:tc>
          <w:tcPr>
            <w:tcW w:w="2109" w:type="dxa"/>
            <w:shd w:val="clear" w:color="auto" w:fill="D2E8F6"/>
          </w:tcPr>
          <w:p w14:paraId="0000071D" w14:textId="77777777" w:rsidR="00DD1A02" w:rsidRPr="004971C4" w:rsidRDefault="00F341B0" w:rsidP="00E46352">
            <w:pPr>
              <w:spacing w:before="40"/>
              <w:jc w:val="both"/>
              <w:rPr>
                <w:color w:val="1F3763"/>
                <w:sz w:val="22"/>
                <w:szCs w:val="22"/>
              </w:rPr>
            </w:pPr>
            <w:bookmarkStart w:id="17" w:name="_heading=h.1pxezwc" w:colFirst="0" w:colLast="0"/>
            <w:bookmarkEnd w:id="17"/>
            <w:r>
              <w:rPr>
                <w:sz w:val="22"/>
                <w:szCs w:val="22"/>
              </w:rPr>
              <w:t xml:space="preserve">Sosyal, kültürel ve sportif faaliyet olanaklarının yaratılmasına ilişkin planlamalar bulunmaktadır.  </w:t>
            </w:r>
          </w:p>
        </w:tc>
        <w:tc>
          <w:tcPr>
            <w:tcW w:w="1957" w:type="dxa"/>
            <w:shd w:val="clear" w:color="auto" w:fill="B9DCF1"/>
          </w:tcPr>
          <w:p w14:paraId="0000071E" w14:textId="77777777" w:rsidR="00DD1A02" w:rsidRPr="004971C4" w:rsidRDefault="00F341B0" w:rsidP="00E46352">
            <w:pPr>
              <w:spacing w:line="276" w:lineRule="auto"/>
              <w:jc w:val="both"/>
              <w:rPr>
                <w:sz w:val="22"/>
                <w:szCs w:val="22"/>
              </w:rPr>
            </w:pPr>
            <w:r>
              <w:rPr>
                <w:sz w:val="22"/>
                <w:szCs w:val="22"/>
              </w:rPr>
              <w:t xml:space="preserve">Kurumun genelinde sosyal, kültürel ve sportif faaliyetler erişilebilirdir ve bunlardan fırsat eşitliğine dayalı olarak yararlanılmaktadır. </w:t>
            </w:r>
          </w:p>
          <w:p w14:paraId="0000071F" w14:textId="77777777" w:rsidR="00DD1A02" w:rsidRPr="004971C4" w:rsidRDefault="00DD1A02" w:rsidP="00E46352">
            <w:pPr>
              <w:spacing w:line="276" w:lineRule="auto"/>
              <w:jc w:val="both"/>
              <w:rPr>
                <w:sz w:val="22"/>
                <w:szCs w:val="22"/>
              </w:rPr>
            </w:pPr>
          </w:p>
        </w:tc>
        <w:tc>
          <w:tcPr>
            <w:tcW w:w="2081" w:type="dxa"/>
            <w:shd w:val="clear" w:color="auto" w:fill="8CC7EC"/>
          </w:tcPr>
          <w:p w14:paraId="00000720" w14:textId="77777777" w:rsidR="00DD1A02" w:rsidRPr="004971C4" w:rsidRDefault="00F341B0" w:rsidP="00E46352">
            <w:pPr>
              <w:spacing w:line="276" w:lineRule="auto"/>
              <w:jc w:val="both"/>
              <w:rPr>
                <w:sz w:val="22"/>
                <w:szCs w:val="22"/>
              </w:rPr>
            </w:pPr>
            <w:r>
              <w:rPr>
                <w:sz w:val="22"/>
                <w:szCs w:val="22"/>
              </w:rPr>
              <w:t xml:space="preserve">Sosyal, kültürel ve sportif faaliyet mekanizmaları izlenmekte, </w:t>
            </w:r>
          </w:p>
          <w:p w14:paraId="00000721" w14:textId="6B2822F5" w:rsidR="00DD1A02" w:rsidRPr="004971C4" w:rsidRDefault="00BC06E1" w:rsidP="00E46352">
            <w:pPr>
              <w:spacing w:line="276" w:lineRule="auto"/>
              <w:jc w:val="both"/>
              <w:rPr>
                <w:sz w:val="22"/>
                <w:szCs w:val="22"/>
              </w:rPr>
            </w:pPr>
            <w:r>
              <w:rPr>
                <w:sz w:val="22"/>
                <w:szCs w:val="22"/>
              </w:rPr>
              <w:t>ihtiyaçlar/talepler doğrultusunda faaliyetler çeşitlendirilmekte ve iyileştirilmektedir.</w:t>
            </w:r>
          </w:p>
        </w:tc>
        <w:tc>
          <w:tcPr>
            <w:tcW w:w="1713" w:type="dxa"/>
            <w:shd w:val="clear" w:color="auto" w:fill="5DB1E5"/>
          </w:tcPr>
          <w:p w14:paraId="00000722" w14:textId="77777777" w:rsidR="00DD1A02" w:rsidRPr="004971C4" w:rsidRDefault="00F341B0" w:rsidP="00E46352">
            <w:pPr>
              <w:spacing w:line="276" w:lineRule="auto"/>
              <w:jc w:val="both"/>
              <w:rPr>
                <w:sz w:val="22"/>
                <w:szCs w:val="22"/>
              </w:rPr>
            </w:pPr>
            <w:r>
              <w:rPr>
                <w:sz w:val="22"/>
                <w:szCs w:val="22"/>
              </w:rPr>
              <w:t>İçselleştirilmiş, sistematik, sürdürülebilir ve örnek gösterilebilir uygulamalar bulunmaktadır.</w:t>
            </w:r>
          </w:p>
        </w:tc>
      </w:tr>
      <w:tr w:rsidR="00DD1A02" w:rsidRPr="004971C4" w14:paraId="1108B3F3" w14:textId="77777777" w:rsidTr="38528ECB">
        <w:trPr>
          <w:trHeight w:val="4131"/>
        </w:trPr>
        <w:tc>
          <w:tcPr>
            <w:tcW w:w="5478" w:type="dxa"/>
            <w:vMerge/>
          </w:tcPr>
          <w:p w14:paraId="00000723" w14:textId="77777777" w:rsidR="00DD1A02" w:rsidRPr="004971C4" w:rsidRDefault="00DD1A02" w:rsidP="00E46352">
            <w:pPr>
              <w:pBdr>
                <w:top w:val="nil"/>
                <w:left w:val="nil"/>
                <w:bottom w:val="nil"/>
                <w:right w:val="nil"/>
                <w:between w:val="nil"/>
              </w:pBdr>
              <w:spacing w:line="276" w:lineRule="auto"/>
              <w:rPr>
                <w:sz w:val="22"/>
                <w:szCs w:val="22"/>
              </w:rPr>
            </w:pPr>
          </w:p>
        </w:tc>
        <w:tc>
          <w:tcPr>
            <w:tcW w:w="9968" w:type="dxa"/>
            <w:gridSpan w:val="5"/>
            <w:shd w:val="clear" w:color="auto" w:fill="A5D2ED"/>
          </w:tcPr>
          <w:p w14:paraId="00000724" w14:textId="77777777" w:rsidR="00DD1A02" w:rsidRPr="004971C4" w:rsidRDefault="00DD1A02" w:rsidP="00E46352">
            <w:pPr>
              <w:spacing w:line="276" w:lineRule="auto"/>
              <w:ind w:left="118" w:right="63"/>
              <w:jc w:val="both"/>
              <w:rPr>
                <w:sz w:val="22"/>
                <w:szCs w:val="22"/>
              </w:rPr>
            </w:pPr>
          </w:p>
          <w:p w14:paraId="00000725" w14:textId="77777777" w:rsidR="00DD1A02" w:rsidRPr="004971C4" w:rsidRDefault="00F341B0" w:rsidP="00E46352">
            <w:pPr>
              <w:spacing w:line="276" w:lineRule="auto"/>
              <w:ind w:left="118" w:right="63"/>
              <w:jc w:val="both"/>
              <w:rPr>
                <w:b/>
                <w:i/>
                <w:sz w:val="22"/>
                <w:szCs w:val="22"/>
              </w:rPr>
            </w:pPr>
            <w:r>
              <w:rPr>
                <w:b/>
                <w:i/>
                <w:sz w:val="22"/>
                <w:szCs w:val="22"/>
              </w:rPr>
              <w:t>Örnek Kanıtlar</w:t>
            </w:r>
          </w:p>
          <w:p w14:paraId="00000727" w14:textId="7707158B" w:rsidR="00DD1A02" w:rsidRPr="004971C4" w:rsidRDefault="00F341B0" w:rsidP="00784ED2">
            <w:pPr>
              <w:widowControl/>
              <w:numPr>
                <w:ilvl w:val="0"/>
                <w:numId w:val="10"/>
              </w:numPr>
              <w:spacing w:line="276" w:lineRule="auto"/>
              <w:jc w:val="both"/>
              <w:rPr>
                <w:i/>
                <w:sz w:val="22"/>
                <w:szCs w:val="22"/>
              </w:rPr>
            </w:pPr>
            <w:r>
              <w:rPr>
                <w:i/>
                <w:sz w:val="22"/>
                <w:szCs w:val="22"/>
              </w:rPr>
              <w:t xml:space="preserve">Sosyal, kültürel ve sportif faaliyetlerin planlanması ve yürütülmesine ilişkin kanıtlar </w:t>
            </w:r>
          </w:p>
          <w:p w14:paraId="00000728" w14:textId="77777777" w:rsidR="00DD1A02" w:rsidRPr="004971C4" w:rsidRDefault="00F341B0" w:rsidP="00784ED2">
            <w:pPr>
              <w:widowControl/>
              <w:numPr>
                <w:ilvl w:val="0"/>
                <w:numId w:val="10"/>
              </w:numPr>
              <w:spacing w:line="276" w:lineRule="auto"/>
              <w:jc w:val="both"/>
              <w:rPr>
                <w:i/>
                <w:sz w:val="22"/>
                <w:szCs w:val="22"/>
              </w:rPr>
            </w:pPr>
            <w:r>
              <w:rPr>
                <w:i/>
                <w:sz w:val="22"/>
                <w:szCs w:val="22"/>
              </w:rPr>
              <w:t>Yıl içerisinde öğrencilere yönelik yıllık sportif, kültürel, sosyal faaliyetlerin listesi (Faaliyet türü, konusu, katılımcı sayısı vb. bilgilerle)</w:t>
            </w:r>
          </w:p>
          <w:p w14:paraId="00000729" w14:textId="2F819B51" w:rsidR="00DD1A02" w:rsidRPr="004971C4" w:rsidRDefault="00F341B0" w:rsidP="00784ED2">
            <w:pPr>
              <w:widowControl/>
              <w:numPr>
                <w:ilvl w:val="0"/>
                <w:numId w:val="10"/>
              </w:numPr>
              <w:spacing w:line="276" w:lineRule="auto"/>
              <w:jc w:val="both"/>
              <w:rPr>
                <w:i/>
                <w:sz w:val="22"/>
                <w:szCs w:val="22"/>
              </w:rPr>
            </w:pPr>
            <w:r>
              <w:rPr>
                <w:i/>
                <w:sz w:val="22"/>
                <w:szCs w:val="22"/>
              </w:rPr>
              <w:t>Faaliyetlerin erişilebilirliği ve fırsat eşitliğini gözettiğine dair kanıt örnekleri</w:t>
            </w:r>
          </w:p>
          <w:p w14:paraId="721EBDB8" w14:textId="54FC56C1" w:rsidR="00BC06E1" w:rsidRPr="004971C4" w:rsidRDefault="00BC06E1" w:rsidP="00784ED2">
            <w:pPr>
              <w:widowControl/>
              <w:numPr>
                <w:ilvl w:val="0"/>
                <w:numId w:val="10"/>
              </w:numPr>
              <w:spacing w:line="276" w:lineRule="auto"/>
              <w:jc w:val="both"/>
              <w:rPr>
                <w:i/>
                <w:sz w:val="22"/>
                <w:szCs w:val="22"/>
              </w:rPr>
            </w:pPr>
            <w:r>
              <w:rPr>
                <w:i/>
                <w:sz w:val="22"/>
                <w:szCs w:val="22"/>
              </w:rPr>
              <w:t>Faaliyetlerin çeşitliliği ve paydaş geribildirimlerinin göze alındığını gösteren kanıtlar</w:t>
            </w:r>
          </w:p>
          <w:p w14:paraId="0000072A" w14:textId="06D69BAC" w:rsidR="00DD1A02" w:rsidRPr="004971C4" w:rsidRDefault="00F341B0" w:rsidP="00784ED2">
            <w:pPr>
              <w:widowControl/>
              <w:numPr>
                <w:ilvl w:val="0"/>
                <w:numId w:val="10"/>
              </w:numPr>
              <w:spacing w:line="276" w:lineRule="auto"/>
              <w:jc w:val="both"/>
              <w:rPr>
                <w:i/>
                <w:sz w:val="22"/>
                <w:szCs w:val="22"/>
              </w:rPr>
            </w:pPr>
            <w:r>
              <w:rPr>
                <w:i/>
                <w:sz w:val="22"/>
                <w:szCs w:val="22"/>
              </w:rPr>
              <w:t>Sosyal, kültürel ve sportif faaliyetlerin izlenmesine ilişkin araçlar, izleme raporları, iyileştirme ve çeşitlendirme kanıtları</w:t>
            </w:r>
          </w:p>
          <w:p w14:paraId="0000072B" w14:textId="13D17576" w:rsidR="00DD1A02" w:rsidRPr="004971C4" w:rsidRDefault="00F341B0" w:rsidP="00784ED2">
            <w:pPr>
              <w:widowControl/>
              <w:numPr>
                <w:ilvl w:val="0"/>
                <w:numId w:val="10"/>
              </w:numPr>
              <w:spacing w:line="276" w:lineRule="auto"/>
              <w:jc w:val="both"/>
              <w:rPr>
                <w:i/>
                <w:sz w:val="22"/>
                <w:szCs w:val="22"/>
              </w:rPr>
            </w:pPr>
            <w:r>
              <w:rPr>
                <w:i/>
                <w:sz w:val="22"/>
                <w:szCs w:val="22"/>
              </w:rPr>
              <w:t>Standart uygulamalar ve mevzuatın yanı sıra kurumun ihtiyaçları doğrultusunda geliştirdiği özgün yaklaşım ve uygulamalarına ilişkin kanıtlar</w:t>
            </w:r>
          </w:p>
          <w:p w14:paraId="0000072C" w14:textId="77777777" w:rsidR="00DD1A02" w:rsidRPr="004971C4" w:rsidRDefault="00DD1A02" w:rsidP="00E46352">
            <w:pPr>
              <w:spacing w:line="276" w:lineRule="auto"/>
              <w:ind w:left="118"/>
              <w:jc w:val="both"/>
              <w:rPr>
                <w:i/>
                <w:sz w:val="22"/>
                <w:szCs w:val="22"/>
              </w:rPr>
            </w:pPr>
          </w:p>
        </w:tc>
      </w:tr>
    </w:tbl>
    <w:p w14:paraId="7D77C6A1" w14:textId="77777777" w:rsidR="00E46352" w:rsidRPr="00766111" w:rsidRDefault="00E46352"/>
    <w:tbl>
      <w:tblPr>
        <w:tblStyle w:val="aff3"/>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1985"/>
        <w:gridCol w:w="1701"/>
        <w:gridCol w:w="2534"/>
        <w:gridCol w:w="2104"/>
        <w:gridCol w:w="1736"/>
      </w:tblGrid>
      <w:tr w:rsidR="00DD1A02" w:rsidRPr="004971C4" w14:paraId="15EC34DE" w14:textId="77777777" w:rsidTr="38528ECB">
        <w:trPr>
          <w:trHeight w:val="397"/>
        </w:trPr>
        <w:tc>
          <w:tcPr>
            <w:tcW w:w="15446" w:type="dxa"/>
            <w:gridSpan w:val="6"/>
            <w:shd w:val="clear" w:color="auto" w:fill="A5D2ED"/>
            <w:vAlign w:val="center"/>
          </w:tcPr>
          <w:p w14:paraId="00000732" w14:textId="6E434FB1" w:rsidR="00DD1A02" w:rsidRPr="004971C4" w:rsidRDefault="0075203E" w:rsidP="0075203E">
            <w:pPr>
              <w:pStyle w:val="b1"/>
              <w:framePr w:hSpace="0" w:wrap="auto" w:vAnchor="margin" w:hAnchor="text" w:xAlign="left" w:yAlign="inline"/>
              <w:rPr>
                <w:sz w:val="22"/>
                <w:szCs w:val="22"/>
              </w:rPr>
            </w:pPr>
            <w:r>
              <w:rPr>
                <w:sz w:val="22"/>
                <w:szCs w:val="22"/>
              </w:rPr>
              <w:t>B. EĞİTİM VE ÖĞRETİM</w:t>
            </w:r>
          </w:p>
        </w:tc>
      </w:tr>
      <w:tr w:rsidR="00DD1A02" w:rsidRPr="004971C4" w14:paraId="21B4D5FB" w14:textId="77777777" w:rsidTr="38528ECB">
        <w:trPr>
          <w:trHeight w:val="346"/>
        </w:trPr>
        <w:tc>
          <w:tcPr>
            <w:tcW w:w="15446" w:type="dxa"/>
            <w:gridSpan w:val="6"/>
            <w:shd w:val="clear" w:color="auto" w:fill="A5D2ED"/>
          </w:tcPr>
          <w:p w14:paraId="00000738" w14:textId="77777777" w:rsidR="00DD1A02" w:rsidRPr="004971C4" w:rsidRDefault="00F341B0" w:rsidP="00E46352">
            <w:pPr>
              <w:spacing w:line="276" w:lineRule="auto"/>
              <w:jc w:val="both"/>
              <w:rPr>
                <w:b/>
                <w:sz w:val="22"/>
                <w:szCs w:val="22"/>
              </w:rPr>
            </w:pPr>
            <w:r>
              <w:rPr>
                <w:b/>
                <w:sz w:val="22"/>
                <w:szCs w:val="22"/>
              </w:rPr>
              <w:t xml:space="preserve">B.4. Öğretim Kadrosu </w:t>
            </w:r>
          </w:p>
          <w:p w14:paraId="4DE20A5A" w14:textId="77777777" w:rsidR="00DD1A02" w:rsidRDefault="00F341B0" w:rsidP="00E46352">
            <w:pPr>
              <w:spacing w:line="276" w:lineRule="auto"/>
              <w:jc w:val="both"/>
              <w:rPr>
                <w:sz w:val="22"/>
                <w:szCs w:val="22"/>
              </w:rPr>
            </w:pPr>
            <w:r>
              <w:rPr>
                <w:sz w:val="22"/>
                <w:szCs w:val="22"/>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00000739" w14:textId="73B40F9C" w:rsidR="00423A13" w:rsidRPr="004971C4"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4971C4" w14:paraId="3181D3E7" w14:textId="77777777" w:rsidTr="38528ECB">
        <w:trPr>
          <w:trHeight w:val="332"/>
        </w:trPr>
        <w:tc>
          <w:tcPr>
            <w:tcW w:w="5386" w:type="dxa"/>
            <w:shd w:val="clear" w:color="auto" w:fill="A5D2ED"/>
            <w:vAlign w:val="bottom"/>
          </w:tcPr>
          <w:p w14:paraId="0000073F" w14:textId="77777777" w:rsidR="00DD1A02" w:rsidRPr="004971C4" w:rsidRDefault="00DD1A02" w:rsidP="00E46352">
            <w:pPr>
              <w:tabs>
                <w:tab w:val="center" w:pos="2792"/>
              </w:tabs>
              <w:spacing w:line="276" w:lineRule="auto"/>
              <w:rPr>
                <w:sz w:val="22"/>
                <w:szCs w:val="22"/>
              </w:rPr>
            </w:pPr>
          </w:p>
        </w:tc>
        <w:tc>
          <w:tcPr>
            <w:tcW w:w="1985" w:type="dxa"/>
            <w:shd w:val="clear" w:color="auto" w:fill="A5D2ED"/>
            <w:vAlign w:val="bottom"/>
          </w:tcPr>
          <w:p w14:paraId="00000740" w14:textId="337D0B18" w:rsidR="00DD1A02" w:rsidRPr="004971C4"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1397467173"/>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01" w:type="dxa"/>
            <w:shd w:val="clear" w:color="auto" w:fill="A5D2ED"/>
            <w:vAlign w:val="bottom"/>
          </w:tcPr>
          <w:p w14:paraId="00000741" w14:textId="58194884" w:rsidR="00DD1A02" w:rsidRPr="004971C4" w:rsidRDefault="00F341B0" w:rsidP="00E46352">
            <w:pPr>
              <w:spacing w:line="276" w:lineRule="auto"/>
              <w:jc w:val="center"/>
              <w:rPr>
                <w:b/>
                <w:bCs/>
                <w:sz w:val="22"/>
                <w:szCs w:val="22"/>
              </w:rPr>
            </w:pPr>
            <w:r>
              <w:rPr>
                <w:b/>
                <w:bCs/>
                <w:sz w:val="22"/>
                <w:szCs w:val="22"/>
              </w:rPr>
              <w:t>2</w:t>
            </w:r>
            <w:r>
              <w:rPr>
                <w:b/>
                <w:sz w:val="22"/>
                <w:szCs w:val="22"/>
              </w:rPr>
              <w:t xml:space="preserve"> </w:t>
            </w:r>
            <w:sdt>
              <w:sdtPr>
                <w:rPr>
                  <w:b/>
                </w:rPr>
                <w:id w:val="-1103190837"/>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534" w:type="dxa"/>
            <w:shd w:val="clear" w:color="auto" w:fill="A5D2ED"/>
            <w:vAlign w:val="bottom"/>
          </w:tcPr>
          <w:p w14:paraId="00000742" w14:textId="71BBD099" w:rsidR="00DD1A02" w:rsidRPr="004971C4" w:rsidRDefault="1B817A52" w:rsidP="00E46352">
            <w:pPr>
              <w:spacing w:line="276" w:lineRule="auto"/>
              <w:jc w:val="center"/>
              <w:rPr>
                <w:b/>
                <w:bCs/>
                <w:sz w:val="22"/>
                <w:szCs w:val="22"/>
              </w:rPr>
            </w:pPr>
            <w:r>
              <w:rPr>
                <w:b/>
                <w:bCs/>
                <w:sz w:val="22"/>
                <w:szCs w:val="22"/>
              </w:rPr>
              <w:t xml:space="preserve">3 </w:t>
            </w:r>
            <w:sdt>
              <w:sdtPr>
                <w:rPr>
                  <w:b/>
                  <w:bCs/>
                </w:rPr>
                <w:id w:val="-1174487885"/>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2104" w:type="dxa"/>
            <w:shd w:val="clear" w:color="auto" w:fill="A5D2ED"/>
            <w:vAlign w:val="bottom"/>
          </w:tcPr>
          <w:p w14:paraId="00000743" w14:textId="27EB4773" w:rsidR="00DD1A02" w:rsidRPr="004971C4"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1809592122"/>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36" w:type="dxa"/>
            <w:shd w:val="clear" w:color="auto" w:fill="A5D2ED"/>
            <w:vAlign w:val="bottom"/>
          </w:tcPr>
          <w:p w14:paraId="00000744" w14:textId="7BE8FB4B" w:rsidR="00DD1A02" w:rsidRPr="004971C4"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272752258"/>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4971C4" w14:paraId="5CAB16F7" w14:textId="77777777" w:rsidTr="38528ECB">
        <w:trPr>
          <w:trHeight w:val="2617"/>
        </w:trPr>
        <w:tc>
          <w:tcPr>
            <w:tcW w:w="5386" w:type="dxa"/>
            <w:vMerge w:val="restart"/>
            <w:shd w:val="clear" w:color="auto" w:fill="FFFFFF" w:themeFill="background1"/>
          </w:tcPr>
          <w:p w14:paraId="00000745" w14:textId="77777777" w:rsidR="00DD1A02" w:rsidRPr="004971C4" w:rsidRDefault="00DD1A02" w:rsidP="00E46352">
            <w:pPr>
              <w:spacing w:line="276" w:lineRule="auto"/>
              <w:rPr>
                <w:sz w:val="22"/>
                <w:szCs w:val="22"/>
                <w:u w:val="single"/>
              </w:rPr>
            </w:pPr>
          </w:p>
          <w:p w14:paraId="00000746" w14:textId="77777777" w:rsidR="00DD1A02" w:rsidRPr="002E259D" w:rsidRDefault="00F341B0" w:rsidP="00E46352">
            <w:pPr>
              <w:jc w:val="both"/>
              <w:rPr>
                <w:b/>
                <w:bCs/>
                <w:sz w:val="22"/>
                <w:szCs w:val="22"/>
              </w:rPr>
            </w:pPr>
            <w:r>
              <w:rPr>
                <w:b/>
                <w:bCs/>
                <w:sz w:val="22"/>
                <w:szCs w:val="22"/>
              </w:rPr>
              <w:t>B.4.1. Atama, yükseltme ve görevlendirme kriterleri</w:t>
            </w:r>
          </w:p>
          <w:p w14:paraId="00000747" w14:textId="77777777" w:rsidR="00DD1A02" w:rsidRPr="004971C4" w:rsidRDefault="00DD1A02" w:rsidP="00E46352">
            <w:pPr>
              <w:jc w:val="both"/>
              <w:rPr>
                <w:sz w:val="22"/>
                <w:szCs w:val="22"/>
              </w:rPr>
            </w:pPr>
          </w:p>
          <w:p w14:paraId="00000748" w14:textId="0BD19DC4" w:rsidR="00DD1A02" w:rsidRDefault="00F341B0" w:rsidP="00E46352">
            <w:pPr>
              <w:jc w:val="both"/>
              <w:rPr>
                <w:sz w:val="22"/>
                <w:szCs w:val="22"/>
              </w:rPr>
            </w:pPr>
            <w:r>
              <w:rPr>
                <w:sz w:val="22"/>
                <w:szCs w:val="22"/>
              </w:rPr>
              <w:t>Öğretim elemanı (uluslararası öğretim elemanları dahil) atama, yükseltme ve görevlendirme süreç ve kriterleri belirlenmiş ve kamuoyuna açıktır. İlgili süreç ve kriterler akademik liyakati gözetip, fırsat eşitliğini sağlayacak niteliktedir. Uygulamanın kriterlere uygun olduğu kanıtlanmaktadır. Öğretim elemanı ders yükü ve dağılım dengesi şeffaf olarak paylaşılır. Kurumun öğretim üyesinden beklentisi bireylerce bilinir.  Kurum dışından ders vermek üzere görevlendirilenlerin seçiminde liyakate dikkat edilir ve yarıyıl sonunda performanslarının değerlendirilmesi şeffaf ve etkindir. Kurumda eğitim-öğretim ilkelerine ve kültürüne uyum gözetilmektedir.</w:t>
            </w:r>
          </w:p>
          <w:p w14:paraId="039E329D" w14:textId="670857CF" w:rsidR="004971C4" w:rsidRDefault="004971C4" w:rsidP="00E46352">
            <w:pPr>
              <w:jc w:val="both"/>
              <w:rPr>
                <w:sz w:val="22"/>
                <w:szCs w:val="22"/>
              </w:rPr>
            </w:pPr>
          </w:p>
          <w:p w14:paraId="461D8D2F" w14:textId="76BE124C" w:rsidR="004971C4" w:rsidRDefault="004971C4" w:rsidP="00E46352">
            <w:pPr>
              <w:jc w:val="both"/>
              <w:rPr>
                <w:sz w:val="22"/>
                <w:szCs w:val="22"/>
              </w:rPr>
            </w:pPr>
          </w:p>
          <w:p w14:paraId="74D0DFB9" w14:textId="70613CD6" w:rsidR="004971C4" w:rsidRDefault="004971C4" w:rsidP="00E46352">
            <w:pPr>
              <w:jc w:val="both"/>
              <w:rPr>
                <w:sz w:val="22"/>
                <w:szCs w:val="22"/>
              </w:rPr>
            </w:pPr>
          </w:p>
          <w:p w14:paraId="5D67DBB2" w14:textId="7464228A" w:rsidR="00423A13" w:rsidRDefault="00423A13" w:rsidP="00E46352">
            <w:pPr>
              <w:jc w:val="both"/>
              <w:rPr>
                <w:sz w:val="22"/>
                <w:szCs w:val="22"/>
              </w:rPr>
            </w:pPr>
          </w:p>
          <w:p w14:paraId="408DF108" w14:textId="2064A523" w:rsidR="00423A13" w:rsidRDefault="00423A13" w:rsidP="00E46352">
            <w:pPr>
              <w:jc w:val="both"/>
              <w:rPr>
                <w:sz w:val="22"/>
                <w:szCs w:val="22"/>
              </w:rPr>
            </w:pPr>
          </w:p>
          <w:p w14:paraId="501FF266" w14:textId="770C0180" w:rsidR="00423A13" w:rsidRDefault="00423A13" w:rsidP="00E46352">
            <w:pPr>
              <w:jc w:val="both"/>
              <w:rPr>
                <w:sz w:val="22"/>
                <w:szCs w:val="22"/>
              </w:rPr>
            </w:pPr>
          </w:p>
          <w:p w14:paraId="22A284D0" w14:textId="77777777" w:rsidR="00E46352" w:rsidRDefault="00E46352" w:rsidP="00E46352">
            <w:pPr>
              <w:jc w:val="both"/>
              <w:rPr>
                <w:sz w:val="22"/>
                <w:szCs w:val="22"/>
              </w:rPr>
            </w:pPr>
          </w:p>
          <w:p w14:paraId="30AC7824" w14:textId="6389DCFC" w:rsidR="004971C4" w:rsidRDefault="004971C4" w:rsidP="00E46352">
            <w:pPr>
              <w:jc w:val="both"/>
              <w:rPr>
                <w:sz w:val="22"/>
                <w:szCs w:val="22"/>
              </w:rPr>
            </w:pPr>
          </w:p>
          <w:p w14:paraId="3AEF9C91" w14:textId="15564B88" w:rsidR="004971C4" w:rsidRDefault="004971C4" w:rsidP="00E46352">
            <w:pPr>
              <w:jc w:val="both"/>
              <w:rPr>
                <w:sz w:val="22"/>
                <w:szCs w:val="22"/>
              </w:rPr>
            </w:pPr>
          </w:p>
          <w:p w14:paraId="2A9C669E" w14:textId="4D197671" w:rsidR="004971C4" w:rsidRDefault="004971C4" w:rsidP="00E46352">
            <w:pPr>
              <w:jc w:val="both"/>
              <w:rPr>
                <w:sz w:val="22"/>
                <w:szCs w:val="22"/>
              </w:rPr>
            </w:pPr>
          </w:p>
          <w:p w14:paraId="64E1ABFC" w14:textId="408FC1B5" w:rsidR="004971C4" w:rsidRDefault="004971C4" w:rsidP="00E46352">
            <w:pPr>
              <w:jc w:val="both"/>
              <w:rPr>
                <w:sz w:val="22"/>
                <w:szCs w:val="22"/>
              </w:rPr>
            </w:pPr>
          </w:p>
          <w:p w14:paraId="66070A74" w14:textId="77777777" w:rsidR="004971C4" w:rsidRDefault="004971C4" w:rsidP="00E46352">
            <w:pPr>
              <w:jc w:val="both"/>
              <w:rPr>
                <w:sz w:val="22"/>
                <w:szCs w:val="22"/>
              </w:rPr>
            </w:pPr>
          </w:p>
          <w:p w14:paraId="00000749" w14:textId="399F4C24" w:rsidR="00DD1A02" w:rsidRPr="004971C4" w:rsidRDefault="004971C4" w:rsidP="00E46352">
            <w:pPr>
              <w:jc w:val="both"/>
              <w:rPr>
                <w:b/>
                <w:sz w:val="22"/>
                <w:szCs w:val="22"/>
              </w:rPr>
            </w:pPr>
            <w:r>
              <w:rPr>
                <w:b/>
                <w:sz w:val="22"/>
                <w:szCs w:val="22"/>
              </w:rPr>
              <w:t xml:space="preserve">B.4.1’i Hazırlayacak Birimler: </w:t>
            </w:r>
            <w:r>
              <w:rPr>
                <w:b/>
                <w:color w:val="FF0000"/>
                <w:sz w:val="22"/>
                <w:szCs w:val="22"/>
              </w:rPr>
              <w:t>Tüm Akademik Birimler, Personel DB</w:t>
            </w:r>
          </w:p>
        </w:tc>
        <w:tc>
          <w:tcPr>
            <w:tcW w:w="1985" w:type="dxa"/>
            <w:shd w:val="clear" w:color="auto" w:fill="E6F2FA"/>
          </w:tcPr>
          <w:p w14:paraId="0000074A" w14:textId="77777777" w:rsidR="00DD1A02" w:rsidRPr="004971C4" w:rsidRDefault="00F341B0" w:rsidP="00E46352">
            <w:pPr>
              <w:spacing w:line="276" w:lineRule="auto"/>
              <w:jc w:val="both"/>
              <w:rPr>
                <w:sz w:val="22"/>
                <w:szCs w:val="22"/>
              </w:rPr>
            </w:pPr>
            <w:r>
              <w:rPr>
                <w:sz w:val="22"/>
                <w:szCs w:val="22"/>
              </w:rPr>
              <w:t>Kurumun atama, yükseltme ve görevlendirme süreçleri tanımlanmamıştır.</w:t>
            </w:r>
          </w:p>
        </w:tc>
        <w:tc>
          <w:tcPr>
            <w:tcW w:w="1701" w:type="dxa"/>
            <w:shd w:val="clear" w:color="auto" w:fill="D2E8F6"/>
          </w:tcPr>
          <w:p w14:paraId="0000074B" w14:textId="77777777" w:rsidR="00DD1A02" w:rsidRPr="004971C4" w:rsidRDefault="00F341B0" w:rsidP="00E46352">
            <w:pPr>
              <w:spacing w:before="40"/>
              <w:jc w:val="both"/>
              <w:rPr>
                <w:color w:val="1F3763"/>
                <w:sz w:val="22"/>
                <w:szCs w:val="22"/>
              </w:rPr>
            </w:pPr>
            <w:bookmarkStart w:id="18" w:name="_heading=h.49x2ik5" w:colFirst="0" w:colLast="0"/>
            <w:bookmarkEnd w:id="18"/>
            <w:r>
              <w:rPr>
                <w:sz w:val="22"/>
                <w:szCs w:val="22"/>
              </w:rPr>
              <w:t>Kurumun atama, yükseltme ve görevlendirme kriterleri tanımlanmış; ancak planlamada alana özgü ihtiyaçlar irdelenmemiştir.</w:t>
            </w:r>
          </w:p>
        </w:tc>
        <w:tc>
          <w:tcPr>
            <w:tcW w:w="2534" w:type="dxa"/>
            <w:shd w:val="clear" w:color="auto" w:fill="B9DCF1"/>
          </w:tcPr>
          <w:p w14:paraId="0000074C" w14:textId="77777777" w:rsidR="00DD1A02" w:rsidRPr="004971C4" w:rsidRDefault="00F341B0" w:rsidP="00E46352">
            <w:pPr>
              <w:spacing w:line="276" w:lineRule="auto"/>
              <w:jc w:val="both"/>
              <w:rPr>
                <w:sz w:val="22"/>
                <w:szCs w:val="22"/>
              </w:rPr>
            </w:pPr>
            <w:r>
              <w:rPr>
                <w:sz w:val="22"/>
                <w:szCs w:val="22"/>
              </w:rPr>
              <w:t>Kurumun tüm alanlar için tanımlı ve paydaşlarca bilinen atama, yükseltme ve görevlendirme kriterleri uygulanmakta ve karar almalarda (eğitim-öğretim kadrosunun işe alınması, atanması, yükseltilmesi ve ders görevlendirmeleri vb.) kullanılmaktadır.</w:t>
            </w:r>
          </w:p>
        </w:tc>
        <w:tc>
          <w:tcPr>
            <w:tcW w:w="2104" w:type="dxa"/>
            <w:shd w:val="clear" w:color="auto" w:fill="8CC7EC"/>
          </w:tcPr>
          <w:p w14:paraId="0000074D" w14:textId="77777777" w:rsidR="00DD1A02" w:rsidRPr="004971C4" w:rsidRDefault="00F341B0" w:rsidP="00E46352">
            <w:pPr>
              <w:spacing w:line="276" w:lineRule="auto"/>
              <w:jc w:val="both"/>
              <w:rPr>
                <w:sz w:val="22"/>
                <w:szCs w:val="22"/>
              </w:rPr>
            </w:pPr>
            <w:r>
              <w:rPr>
                <w:sz w:val="22"/>
                <w:szCs w:val="22"/>
              </w:rPr>
              <w:t>Atama, yükseltme ve görevlendirme uygulamalarının sonuçları izlenmekte ve izlem sonuçları değerlendirilerek önlemler alınmaktadır.</w:t>
            </w:r>
          </w:p>
        </w:tc>
        <w:tc>
          <w:tcPr>
            <w:tcW w:w="1736" w:type="dxa"/>
            <w:shd w:val="clear" w:color="auto" w:fill="5DB1E5"/>
          </w:tcPr>
          <w:p w14:paraId="0000074E" w14:textId="77777777" w:rsidR="00DD1A02" w:rsidRPr="004971C4" w:rsidRDefault="00F341B0" w:rsidP="00E46352">
            <w:pPr>
              <w:spacing w:line="276" w:lineRule="auto"/>
              <w:jc w:val="both"/>
              <w:rPr>
                <w:sz w:val="22"/>
                <w:szCs w:val="22"/>
              </w:rPr>
            </w:pPr>
            <w:r>
              <w:rPr>
                <w:sz w:val="22"/>
                <w:szCs w:val="22"/>
              </w:rPr>
              <w:t>İçselleştirilmiş, sistematik, sürdürülebilir ve örnek gösterilebilir uygulamalar bulunmaktadır.</w:t>
            </w:r>
          </w:p>
        </w:tc>
      </w:tr>
      <w:tr w:rsidR="00DD1A02" w:rsidRPr="004971C4" w14:paraId="1B1D0CDA" w14:textId="77777777" w:rsidTr="38528ECB">
        <w:trPr>
          <w:trHeight w:val="3495"/>
        </w:trPr>
        <w:tc>
          <w:tcPr>
            <w:tcW w:w="5386" w:type="dxa"/>
            <w:vMerge/>
          </w:tcPr>
          <w:p w14:paraId="0000074F" w14:textId="77777777" w:rsidR="00DD1A02" w:rsidRPr="004971C4" w:rsidRDefault="00DD1A02" w:rsidP="00E46352">
            <w:pPr>
              <w:pBdr>
                <w:top w:val="nil"/>
                <w:left w:val="nil"/>
                <w:bottom w:val="nil"/>
                <w:right w:val="nil"/>
                <w:between w:val="nil"/>
              </w:pBdr>
              <w:spacing w:line="276" w:lineRule="auto"/>
              <w:rPr>
                <w:sz w:val="22"/>
                <w:szCs w:val="22"/>
              </w:rPr>
            </w:pPr>
          </w:p>
        </w:tc>
        <w:tc>
          <w:tcPr>
            <w:tcW w:w="10060" w:type="dxa"/>
            <w:gridSpan w:val="5"/>
            <w:shd w:val="clear" w:color="auto" w:fill="A5D2ED"/>
          </w:tcPr>
          <w:p w14:paraId="00000750" w14:textId="77777777" w:rsidR="00DD1A02" w:rsidRPr="004971C4" w:rsidRDefault="00DD1A02" w:rsidP="00E46352">
            <w:pPr>
              <w:spacing w:line="276" w:lineRule="auto"/>
              <w:ind w:right="63"/>
              <w:jc w:val="both"/>
              <w:rPr>
                <w:sz w:val="22"/>
                <w:szCs w:val="22"/>
              </w:rPr>
            </w:pPr>
          </w:p>
          <w:p w14:paraId="00000751" w14:textId="77777777" w:rsidR="00DD1A02" w:rsidRPr="004971C4" w:rsidRDefault="00F341B0" w:rsidP="00E46352">
            <w:pPr>
              <w:spacing w:line="276" w:lineRule="auto"/>
              <w:ind w:left="118" w:right="63"/>
              <w:jc w:val="both"/>
              <w:rPr>
                <w:b/>
                <w:i/>
                <w:sz w:val="22"/>
                <w:szCs w:val="22"/>
              </w:rPr>
            </w:pPr>
            <w:r>
              <w:rPr>
                <w:b/>
                <w:i/>
                <w:sz w:val="22"/>
                <w:szCs w:val="22"/>
              </w:rPr>
              <w:t>Örnek Kanıtlar</w:t>
            </w:r>
          </w:p>
          <w:p w14:paraId="00000753" w14:textId="2B6210F0" w:rsidR="00DD1A02" w:rsidRPr="004971C4" w:rsidRDefault="00F341B0" w:rsidP="00784ED2">
            <w:pPr>
              <w:widowControl/>
              <w:numPr>
                <w:ilvl w:val="0"/>
                <w:numId w:val="8"/>
              </w:numPr>
              <w:spacing w:line="276" w:lineRule="auto"/>
              <w:jc w:val="both"/>
              <w:rPr>
                <w:i/>
                <w:sz w:val="22"/>
                <w:szCs w:val="22"/>
              </w:rPr>
            </w:pPr>
            <w:r>
              <w:rPr>
                <w:i/>
                <w:sz w:val="22"/>
                <w:szCs w:val="22"/>
              </w:rPr>
              <w:t xml:space="preserve">Öğretim elemanı atama, yükseltme ve görevlendirme kriterlerinin tanımlı ve kamuoyuna açık olduğunu gösterir kanıtlar                                                                                                                                                                                                              </w:t>
            </w:r>
          </w:p>
          <w:p w14:paraId="00000755" w14:textId="52089151" w:rsidR="00DD1A02" w:rsidRPr="004971C4" w:rsidRDefault="00F341B0" w:rsidP="00784ED2">
            <w:pPr>
              <w:widowControl/>
              <w:numPr>
                <w:ilvl w:val="0"/>
                <w:numId w:val="8"/>
              </w:numPr>
              <w:spacing w:line="276" w:lineRule="auto"/>
              <w:jc w:val="both"/>
              <w:rPr>
                <w:i/>
                <w:sz w:val="22"/>
                <w:szCs w:val="22"/>
              </w:rPr>
            </w:pPr>
            <w:r>
              <w:rPr>
                <w:i/>
                <w:sz w:val="22"/>
                <w:szCs w:val="22"/>
              </w:rPr>
              <w:t>Akademik kadronun uzmanlık alanı ile yürüttükleri ders arasında uyumun sağlanmasına yönelik uygulamalar</w:t>
            </w:r>
          </w:p>
          <w:p w14:paraId="00000757" w14:textId="0A5DC57E" w:rsidR="00DD1A02" w:rsidRPr="004971C4" w:rsidRDefault="00771705" w:rsidP="00784ED2">
            <w:pPr>
              <w:widowControl/>
              <w:numPr>
                <w:ilvl w:val="0"/>
                <w:numId w:val="8"/>
              </w:numPr>
              <w:spacing w:line="276" w:lineRule="auto"/>
              <w:jc w:val="both"/>
              <w:rPr>
                <w:i/>
                <w:sz w:val="22"/>
                <w:szCs w:val="22"/>
              </w:rPr>
            </w:pPr>
            <w:r>
              <w:rPr>
                <w:i/>
                <w:sz w:val="22"/>
                <w:szCs w:val="22"/>
              </w:rPr>
              <w:t>Atama, yükseltme ve görevlendirme kriterleri izleme ve iyileştirme kanıtları</w:t>
            </w:r>
          </w:p>
          <w:p w14:paraId="0000075B" w14:textId="72309D94" w:rsidR="00DD1A02" w:rsidRPr="004971C4" w:rsidRDefault="00F341B0" w:rsidP="00784ED2">
            <w:pPr>
              <w:widowControl/>
              <w:numPr>
                <w:ilvl w:val="0"/>
                <w:numId w:val="8"/>
              </w:numPr>
              <w:spacing w:line="276" w:lineRule="auto"/>
              <w:jc w:val="both"/>
              <w:rPr>
                <w:i/>
                <w:sz w:val="22"/>
                <w:szCs w:val="22"/>
              </w:rPr>
            </w:pPr>
            <w:r>
              <w:rPr>
                <w:i/>
                <w:sz w:val="22"/>
                <w:szCs w:val="22"/>
              </w:rPr>
              <w:t>Standart uygulamalar ve mevzuatın yanı sıra kurumun ihtiyaçları doğrultusunda geliştirdiği özgün yaklaşım ve uygulamalarına ilişkin kanıtlar</w:t>
            </w:r>
          </w:p>
        </w:tc>
      </w:tr>
    </w:tbl>
    <w:p w14:paraId="00000761" w14:textId="77777777" w:rsidR="00DD1A02" w:rsidRPr="00766111" w:rsidRDefault="00DD1A02"/>
    <w:tbl>
      <w:tblPr>
        <w:tblStyle w:val="aff4"/>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2268"/>
        <w:gridCol w:w="2552"/>
        <w:gridCol w:w="1967"/>
        <w:gridCol w:w="2104"/>
        <w:gridCol w:w="1736"/>
      </w:tblGrid>
      <w:tr w:rsidR="00DD1A02" w:rsidRPr="004971C4" w14:paraId="4482CB15" w14:textId="77777777" w:rsidTr="38528ECB">
        <w:trPr>
          <w:trHeight w:val="397"/>
        </w:trPr>
        <w:tc>
          <w:tcPr>
            <w:tcW w:w="15446" w:type="dxa"/>
            <w:gridSpan w:val="6"/>
            <w:shd w:val="clear" w:color="auto" w:fill="A5D2ED"/>
            <w:vAlign w:val="center"/>
          </w:tcPr>
          <w:p w14:paraId="00000762" w14:textId="35FF822F" w:rsidR="00DD1A02" w:rsidRPr="004971C4" w:rsidRDefault="0075203E" w:rsidP="0075203E">
            <w:pPr>
              <w:pStyle w:val="b1"/>
              <w:framePr w:hSpace="0" w:wrap="auto" w:vAnchor="margin" w:hAnchor="text" w:xAlign="left" w:yAlign="inline"/>
              <w:rPr>
                <w:color w:val="FFFFFF"/>
                <w:sz w:val="22"/>
                <w:szCs w:val="22"/>
              </w:rPr>
            </w:pPr>
            <w:r>
              <w:rPr>
                <w:sz w:val="22"/>
                <w:szCs w:val="22"/>
              </w:rPr>
              <w:t>B. EĞİTİM VE ÖĞRETİM</w:t>
            </w:r>
          </w:p>
        </w:tc>
      </w:tr>
      <w:tr w:rsidR="00DD1A02" w:rsidRPr="004971C4" w14:paraId="68B5ADD5" w14:textId="77777777" w:rsidTr="38528ECB">
        <w:trPr>
          <w:trHeight w:val="314"/>
        </w:trPr>
        <w:tc>
          <w:tcPr>
            <w:tcW w:w="15446" w:type="dxa"/>
            <w:gridSpan w:val="6"/>
            <w:shd w:val="clear" w:color="auto" w:fill="A5D2ED"/>
            <w:vAlign w:val="bottom"/>
          </w:tcPr>
          <w:p w14:paraId="548E3BEA" w14:textId="77777777" w:rsidR="00DD1A02" w:rsidRDefault="00F341B0" w:rsidP="00E46352">
            <w:pPr>
              <w:spacing w:line="276" w:lineRule="auto"/>
              <w:rPr>
                <w:b/>
                <w:sz w:val="22"/>
                <w:szCs w:val="22"/>
              </w:rPr>
            </w:pPr>
            <w:r>
              <w:rPr>
                <w:b/>
                <w:sz w:val="22"/>
                <w:szCs w:val="22"/>
              </w:rPr>
              <w:t>B.4.  Öğretim Kadrosu</w:t>
            </w:r>
          </w:p>
          <w:p w14:paraId="00000768" w14:textId="6F9D5C77" w:rsidR="00423A13" w:rsidRPr="004971C4" w:rsidRDefault="00423A13" w:rsidP="00E46352">
            <w:pPr>
              <w:spacing w:line="276" w:lineRule="auto"/>
              <w:jc w:val="center"/>
              <w:rPr>
                <w:b/>
                <w:sz w:val="22"/>
                <w:szCs w:val="22"/>
              </w:rPr>
            </w:pPr>
            <w:r>
              <w:rPr>
                <w:b/>
                <w:color w:val="FF0000"/>
                <w:sz w:val="22"/>
              </w:rPr>
              <w:t>(Biriminiz için uygun olduğunu düşündüğünüz olgunluk düzeyi kutucuğunu işaretleyiniz.)</w:t>
            </w:r>
          </w:p>
        </w:tc>
      </w:tr>
      <w:tr w:rsidR="00DD1A02" w:rsidRPr="004971C4" w14:paraId="1CDAAFFA" w14:textId="77777777" w:rsidTr="38528ECB">
        <w:trPr>
          <w:trHeight w:val="314"/>
        </w:trPr>
        <w:tc>
          <w:tcPr>
            <w:tcW w:w="4819" w:type="dxa"/>
            <w:shd w:val="clear" w:color="auto" w:fill="A5D2ED"/>
            <w:vAlign w:val="bottom"/>
          </w:tcPr>
          <w:p w14:paraId="0000076E" w14:textId="77777777" w:rsidR="00DD1A02" w:rsidRPr="004971C4" w:rsidRDefault="00DD1A02" w:rsidP="00E46352">
            <w:pPr>
              <w:tabs>
                <w:tab w:val="center" w:pos="2792"/>
              </w:tabs>
              <w:spacing w:line="276" w:lineRule="auto"/>
              <w:rPr>
                <w:sz w:val="22"/>
                <w:szCs w:val="22"/>
              </w:rPr>
            </w:pPr>
          </w:p>
        </w:tc>
        <w:tc>
          <w:tcPr>
            <w:tcW w:w="2268" w:type="dxa"/>
            <w:shd w:val="clear" w:color="auto" w:fill="A5D2ED"/>
            <w:vAlign w:val="bottom"/>
          </w:tcPr>
          <w:p w14:paraId="0000076F" w14:textId="27B35B1F" w:rsidR="00DD1A02" w:rsidRPr="004971C4"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1744450594"/>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552" w:type="dxa"/>
            <w:shd w:val="clear" w:color="auto" w:fill="A5D2ED"/>
            <w:vAlign w:val="bottom"/>
          </w:tcPr>
          <w:p w14:paraId="00000770" w14:textId="306DFB53" w:rsidR="00DD1A02" w:rsidRPr="004971C4" w:rsidRDefault="1B817A52" w:rsidP="00E46352">
            <w:pPr>
              <w:spacing w:line="276" w:lineRule="auto"/>
              <w:jc w:val="center"/>
              <w:rPr>
                <w:b/>
                <w:bCs/>
                <w:sz w:val="22"/>
                <w:szCs w:val="22"/>
              </w:rPr>
            </w:pPr>
            <w:r>
              <w:rPr>
                <w:b/>
                <w:bCs/>
                <w:sz w:val="22"/>
                <w:szCs w:val="22"/>
              </w:rPr>
              <w:t xml:space="preserve">2 </w:t>
            </w:r>
            <w:sdt>
              <w:sdtPr>
                <w:rPr>
                  <w:b/>
                  <w:bCs/>
                </w:rPr>
                <w:id w:val="1299644150"/>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1967" w:type="dxa"/>
            <w:shd w:val="clear" w:color="auto" w:fill="A5D2ED"/>
            <w:vAlign w:val="bottom"/>
          </w:tcPr>
          <w:p w14:paraId="00000771" w14:textId="55D5EFE4" w:rsidR="00DD1A02" w:rsidRPr="004971C4"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818184703"/>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104" w:type="dxa"/>
            <w:shd w:val="clear" w:color="auto" w:fill="A5D2ED"/>
            <w:vAlign w:val="bottom"/>
          </w:tcPr>
          <w:p w14:paraId="00000772" w14:textId="36A6948A" w:rsidR="00DD1A02" w:rsidRPr="004971C4"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381763834"/>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36" w:type="dxa"/>
            <w:shd w:val="clear" w:color="auto" w:fill="A5D2ED"/>
            <w:vAlign w:val="bottom"/>
          </w:tcPr>
          <w:p w14:paraId="00000773" w14:textId="08B7237C" w:rsidR="00DD1A02" w:rsidRPr="004971C4"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1597669921"/>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4971C4" w14:paraId="0C9DDD5E" w14:textId="77777777" w:rsidTr="38528ECB">
        <w:trPr>
          <w:trHeight w:val="2891"/>
        </w:trPr>
        <w:tc>
          <w:tcPr>
            <w:tcW w:w="4819" w:type="dxa"/>
            <w:vMerge w:val="restart"/>
            <w:shd w:val="clear" w:color="auto" w:fill="FFFFFF" w:themeFill="background1"/>
          </w:tcPr>
          <w:p w14:paraId="00000774" w14:textId="77777777" w:rsidR="00DD1A02" w:rsidRPr="004971C4" w:rsidRDefault="00DD1A02" w:rsidP="00E46352">
            <w:pPr>
              <w:spacing w:line="276" w:lineRule="auto"/>
              <w:rPr>
                <w:sz w:val="22"/>
                <w:szCs w:val="22"/>
                <w:u w:val="single"/>
              </w:rPr>
            </w:pPr>
          </w:p>
          <w:p w14:paraId="00000775" w14:textId="77777777" w:rsidR="00DD1A02" w:rsidRPr="002E259D" w:rsidRDefault="00F341B0" w:rsidP="00E46352">
            <w:pPr>
              <w:jc w:val="both"/>
              <w:rPr>
                <w:b/>
                <w:bCs/>
                <w:sz w:val="22"/>
                <w:szCs w:val="22"/>
              </w:rPr>
            </w:pPr>
            <w:r>
              <w:rPr>
                <w:b/>
                <w:bCs/>
                <w:sz w:val="22"/>
                <w:szCs w:val="22"/>
              </w:rPr>
              <w:t xml:space="preserve">B.4.2. Öğretim yetkinlikleri ve gelişimi </w:t>
            </w:r>
          </w:p>
          <w:p w14:paraId="00000776" w14:textId="77777777" w:rsidR="00DD1A02" w:rsidRPr="004971C4" w:rsidRDefault="00DD1A02" w:rsidP="00E46352">
            <w:pPr>
              <w:jc w:val="both"/>
              <w:rPr>
                <w:sz w:val="22"/>
                <w:szCs w:val="22"/>
                <w:u w:val="single"/>
              </w:rPr>
            </w:pPr>
          </w:p>
          <w:p w14:paraId="00000777" w14:textId="4FBDBDFA" w:rsidR="00DD1A02" w:rsidRDefault="00F341B0" w:rsidP="00E46352">
            <w:pPr>
              <w:jc w:val="both"/>
              <w:rPr>
                <w:sz w:val="22"/>
                <w:szCs w:val="22"/>
              </w:rPr>
            </w:pPr>
            <w:r>
              <w:rPr>
                <w:sz w:val="22"/>
                <w:szCs w:val="22"/>
              </w:rPr>
              <w:t xml:space="preserve">Öğretim yetkinliği geliştirme süreçleri ihtiyaç analizleri temelinde planlanır, yaygın biçimde yürütülür ve etkililiği düzenli olarak izlenir.Tüm öğretim elemanlarının etkileşimli-aktif ders verme yöntemlerini ve uzaktan eğitim süreçlerini öğrenmeleri ve kullanmaları için sistematik eğiticilerin eğitimi etkinlikleri (kurs, çalıştay, ders, seminer </w:t>
            </w:r>
            <w:r>
              <w:rPr>
                <w:color w:val="auto"/>
                <w:sz w:val="22"/>
                <w:szCs w:val="22"/>
              </w:rPr>
              <w:t xml:space="preserve">vb.) </w:t>
            </w:r>
            <w:r>
              <w:rPr>
                <w:sz w:val="22"/>
                <w:szCs w:val="22"/>
              </w:rPr>
              <w:t>ve bunu üstlenecek/ gerçekleştirecek öğretme-öğrenme merkezi yapılanması vardır.  Öğretim elemanlarının pedagojik ve teknolojik yeterlilikleri artırılmaktadır. Kurumun öğretim yetkinliği geliştirme performansı değerlendirilmektedir.</w:t>
            </w:r>
          </w:p>
          <w:p w14:paraId="3D2E0905" w14:textId="2A1CDF8E" w:rsidR="004971C4" w:rsidRDefault="004971C4" w:rsidP="00E46352">
            <w:pPr>
              <w:jc w:val="both"/>
              <w:rPr>
                <w:sz w:val="22"/>
                <w:szCs w:val="22"/>
              </w:rPr>
            </w:pPr>
          </w:p>
          <w:p w14:paraId="30B92327" w14:textId="0BE74DA3" w:rsidR="004971C4" w:rsidRDefault="004971C4" w:rsidP="00E46352">
            <w:pPr>
              <w:jc w:val="both"/>
              <w:rPr>
                <w:sz w:val="22"/>
                <w:szCs w:val="22"/>
              </w:rPr>
            </w:pPr>
          </w:p>
          <w:p w14:paraId="439A0B3B" w14:textId="07ADA5F0" w:rsidR="004971C4" w:rsidRDefault="004971C4" w:rsidP="00E46352">
            <w:pPr>
              <w:jc w:val="both"/>
              <w:rPr>
                <w:sz w:val="22"/>
                <w:szCs w:val="22"/>
              </w:rPr>
            </w:pPr>
          </w:p>
          <w:p w14:paraId="2BC390F3" w14:textId="089C8CED" w:rsidR="004971C4" w:rsidRDefault="004971C4" w:rsidP="00E46352">
            <w:pPr>
              <w:jc w:val="both"/>
              <w:rPr>
                <w:sz w:val="22"/>
                <w:szCs w:val="22"/>
              </w:rPr>
            </w:pPr>
          </w:p>
          <w:p w14:paraId="78D720FB" w14:textId="701948EC" w:rsidR="004971C4" w:rsidRDefault="004971C4" w:rsidP="00E46352">
            <w:pPr>
              <w:jc w:val="both"/>
              <w:rPr>
                <w:sz w:val="22"/>
                <w:szCs w:val="22"/>
              </w:rPr>
            </w:pPr>
          </w:p>
          <w:p w14:paraId="150F7CCC" w14:textId="54DD0E9F" w:rsidR="004971C4" w:rsidRDefault="004971C4" w:rsidP="00E46352">
            <w:pPr>
              <w:jc w:val="both"/>
              <w:rPr>
                <w:sz w:val="22"/>
                <w:szCs w:val="22"/>
              </w:rPr>
            </w:pPr>
          </w:p>
          <w:p w14:paraId="3F86D715" w14:textId="32F61AFE" w:rsidR="00423A13" w:rsidRDefault="00423A13" w:rsidP="00E46352">
            <w:pPr>
              <w:jc w:val="both"/>
              <w:rPr>
                <w:sz w:val="22"/>
                <w:szCs w:val="22"/>
              </w:rPr>
            </w:pPr>
          </w:p>
          <w:p w14:paraId="26765E5D" w14:textId="260ED254" w:rsidR="00423A13" w:rsidRDefault="00423A13" w:rsidP="00E46352">
            <w:pPr>
              <w:jc w:val="both"/>
              <w:rPr>
                <w:sz w:val="22"/>
                <w:szCs w:val="22"/>
              </w:rPr>
            </w:pPr>
          </w:p>
          <w:p w14:paraId="21A7B15E" w14:textId="394C1640" w:rsidR="00423A13" w:rsidRDefault="00423A13" w:rsidP="00E46352">
            <w:pPr>
              <w:jc w:val="both"/>
              <w:rPr>
                <w:sz w:val="22"/>
                <w:szCs w:val="22"/>
              </w:rPr>
            </w:pPr>
          </w:p>
          <w:p w14:paraId="656B4F85" w14:textId="77777777" w:rsidR="004971C4" w:rsidRDefault="004971C4" w:rsidP="00E46352">
            <w:pPr>
              <w:jc w:val="both"/>
              <w:rPr>
                <w:sz w:val="22"/>
                <w:szCs w:val="22"/>
              </w:rPr>
            </w:pPr>
          </w:p>
          <w:p w14:paraId="42BC9751" w14:textId="5805C648" w:rsidR="004971C4" w:rsidRDefault="004971C4" w:rsidP="00E46352">
            <w:pPr>
              <w:jc w:val="both"/>
              <w:rPr>
                <w:sz w:val="22"/>
                <w:szCs w:val="22"/>
              </w:rPr>
            </w:pPr>
          </w:p>
          <w:p w14:paraId="70949969" w14:textId="0FCE4882" w:rsidR="004971C4" w:rsidRDefault="004971C4" w:rsidP="00E46352">
            <w:pPr>
              <w:jc w:val="both"/>
              <w:rPr>
                <w:sz w:val="22"/>
                <w:szCs w:val="22"/>
              </w:rPr>
            </w:pPr>
          </w:p>
          <w:p w14:paraId="00000778" w14:textId="7D0F73DE" w:rsidR="00DD1A02" w:rsidRPr="00423A13" w:rsidRDefault="004971C4" w:rsidP="00E46352">
            <w:pPr>
              <w:jc w:val="both"/>
              <w:rPr>
                <w:b/>
                <w:color w:val="FF0000"/>
                <w:sz w:val="22"/>
                <w:szCs w:val="22"/>
              </w:rPr>
            </w:pPr>
            <w:r>
              <w:rPr>
                <w:b/>
                <w:sz w:val="22"/>
                <w:szCs w:val="22"/>
              </w:rPr>
              <w:t xml:space="preserve">B.4.2’yi Hazırlayacak Birimler: </w:t>
            </w:r>
            <w:r>
              <w:rPr>
                <w:b/>
                <w:color w:val="FF0000"/>
                <w:sz w:val="22"/>
                <w:szCs w:val="22"/>
              </w:rPr>
              <w:t>Tüm Akademik Birimler</w:t>
            </w:r>
          </w:p>
        </w:tc>
        <w:tc>
          <w:tcPr>
            <w:tcW w:w="2268" w:type="dxa"/>
            <w:shd w:val="clear" w:color="auto" w:fill="E6F2FA"/>
          </w:tcPr>
          <w:p w14:paraId="00000779" w14:textId="77777777" w:rsidR="00DD1A02" w:rsidRPr="004971C4" w:rsidRDefault="00F341B0" w:rsidP="00E46352">
            <w:pPr>
              <w:spacing w:line="276" w:lineRule="auto"/>
              <w:jc w:val="both"/>
              <w:rPr>
                <w:sz w:val="22"/>
                <w:szCs w:val="22"/>
              </w:rPr>
            </w:pPr>
            <w:r>
              <w:rPr>
                <w:sz w:val="22"/>
                <w:szCs w:val="22"/>
              </w:rPr>
              <w:t>Kurumda öğretim elemanlarının öğretim yetkinliğini geliştirmek üzere planlamalar bulunmamaktadır.</w:t>
            </w:r>
          </w:p>
        </w:tc>
        <w:tc>
          <w:tcPr>
            <w:tcW w:w="2552" w:type="dxa"/>
            <w:shd w:val="clear" w:color="auto" w:fill="D2E8F6"/>
          </w:tcPr>
          <w:p w14:paraId="0000077A" w14:textId="77777777" w:rsidR="00DD1A02" w:rsidRPr="004971C4" w:rsidRDefault="00F341B0" w:rsidP="00E46352">
            <w:pPr>
              <w:spacing w:before="40"/>
              <w:jc w:val="both"/>
              <w:rPr>
                <w:color w:val="1F3763"/>
                <w:sz w:val="22"/>
                <w:szCs w:val="22"/>
              </w:rPr>
            </w:pPr>
            <w:bookmarkStart w:id="19" w:name="_heading=h.2p2csry" w:colFirst="0" w:colLast="0"/>
            <w:bookmarkEnd w:id="19"/>
            <w:r>
              <w:rPr>
                <w:sz w:val="22"/>
                <w:szCs w:val="22"/>
              </w:rPr>
              <w:t>Kurumun öğretim elemanlarının; öğrenci merkezli öğrenme, uzaktan eğitim, ölçme değerlendirme, materyal geliştirme ve kalite güvencesi sistemi gibi alanlardaki yetkinliklerinin geliştirilmesine ilişkin planlar bulunmaktadır.</w:t>
            </w:r>
          </w:p>
        </w:tc>
        <w:tc>
          <w:tcPr>
            <w:tcW w:w="1967" w:type="dxa"/>
            <w:shd w:val="clear" w:color="auto" w:fill="B9DCF1"/>
          </w:tcPr>
          <w:p w14:paraId="0000077B" w14:textId="77777777" w:rsidR="00DD1A02" w:rsidRPr="004971C4" w:rsidRDefault="00F341B0" w:rsidP="00E46352">
            <w:pPr>
              <w:spacing w:line="276" w:lineRule="auto"/>
              <w:jc w:val="both"/>
              <w:rPr>
                <w:sz w:val="22"/>
                <w:szCs w:val="22"/>
              </w:rPr>
            </w:pPr>
            <w:r>
              <w:rPr>
                <w:sz w:val="22"/>
                <w:szCs w:val="22"/>
              </w:rPr>
              <w:t>Kurumun genelinde öğretim elemanlarının öğretim yetkinliğini geliştirmek üzere uygulamalar vardır.</w:t>
            </w:r>
          </w:p>
        </w:tc>
        <w:tc>
          <w:tcPr>
            <w:tcW w:w="2104" w:type="dxa"/>
            <w:shd w:val="clear" w:color="auto" w:fill="8CC7EC"/>
          </w:tcPr>
          <w:p w14:paraId="0000077C" w14:textId="77777777" w:rsidR="00DD1A02" w:rsidRPr="004971C4" w:rsidRDefault="00F341B0" w:rsidP="00E46352">
            <w:pPr>
              <w:spacing w:line="276" w:lineRule="auto"/>
              <w:jc w:val="both"/>
              <w:rPr>
                <w:sz w:val="22"/>
                <w:szCs w:val="22"/>
              </w:rPr>
            </w:pPr>
            <w:r>
              <w:rPr>
                <w:sz w:val="22"/>
                <w:szCs w:val="22"/>
              </w:rPr>
              <w:t>Öğretim yetkinliğini geliştirme uygulamalarından elde edilen bulgular izlenmekte ve izlem sonuçları öğretim elamanları ile birlikte irdelenerek önlemler alınmaktadır.</w:t>
            </w:r>
          </w:p>
        </w:tc>
        <w:tc>
          <w:tcPr>
            <w:tcW w:w="1736" w:type="dxa"/>
            <w:shd w:val="clear" w:color="auto" w:fill="5DB1E5"/>
          </w:tcPr>
          <w:p w14:paraId="0000077D" w14:textId="77777777" w:rsidR="00DD1A02" w:rsidRPr="004971C4" w:rsidRDefault="00F341B0" w:rsidP="00E46352">
            <w:pPr>
              <w:spacing w:line="276" w:lineRule="auto"/>
              <w:jc w:val="both"/>
              <w:rPr>
                <w:sz w:val="22"/>
                <w:szCs w:val="22"/>
              </w:rPr>
            </w:pPr>
            <w:r>
              <w:rPr>
                <w:sz w:val="22"/>
                <w:szCs w:val="22"/>
              </w:rPr>
              <w:t>İçselleştirilmiş, sistematik, sürdürülebilir ve örnek gösterilebilir uygulamalar bulunmaktadır.</w:t>
            </w:r>
          </w:p>
        </w:tc>
      </w:tr>
      <w:tr w:rsidR="00DD1A02" w:rsidRPr="004971C4" w14:paraId="416CD583" w14:textId="77777777" w:rsidTr="38528ECB">
        <w:trPr>
          <w:trHeight w:val="3304"/>
        </w:trPr>
        <w:tc>
          <w:tcPr>
            <w:tcW w:w="4819" w:type="dxa"/>
            <w:vMerge/>
          </w:tcPr>
          <w:p w14:paraId="0000077E" w14:textId="77777777" w:rsidR="00DD1A02" w:rsidRPr="004971C4" w:rsidRDefault="00DD1A02" w:rsidP="00E46352">
            <w:pPr>
              <w:pBdr>
                <w:top w:val="nil"/>
                <w:left w:val="nil"/>
                <w:bottom w:val="nil"/>
                <w:right w:val="nil"/>
                <w:between w:val="nil"/>
              </w:pBdr>
              <w:spacing w:line="276" w:lineRule="auto"/>
              <w:rPr>
                <w:sz w:val="22"/>
                <w:szCs w:val="22"/>
              </w:rPr>
            </w:pPr>
          </w:p>
        </w:tc>
        <w:tc>
          <w:tcPr>
            <w:tcW w:w="10627" w:type="dxa"/>
            <w:gridSpan w:val="5"/>
            <w:shd w:val="clear" w:color="auto" w:fill="A5D2ED"/>
          </w:tcPr>
          <w:p w14:paraId="0000077F" w14:textId="77777777" w:rsidR="00DD1A02" w:rsidRPr="004971C4" w:rsidRDefault="00DD1A02" w:rsidP="00E46352">
            <w:pPr>
              <w:spacing w:line="276" w:lineRule="auto"/>
              <w:ind w:left="118" w:right="63"/>
              <w:jc w:val="both"/>
              <w:rPr>
                <w:sz w:val="22"/>
                <w:szCs w:val="22"/>
              </w:rPr>
            </w:pPr>
          </w:p>
          <w:p w14:paraId="00000780" w14:textId="77777777" w:rsidR="00DD1A02" w:rsidRPr="004971C4" w:rsidRDefault="00F341B0" w:rsidP="00E46352">
            <w:pPr>
              <w:spacing w:line="276" w:lineRule="auto"/>
              <w:ind w:left="118" w:right="63"/>
              <w:jc w:val="both"/>
              <w:rPr>
                <w:b/>
                <w:i/>
                <w:sz w:val="22"/>
                <w:szCs w:val="22"/>
              </w:rPr>
            </w:pPr>
            <w:r>
              <w:rPr>
                <w:b/>
                <w:i/>
                <w:sz w:val="22"/>
                <w:szCs w:val="22"/>
              </w:rPr>
              <w:t>Örnek Kanıtlar</w:t>
            </w:r>
          </w:p>
          <w:p w14:paraId="00000783" w14:textId="19E27C13" w:rsidR="00DD1A02" w:rsidRPr="004971C4" w:rsidRDefault="00F341B0" w:rsidP="00784ED2">
            <w:pPr>
              <w:widowControl/>
              <w:numPr>
                <w:ilvl w:val="0"/>
                <w:numId w:val="8"/>
              </w:numPr>
              <w:spacing w:line="276" w:lineRule="auto"/>
              <w:jc w:val="both"/>
              <w:rPr>
                <w:i/>
                <w:sz w:val="22"/>
                <w:szCs w:val="22"/>
              </w:rPr>
            </w:pPr>
            <w:r>
              <w:rPr>
                <w:i/>
                <w:sz w:val="22"/>
                <w:szCs w:val="22"/>
              </w:rPr>
              <w:t xml:space="preserve">Eğiticilerin eğitimi uygulamalarına  ilişkin planlamalara (kapsamı, veriliş yöntemi, katılım bilgileri vb.) ait kanıtlar (Uzaktan eğitim uygulamaları dahil) </w:t>
            </w:r>
          </w:p>
          <w:p w14:paraId="6934E7C7" w14:textId="1806ACAB" w:rsidR="008C6DF5" w:rsidRPr="004971C4" w:rsidRDefault="008C6DF5" w:rsidP="00784ED2">
            <w:pPr>
              <w:widowControl/>
              <w:numPr>
                <w:ilvl w:val="0"/>
                <w:numId w:val="8"/>
              </w:numPr>
              <w:spacing w:line="276" w:lineRule="auto"/>
              <w:jc w:val="both"/>
              <w:rPr>
                <w:i/>
                <w:sz w:val="22"/>
                <w:szCs w:val="22"/>
              </w:rPr>
            </w:pPr>
            <w:r>
              <w:rPr>
                <w:i/>
                <w:sz w:val="22"/>
                <w:szCs w:val="22"/>
              </w:rPr>
              <w:t xml:space="preserve"> Öğrenme öğretme merkezi uygulamalarına ilişkin kanıtlar</w:t>
            </w:r>
          </w:p>
          <w:p w14:paraId="00000785" w14:textId="01398DEF" w:rsidR="00DD1A02" w:rsidRPr="004971C4" w:rsidRDefault="00F341B0" w:rsidP="00784ED2">
            <w:pPr>
              <w:widowControl/>
              <w:numPr>
                <w:ilvl w:val="0"/>
                <w:numId w:val="8"/>
              </w:numPr>
              <w:spacing w:line="276" w:lineRule="auto"/>
              <w:jc w:val="both"/>
              <w:rPr>
                <w:i/>
                <w:sz w:val="22"/>
                <w:szCs w:val="22"/>
              </w:rPr>
            </w:pPr>
            <w:r>
              <w:rPr>
                <w:i/>
                <w:sz w:val="22"/>
                <w:szCs w:val="22"/>
              </w:rPr>
              <w:t>Eğiticilerin eğitimi uygulamalarına  (kapsamı, veriliş yöntemi, katılım bilgileri vb.) ilişkin kanıtlar (Uzaktan eğitim uygulamaları dahil)</w:t>
            </w:r>
          </w:p>
          <w:p w14:paraId="00000786" w14:textId="3989A072" w:rsidR="00DD1A02" w:rsidRPr="004971C4" w:rsidRDefault="00F341B0" w:rsidP="00784ED2">
            <w:pPr>
              <w:widowControl/>
              <w:numPr>
                <w:ilvl w:val="0"/>
                <w:numId w:val="8"/>
              </w:numPr>
              <w:spacing w:line="276" w:lineRule="auto"/>
              <w:jc w:val="both"/>
              <w:rPr>
                <w:i/>
                <w:sz w:val="22"/>
                <w:szCs w:val="22"/>
              </w:rPr>
            </w:pPr>
            <w:r>
              <w:rPr>
                <w:i/>
                <w:sz w:val="22"/>
                <w:szCs w:val="22"/>
              </w:rPr>
              <w:t>Eğiticilerin eğitimi dışında öğretim elemanı öğretim yetkinliğinin geliştirilmesine yönelik uygulamalar</w:t>
            </w:r>
          </w:p>
          <w:p w14:paraId="00000787" w14:textId="14B591D7" w:rsidR="00DD1A02" w:rsidRPr="004971C4" w:rsidRDefault="00F341B0" w:rsidP="00784ED2">
            <w:pPr>
              <w:widowControl/>
              <w:numPr>
                <w:ilvl w:val="0"/>
                <w:numId w:val="8"/>
              </w:numPr>
              <w:spacing w:line="276" w:lineRule="auto"/>
              <w:jc w:val="both"/>
              <w:rPr>
                <w:i/>
                <w:sz w:val="22"/>
                <w:szCs w:val="22"/>
              </w:rPr>
            </w:pPr>
            <w:r>
              <w:rPr>
                <w:i/>
                <w:sz w:val="22"/>
                <w:szCs w:val="22"/>
              </w:rPr>
              <w:t xml:space="preserve">Eğitim kadrosunun eğitim-öğretim performansını izleme süreçlerini gösteren belgeler ve dokümanlar </w:t>
            </w:r>
          </w:p>
          <w:p w14:paraId="00000788" w14:textId="425BF763" w:rsidR="00DD1A02" w:rsidRPr="004971C4" w:rsidRDefault="00F341B0" w:rsidP="00784ED2">
            <w:pPr>
              <w:widowControl/>
              <w:numPr>
                <w:ilvl w:val="0"/>
                <w:numId w:val="8"/>
              </w:numPr>
              <w:spacing w:line="276" w:lineRule="auto"/>
              <w:jc w:val="both"/>
              <w:rPr>
                <w:i/>
                <w:sz w:val="22"/>
                <w:szCs w:val="22"/>
              </w:rPr>
            </w:pPr>
            <w:r>
              <w:rPr>
                <w:i/>
                <w:sz w:val="22"/>
                <w:szCs w:val="22"/>
              </w:rPr>
              <w:t>Öğretim elemanlarının izleme ve iyileştirme süreçlerine katılımını gösteren kanıtlar</w:t>
            </w:r>
          </w:p>
          <w:p w14:paraId="00000789" w14:textId="3CA47A1B" w:rsidR="00DD1A02" w:rsidRPr="004971C4" w:rsidRDefault="00F341B0" w:rsidP="00784ED2">
            <w:pPr>
              <w:widowControl/>
              <w:numPr>
                <w:ilvl w:val="0"/>
                <w:numId w:val="8"/>
              </w:numPr>
              <w:spacing w:line="276" w:lineRule="auto"/>
              <w:jc w:val="both"/>
              <w:rPr>
                <w:i/>
                <w:sz w:val="22"/>
                <w:szCs w:val="22"/>
              </w:rPr>
            </w:pPr>
            <w:r>
              <w:rPr>
                <w:i/>
                <w:sz w:val="22"/>
                <w:szCs w:val="22"/>
              </w:rPr>
              <w:t>Öğretim yetkinliği geliştirme süreçlerine ilişkin izleme ve iyileştirme kanıtları</w:t>
            </w:r>
          </w:p>
          <w:p w14:paraId="0000078A" w14:textId="5B6AEFBD" w:rsidR="00DD1A02" w:rsidRPr="004971C4" w:rsidRDefault="00F341B0" w:rsidP="00784ED2">
            <w:pPr>
              <w:widowControl/>
              <w:numPr>
                <w:ilvl w:val="0"/>
                <w:numId w:val="8"/>
              </w:numPr>
              <w:spacing w:line="276" w:lineRule="auto"/>
              <w:jc w:val="both"/>
              <w:rPr>
                <w:i/>
                <w:sz w:val="22"/>
                <w:szCs w:val="22"/>
              </w:rPr>
            </w:pPr>
            <w:r>
              <w:rPr>
                <w:i/>
                <w:sz w:val="22"/>
                <w:szCs w:val="22"/>
              </w:rPr>
              <w:t>Standart uygulamalar ve mevzuatın yanı sıra kurumun ihtiyaçları doğrultusunda geliştirdiği özgün yaklaşım ve uygulamalarına ilişkin kanıtlar</w:t>
            </w:r>
          </w:p>
        </w:tc>
      </w:tr>
    </w:tbl>
    <w:p w14:paraId="0000078F" w14:textId="4FCDD609" w:rsidR="00DD1A02" w:rsidRDefault="00DD1A02"/>
    <w:p w14:paraId="2698F322" w14:textId="77777777" w:rsidR="00E46352" w:rsidRPr="00766111" w:rsidRDefault="00E46352"/>
    <w:tbl>
      <w:tblPr>
        <w:tblStyle w:val="aff5"/>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8"/>
        <w:gridCol w:w="2268"/>
        <w:gridCol w:w="2268"/>
        <w:gridCol w:w="1542"/>
        <w:gridCol w:w="2002"/>
        <w:gridCol w:w="1838"/>
      </w:tblGrid>
      <w:tr w:rsidR="00DD1A02" w:rsidRPr="004971C4" w14:paraId="0747DA09" w14:textId="77777777" w:rsidTr="38528ECB">
        <w:trPr>
          <w:trHeight w:val="397"/>
        </w:trPr>
        <w:tc>
          <w:tcPr>
            <w:tcW w:w="15446" w:type="dxa"/>
            <w:gridSpan w:val="6"/>
            <w:shd w:val="clear" w:color="auto" w:fill="A5D2ED"/>
            <w:vAlign w:val="center"/>
          </w:tcPr>
          <w:p w14:paraId="00000790" w14:textId="2923056B" w:rsidR="00DD1A02" w:rsidRPr="004971C4" w:rsidRDefault="0075203E" w:rsidP="0075203E">
            <w:pPr>
              <w:pStyle w:val="b1"/>
              <w:framePr w:hSpace="0" w:wrap="auto" w:vAnchor="margin" w:hAnchor="text" w:xAlign="left" w:yAlign="inline"/>
              <w:rPr>
                <w:sz w:val="22"/>
                <w:szCs w:val="22"/>
              </w:rPr>
            </w:pPr>
            <w:r>
              <w:rPr>
                <w:sz w:val="22"/>
                <w:szCs w:val="22"/>
              </w:rPr>
              <w:lastRenderedPageBreak/>
              <w:t>B. EĞİTİM VE ÖĞRETİM</w:t>
            </w:r>
          </w:p>
        </w:tc>
      </w:tr>
      <w:tr w:rsidR="00DD1A02" w:rsidRPr="004971C4" w14:paraId="6A843DC5" w14:textId="77777777" w:rsidTr="38528ECB">
        <w:trPr>
          <w:trHeight w:val="397"/>
        </w:trPr>
        <w:tc>
          <w:tcPr>
            <w:tcW w:w="15446" w:type="dxa"/>
            <w:gridSpan w:val="6"/>
            <w:shd w:val="clear" w:color="auto" w:fill="A5D2ED"/>
            <w:vAlign w:val="bottom"/>
          </w:tcPr>
          <w:p w14:paraId="7D3CC77F" w14:textId="77777777" w:rsidR="00DD1A02" w:rsidRDefault="00F341B0" w:rsidP="00E46352">
            <w:pPr>
              <w:spacing w:line="276" w:lineRule="auto"/>
              <w:rPr>
                <w:b/>
                <w:sz w:val="22"/>
                <w:szCs w:val="22"/>
              </w:rPr>
            </w:pPr>
            <w:r>
              <w:rPr>
                <w:b/>
                <w:sz w:val="22"/>
                <w:szCs w:val="22"/>
              </w:rPr>
              <w:t>B.4.  Öğretim Kadrosu</w:t>
            </w:r>
          </w:p>
          <w:p w14:paraId="00000796" w14:textId="1FBE5BD0" w:rsidR="00423A13" w:rsidRPr="004971C4" w:rsidRDefault="00423A13" w:rsidP="00E46352">
            <w:pPr>
              <w:spacing w:line="276" w:lineRule="auto"/>
              <w:jc w:val="center"/>
              <w:rPr>
                <w:b/>
                <w:sz w:val="22"/>
                <w:szCs w:val="22"/>
              </w:rPr>
            </w:pPr>
            <w:r>
              <w:rPr>
                <w:b/>
                <w:color w:val="FF0000"/>
                <w:sz w:val="22"/>
              </w:rPr>
              <w:t>(Biriminiz için uygun olduğunu düşündüğünüz olgunluk düzeyi kutucuğunu işaretleyiniz.)</w:t>
            </w:r>
          </w:p>
        </w:tc>
      </w:tr>
      <w:tr w:rsidR="00DD1A02" w:rsidRPr="004971C4" w14:paraId="6E4298BD" w14:textId="77777777" w:rsidTr="38528ECB">
        <w:trPr>
          <w:trHeight w:val="397"/>
        </w:trPr>
        <w:tc>
          <w:tcPr>
            <w:tcW w:w="5528" w:type="dxa"/>
            <w:shd w:val="clear" w:color="auto" w:fill="A5D2ED"/>
            <w:vAlign w:val="bottom"/>
          </w:tcPr>
          <w:p w14:paraId="0000079C" w14:textId="77777777" w:rsidR="00DD1A02" w:rsidRPr="004971C4" w:rsidRDefault="00DD1A02" w:rsidP="00E46352">
            <w:pPr>
              <w:tabs>
                <w:tab w:val="center" w:pos="2792"/>
              </w:tabs>
              <w:spacing w:line="276" w:lineRule="auto"/>
              <w:rPr>
                <w:sz w:val="22"/>
                <w:szCs w:val="22"/>
              </w:rPr>
            </w:pPr>
          </w:p>
        </w:tc>
        <w:tc>
          <w:tcPr>
            <w:tcW w:w="2268" w:type="dxa"/>
            <w:shd w:val="clear" w:color="auto" w:fill="A5D2ED"/>
            <w:vAlign w:val="bottom"/>
          </w:tcPr>
          <w:p w14:paraId="0000079D" w14:textId="436EE463" w:rsidR="00DD1A02" w:rsidRPr="004971C4"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374240608"/>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268" w:type="dxa"/>
            <w:shd w:val="clear" w:color="auto" w:fill="A5D2ED"/>
            <w:vAlign w:val="bottom"/>
          </w:tcPr>
          <w:p w14:paraId="0000079E" w14:textId="7248A77B" w:rsidR="00DD1A02" w:rsidRPr="004971C4" w:rsidRDefault="1B817A52" w:rsidP="00E46352">
            <w:pPr>
              <w:spacing w:line="276" w:lineRule="auto"/>
              <w:jc w:val="center"/>
              <w:rPr>
                <w:b/>
                <w:bCs/>
                <w:sz w:val="22"/>
                <w:szCs w:val="22"/>
              </w:rPr>
            </w:pPr>
            <w:r>
              <w:rPr>
                <w:b/>
                <w:bCs/>
                <w:sz w:val="22"/>
                <w:szCs w:val="22"/>
              </w:rPr>
              <w:t xml:space="preserve">2 </w:t>
            </w:r>
            <w:sdt>
              <w:sdtPr>
                <w:rPr>
                  <w:b/>
                  <w:bCs/>
                </w:rPr>
                <w:id w:val="544865538"/>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1542" w:type="dxa"/>
            <w:shd w:val="clear" w:color="auto" w:fill="A5D2ED"/>
            <w:vAlign w:val="bottom"/>
          </w:tcPr>
          <w:p w14:paraId="0000079F" w14:textId="1F9D3B9A" w:rsidR="00DD1A02" w:rsidRPr="004971C4"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1532331841"/>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002" w:type="dxa"/>
            <w:shd w:val="clear" w:color="auto" w:fill="A5D2ED"/>
            <w:vAlign w:val="bottom"/>
          </w:tcPr>
          <w:p w14:paraId="000007A0" w14:textId="0A838FBB" w:rsidR="00DD1A02" w:rsidRPr="004971C4"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603492702"/>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838" w:type="dxa"/>
            <w:shd w:val="clear" w:color="auto" w:fill="A5D2ED"/>
            <w:vAlign w:val="bottom"/>
          </w:tcPr>
          <w:p w14:paraId="000007A1" w14:textId="25E94E01" w:rsidR="00DD1A02" w:rsidRPr="004971C4"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396741784"/>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4971C4" w14:paraId="0BEA7343" w14:textId="77777777" w:rsidTr="38528ECB">
        <w:trPr>
          <w:trHeight w:val="3020"/>
        </w:trPr>
        <w:tc>
          <w:tcPr>
            <w:tcW w:w="5528" w:type="dxa"/>
            <w:vMerge w:val="restart"/>
            <w:shd w:val="clear" w:color="auto" w:fill="FFFFFF" w:themeFill="background1"/>
          </w:tcPr>
          <w:p w14:paraId="000007A2" w14:textId="77777777" w:rsidR="00DD1A02" w:rsidRPr="004971C4" w:rsidRDefault="00DD1A02" w:rsidP="00E46352">
            <w:pPr>
              <w:spacing w:line="276" w:lineRule="auto"/>
              <w:rPr>
                <w:sz w:val="22"/>
                <w:szCs w:val="22"/>
                <w:u w:val="single"/>
              </w:rPr>
            </w:pPr>
          </w:p>
          <w:p w14:paraId="000007A3" w14:textId="77777777" w:rsidR="00DD1A02" w:rsidRPr="002E259D" w:rsidRDefault="00F341B0" w:rsidP="00E46352">
            <w:pPr>
              <w:jc w:val="both"/>
              <w:rPr>
                <w:b/>
                <w:bCs/>
                <w:sz w:val="22"/>
                <w:szCs w:val="22"/>
              </w:rPr>
            </w:pPr>
            <w:r>
              <w:rPr>
                <w:b/>
                <w:bCs/>
                <w:sz w:val="22"/>
                <w:szCs w:val="22"/>
              </w:rPr>
              <w:t>B.4.3. Eğitim faaliyetlerine yönelik teşvik ve ödüllendirme</w:t>
            </w:r>
          </w:p>
          <w:p w14:paraId="000007A4" w14:textId="77777777" w:rsidR="00DD1A02" w:rsidRPr="004971C4" w:rsidRDefault="00DD1A02" w:rsidP="00E46352">
            <w:pPr>
              <w:jc w:val="both"/>
              <w:rPr>
                <w:sz w:val="22"/>
                <w:szCs w:val="22"/>
                <w:u w:val="single"/>
              </w:rPr>
            </w:pPr>
          </w:p>
          <w:p w14:paraId="53B94B64" w14:textId="77777777" w:rsidR="00DD1A02" w:rsidRDefault="00F341B0" w:rsidP="00E46352">
            <w:pPr>
              <w:jc w:val="both"/>
              <w:rPr>
                <w:sz w:val="22"/>
                <w:szCs w:val="22"/>
              </w:rPr>
            </w:pPr>
            <w:r>
              <w:rPr>
                <w:sz w:val="22"/>
                <w:szCs w:val="22"/>
              </w:rPr>
              <w:t xml:space="preserve">Öğretim elemanları için yaratıcı/yenilikçi eğitimi uygulamalarını ve bu </w:t>
            </w:r>
            <w:r>
              <w:rPr>
                <w:color w:val="auto"/>
                <w:sz w:val="22"/>
                <w:szCs w:val="22"/>
              </w:rPr>
              <w:t xml:space="preserve">alanda rekabeti </w:t>
            </w:r>
            <w:r>
              <w:rPr>
                <w:sz w:val="22"/>
                <w:szCs w:val="22"/>
              </w:rPr>
              <w:t>arttırmak üzere “iyi eğitim ödülü” gibi teşvik ve ödüllendirme süreçleri vardır. Eğitim ve öğretimi önceliklendirmek üzere atama ve yükseltme kriterlerinde yaratıcı eğitim faaliyetlerine yer verilir.</w:t>
            </w:r>
          </w:p>
          <w:p w14:paraId="14CEB8C9" w14:textId="77777777" w:rsidR="004971C4" w:rsidRDefault="004971C4" w:rsidP="00E46352">
            <w:pPr>
              <w:jc w:val="both"/>
              <w:rPr>
                <w:sz w:val="22"/>
                <w:szCs w:val="22"/>
              </w:rPr>
            </w:pPr>
          </w:p>
          <w:p w14:paraId="13761F7D" w14:textId="77777777" w:rsidR="004971C4" w:rsidRDefault="004971C4" w:rsidP="00E46352">
            <w:pPr>
              <w:jc w:val="both"/>
              <w:rPr>
                <w:sz w:val="22"/>
                <w:szCs w:val="22"/>
              </w:rPr>
            </w:pPr>
          </w:p>
          <w:p w14:paraId="4038647D" w14:textId="77777777" w:rsidR="004971C4" w:rsidRDefault="004971C4" w:rsidP="00E46352">
            <w:pPr>
              <w:jc w:val="both"/>
              <w:rPr>
                <w:sz w:val="22"/>
                <w:szCs w:val="22"/>
              </w:rPr>
            </w:pPr>
          </w:p>
          <w:p w14:paraId="4D134D17" w14:textId="77777777" w:rsidR="004971C4" w:rsidRDefault="004971C4" w:rsidP="00E46352">
            <w:pPr>
              <w:jc w:val="both"/>
              <w:rPr>
                <w:sz w:val="22"/>
                <w:szCs w:val="22"/>
              </w:rPr>
            </w:pPr>
          </w:p>
          <w:p w14:paraId="119348FD" w14:textId="77777777" w:rsidR="004971C4" w:rsidRDefault="004971C4" w:rsidP="00E46352">
            <w:pPr>
              <w:jc w:val="both"/>
              <w:rPr>
                <w:sz w:val="22"/>
                <w:szCs w:val="22"/>
              </w:rPr>
            </w:pPr>
          </w:p>
          <w:p w14:paraId="3F33C8AC" w14:textId="5B73A229" w:rsidR="004971C4" w:rsidRDefault="004971C4" w:rsidP="00E46352">
            <w:pPr>
              <w:jc w:val="both"/>
              <w:rPr>
                <w:sz w:val="22"/>
                <w:szCs w:val="22"/>
              </w:rPr>
            </w:pPr>
          </w:p>
          <w:p w14:paraId="7E20E9BD" w14:textId="4FB3F89C" w:rsidR="004971C4" w:rsidRDefault="004971C4" w:rsidP="00E46352">
            <w:pPr>
              <w:jc w:val="both"/>
              <w:rPr>
                <w:sz w:val="22"/>
                <w:szCs w:val="22"/>
              </w:rPr>
            </w:pPr>
          </w:p>
          <w:p w14:paraId="465569BD" w14:textId="55C6552B" w:rsidR="004971C4" w:rsidRDefault="004971C4" w:rsidP="00E46352">
            <w:pPr>
              <w:jc w:val="both"/>
              <w:rPr>
                <w:sz w:val="22"/>
                <w:szCs w:val="22"/>
              </w:rPr>
            </w:pPr>
          </w:p>
          <w:p w14:paraId="34BE46D6" w14:textId="02B04F05" w:rsidR="004971C4" w:rsidRDefault="004971C4" w:rsidP="00E46352">
            <w:pPr>
              <w:jc w:val="both"/>
              <w:rPr>
                <w:sz w:val="22"/>
                <w:szCs w:val="22"/>
              </w:rPr>
            </w:pPr>
          </w:p>
          <w:p w14:paraId="2A624DED" w14:textId="182E5164" w:rsidR="004971C4" w:rsidRDefault="004971C4" w:rsidP="00E46352">
            <w:pPr>
              <w:jc w:val="both"/>
              <w:rPr>
                <w:sz w:val="22"/>
                <w:szCs w:val="22"/>
              </w:rPr>
            </w:pPr>
          </w:p>
          <w:p w14:paraId="43F52665" w14:textId="2ECECBF5" w:rsidR="00423A13" w:rsidRDefault="00423A13" w:rsidP="00E46352">
            <w:pPr>
              <w:jc w:val="both"/>
              <w:rPr>
                <w:sz w:val="22"/>
                <w:szCs w:val="22"/>
              </w:rPr>
            </w:pPr>
          </w:p>
          <w:p w14:paraId="4E73329F" w14:textId="3469D594" w:rsidR="00423A13" w:rsidRDefault="00423A13" w:rsidP="00E46352">
            <w:pPr>
              <w:jc w:val="both"/>
              <w:rPr>
                <w:sz w:val="22"/>
                <w:szCs w:val="22"/>
              </w:rPr>
            </w:pPr>
          </w:p>
          <w:p w14:paraId="5B33641C" w14:textId="5D945BBD" w:rsidR="00423A13" w:rsidRDefault="00423A13" w:rsidP="00E46352">
            <w:pPr>
              <w:jc w:val="both"/>
              <w:rPr>
                <w:sz w:val="22"/>
                <w:szCs w:val="22"/>
              </w:rPr>
            </w:pPr>
          </w:p>
          <w:p w14:paraId="1F90981A" w14:textId="06E904F0" w:rsidR="00423A13" w:rsidRDefault="00423A13" w:rsidP="00E46352">
            <w:pPr>
              <w:jc w:val="both"/>
              <w:rPr>
                <w:sz w:val="22"/>
                <w:szCs w:val="22"/>
              </w:rPr>
            </w:pPr>
          </w:p>
          <w:p w14:paraId="346F2B41" w14:textId="77777777" w:rsidR="009E627C" w:rsidRDefault="009E627C" w:rsidP="00E46352">
            <w:pPr>
              <w:jc w:val="both"/>
              <w:rPr>
                <w:sz w:val="22"/>
                <w:szCs w:val="22"/>
              </w:rPr>
            </w:pPr>
          </w:p>
          <w:p w14:paraId="72CC7292" w14:textId="28543045" w:rsidR="004971C4" w:rsidRDefault="004971C4" w:rsidP="00E46352">
            <w:pPr>
              <w:jc w:val="both"/>
              <w:rPr>
                <w:sz w:val="22"/>
                <w:szCs w:val="22"/>
              </w:rPr>
            </w:pPr>
          </w:p>
          <w:p w14:paraId="40CC89D4" w14:textId="01D05DCA" w:rsidR="004971C4" w:rsidRDefault="004971C4" w:rsidP="00E46352">
            <w:pPr>
              <w:jc w:val="both"/>
              <w:rPr>
                <w:sz w:val="22"/>
                <w:szCs w:val="22"/>
              </w:rPr>
            </w:pPr>
          </w:p>
          <w:p w14:paraId="31AAC4B5" w14:textId="77777777" w:rsidR="004971C4" w:rsidRDefault="004971C4" w:rsidP="00E46352">
            <w:pPr>
              <w:jc w:val="both"/>
              <w:rPr>
                <w:sz w:val="22"/>
                <w:szCs w:val="22"/>
              </w:rPr>
            </w:pPr>
          </w:p>
          <w:p w14:paraId="47F79564" w14:textId="77777777" w:rsidR="004971C4" w:rsidRDefault="004971C4" w:rsidP="00E46352">
            <w:pPr>
              <w:jc w:val="both"/>
              <w:rPr>
                <w:sz w:val="22"/>
                <w:szCs w:val="22"/>
              </w:rPr>
            </w:pPr>
          </w:p>
          <w:p w14:paraId="0B6FFD43" w14:textId="77777777" w:rsidR="004971C4" w:rsidRDefault="004971C4" w:rsidP="00E46352">
            <w:pPr>
              <w:jc w:val="both"/>
              <w:rPr>
                <w:sz w:val="22"/>
                <w:szCs w:val="22"/>
              </w:rPr>
            </w:pPr>
          </w:p>
          <w:p w14:paraId="000007A5" w14:textId="2A6ABA23" w:rsidR="004971C4" w:rsidRPr="004971C4" w:rsidRDefault="004971C4" w:rsidP="00E46352">
            <w:pPr>
              <w:jc w:val="both"/>
              <w:rPr>
                <w:b/>
                <w:sz w:val="22"/>
                <w:szCs w:val="22"/>
              </w:rPr>
            </w:pPr>
            <w:r>
              <w:rPr>
                <w:b/>
                <w:sz w:val="22"/>
                <w:szCs w:val="22"/>
              </w:rPr>
              <w:t xml:space="preserve">B.4.3’ü Hazırlayacak Birimler: </w:t>
            </w:r>
            <w:r>
              <w:rPr>
                <w:b/>
                <w:color w:val="FF0000"/>
                <w:sz w:val="22"/>
                <w:szCs w:val="22"/>
              </w:rPr>
              <w:t>Tüm Akademik Birimler, Personel DB</w:t>
            </w:r>
          </w:p>
        </w:tc>
        <w:tc>
          <w:tcPr>
            <w:tcW w:w="2268" w:type="dxa"/>
            <w:shd w:val="clear" w:color="auto" w:fill="E6F2FA"/>
          </w:tcPr>
          <w:p w14:paraId="58F363A9" w14:textId="087B5055" w:rsidR="00DD1A02" w:rsidRPr="004971C4" w:rsidRDefault="00F341B0" w:rsidP="00E46352">
            <w:pPr>
              <w:spacing w:line="276" w:lineRule="auto"/>
              <w:jc w:val="both"/>
              <w:rPr>
                <w:sz w:val="22"/>
                <w:szCs w:val="22"/>
              </w:rPr>
            </w:pPr>
            <w:r>
              <w:rPr>
                <w:sz w:val="22"/>
                <w:szCs w:val="22"/>
              </w:rPr>
              <w:t xml:space="preserve">Öğretim kadrosuna yönelik teşvik ve ödüllendirilme mekanizmaları bulunmamaktadır. </w:t>
            </w:r>
          </w:p>
        </w:tc>
        <w:tc>
          <w:tcPr>
            <w:tcW w:w="2268" w:type="dxa"/>
            <w:shd w:val="clear" w:color="auto" w:fill="D2E8F6"/>
          </w:tcPr>
          <w:p w14:paraId="000007A7" w14:textId="77777777" w:rsidR="00DD1A02" w:rsidRPr="004971C4" w:rsidRDefault="00F341B0" w:rsidP="00E46352">
            <w:pPr>
              <w:spacing w:before="40"/>
              <w:jc w:val="both"/>
              <w:rPr>
                <w:color w:val="1F3763"/>
                <w:sz w:val="22"/>
                <w:szCs w:val="22"/>
              </w:rPr>
            </w:pPr>
            <w:bookmarkStart w:id="20" w:name="_heading=h.147n2zr" w:colFirst="0" w:colLast="0"/>
            <w:bookmarkEnd w:id="20"/>
            <w:r>
              <w:rPr>
                <w:sz w:val="22"/>
                <w:szCs w:val="22"/>
              </w:rPr>
              <w:t>Teşvik ve ödüllendirme mekanizmalarının; yetkinlik temelli, adil ve şeffaf biçimde oluşturulmasına yönelik planlar bulunmaktadır.</w:t>
            </w:r>
          </w:p>
        </w:tc>
        <w:tc>
          <w:tcPr>
            <w:tcW w:w="1542" w:type="dxa"/>
            <w:shd w:val="clear" w:color="auto" w:fill="B9DCF1"/>
          </w:tcPr>
          <w:p w14:paraId="000007A8" w14:textId="77777777" w:rsidR="00DD1A02" w:rsidRPr="004971C4" w:rsidRDefault="00F341B0" w:rsidP="00E46352">
            <w:pPr>
              <w:spacing w:line="276" w:lineRule="auto"/>
              <w:jc w:val="both"/>
              <w:rPr>
                <w:sz w:val="22"/>
                <w:szCs w:val="22"/>
              </w:rPr>
            </w:pPr>
            <w:r>
              <w:rPr>
                <w:sz w:val="22"/>
                <w:szCs w:val="22"/>
              </w:rPr>
              <w:t>Teşvik ve ödüllendirme uygulamaları kurum geneline yayılmıştır.</w:t>
            </w:r>
          </w:p>
        </w:tc>
        <w:tc>
          <w:tcPr>
            <w:tcW w:w="2002" w:type="dxa"/>
            <w:shd w:val="clear" w:color="auto" w:fill="8CC7EC"/>
          </w:tcPr>
          <w:p w14:paraId="000007A9" w14:textId="77777777" w:rsidR="00DD1A02" w:rsidRPr="004971C4" w:rsidRDefault="00F341B0" w:rsidP="00E46352">
            <w:pPr>
              <w:spacing w:line="276" w:lineRule="auto"/>
              <w:jc w:val="both"/>
              <w:rPr>
                <w:sz w:val="22"/>
                <w:szCs w:val="22"/>
              </w:rPr>
            </w:pPr>
            <w:r>
              <w:rPr>
                <w:sz w:val="22"/>
                <w:szCs w:val="22"/>
              </w:rPr>
              <w:t>Teşvik ve ödül uygulamaları izlenmekte ve iyileştirilmektedir.</w:t>
            </w:r>
          </w:p>
        </w:tc>
        <w:tc>
          <w:tcPr>
            <w:tcW w:w="1838" w:type="dxa"/>
            <w:shd w:val="clear" w:color="auto" w:fill="5DB1E5"/>
          </w:tcPr>
          <w:p w14:paraId="000007AA" w14:textId="77777777" w:rsidR="00DD1A02" w:rsidRPr="004971C4" w:rsidRDefault="00F341B0" w:rsidP="00E46352">
            <w:pPr>
              <w:spacing w:line="276" w:lineRule="auto"/>
              <w:jc w:val="both"/>
              <w:rPr>
                <w:sz w:val="22"/>
                <w:szCs w:val="22"/>
              </w:rPr>
            </w:pPr>
            <w:r>
              <w:rPr>
                <w:sz w:val="22"/>
                <w:szCs w:val="22"/>
              </w:rPr>
              <w:t>İçselleştirilmiş, sistematik, sürdürülebilir ve örnek gösterilebilir uygulamalar bulunmaktadır.</w:t>
            </w:r>
          </w:p>
        </w:tc>
      </w:tr>
      <w:tr w:rsidR="00DD1A02" w:rsidRPr="004971C4" w14:paraId="7648D9AE" w14:textId="77777777" w:rsidTr="38528ECB">
        <w:trPr>
          <w:trHeight w:val="3767"/>
        </w:trPr>
        <w:tc>
          <w:tcPr>
            <w:tcW w:w="5528" w:type="dxa"/>
            <w:vMerge/>
          </w:tcPr>
          <w:p w14:paraId="000007AB" w14:textId="77777777" w:rsidR="00DD1A02" w:rsidRPr="004971C4" w:rsidRDefault="00DD1A02" w:rsidP="00E46352">
            <w:pPr>
              <w:pBdr>
                <w:top w:val="nil"/>
                <w:left w:val="nil"/>
                <w:bottom w:val="nil"/>
                <w:right w:val="nil"/>
                <w:between w:val="nil"/>
              </w:pBdr>
              <w:spacing w:line="276" w:lineRule="auto"/>
              <w:rPr>
                <w:sz w:val="22"/>
                <w:szCs w:val="22"/>
              </w:rPr>
            </w:pPr>
          </w:p>
        </w:tc>
        <w:tc>
          <w:tcPr>
            <w:tcW w:w="9918" w:type="dxa"/>
            <w:gridSpan w:val="5"/>
            <w:shd w:val="clear" w:color="auto" w:fill="A5D2ED"/>
          </w:tcPr>
          <w:p w14:paraId="4AEE2CEC" w14:textId="77777777" w:rsidR="000A0D2A" w:rsidRPr="004971C4" w:rsidRDefault="000A0D2A" w:rsidP="00E46352">
            <w:pPr>
              <w:spacing w:line="276" w:lineRule="auto"/>
              <w:ind w:left="118" w:right="63"/>
              <w:jc w:val="both"/>
              <w:rPr>
                <w:b/>
                <w:i/>
                <w:sz w:val="22"/>
                <w:szCs w:val="22"/>
              </w:rPr>
            </w:pPr>
          </w:p>
          <w:p w14:paraId="5FD8115D" w14:textId="77777777" w:rsidR="000562C2" w:rsidRPr="004971C4" w:rsidRDefault="00F341B0" w:rsidP="00E46352">
            <w:pPr>
              <w:widowControl/>
              <w:spacing w:line="276" w:lineRule="auto"/>
              <w:jc w:val="both"/>
              <w:rPr>
                <w:b/>
                <w:i/>
                <w:sz w:val="22"/>
                <w:szCs w:val="22"/>
              </w:rPr>
            </w:pPr>
            <w:r>
              <w:rPr>
                <w:b/>
                <w:i/>
                <w:sz w:val="22"/>
                <w:szCs w:val="22"/>
              </w:rPr>
              <w:t>Örnek Kanıtlar</w:t>
            </w:r>
          </w:p>
          <w:p w14:paraId="7D73FDA7" w14:textId="6DFD17AB" w:rsidR="00870A18" w:rsidRPr="004971C4" w:rsidRDefault="00870A18" w:rsidP="00784ED2">
            <w:pPr>
              <w:widowControl/>
              <w:numPr>
                <w:ilvl w:val="0"/>
                <w:numId w:val="10"/>
              </w:numPr>
              <w:spacing w:line="276" w:lineRule="auto"/>
              <w:jc w:val="both"/>
              <w:rPr>
                <w:i/>
                <w:sz w:val="22"/>
                <w:szCs w:val="22"/>
              </w:rPr>
            </w:pPr>
            <w:r>
              <w:rPr>
                <w:i/>
                <w:sz w:val="22"/>
                <w:szCs w:val="22"/>
              </w:rPr>
              <w:t xml:space="preserve"> Eğitim kadrosunun eğitim-öğretim performansını takdir etmek, tanımak ve ödüllendirmek için kurumun geneline yayılmış teşvik mekanizmaları/tanımlı süreçler</w:t>
            </w:r>
          </w:p>
          <w:p w14:paraId="666A080B" w14:textId="5AE067DB" w:rsidR="00870A18" w:rsidRPr="004971C4" w:rsidRDefault="00F341B0" w:rsidP="00784ED2">
            <w:pPr>
              <w:widowControl/>
              <w:numPr>
                <w:ilvl w:val="0"/>
                <w:numId w:val="10"/>
              </w:numPr>
              <w:spacing w:line="276" w:lineRule="auto"/>
              <w:jc w:val="both"/>
              <w:rPr>
                <w:i/>
                <w:sz w:val="22"/>
                <w:szCs w:val="22"/>
              </w:rPr>
            </w:pPr>
            <w:r>
              <w:rPr>
                <w:i/>
                <w:sz w:val="22"/>
                <w:szCs w:val="22"/>
              </w:rPr>
              <w:t xml:space="preserve">Bu alanda yürütülen faaliyetlere ilişkin uygulama örnekleri </w:t>
            </w:r>
          </w:p>
          <w:p w14:paraId="000007B3" w14:textId="77EAB6EE" w:rsidR="00DD1A02" w:rsidRPr="004971C4" w:rsidRDefault="00F341B0" w:rsidP="00784ED2">
            <w:pPr>
              <w:widowControl/>
              <w:numPr>
                <w:ilvl w:val="0"/>
                <w:numId w:val="10"/>
              </w:numPr>
              <w:spacing w:line="276" w:lineRule="auto"/>
              <w:jc w:val="both"/>
              <w:rPr>
                <w:i/>
                <w:sz w:val="22"/>
                <w:szCs w:val="22"/>
              </w:rPr>
            </w:pPr>
            <w:r>
              <w:rPr>
                <w:i/>
                <w:sz w:val="22"/>
                <w:szCs w:val="22"/>
              </w:rPr>
              <w:t xml:space="preserve"> Eğitim kadrosunun </w:t>
            </w:r>
            <w:r>
              <w:rPr>
                <w:sz w:val="22"/>
                <w:szCs w:val="22"/>
              </w:rPr>
              <w:t xml:space="preserve"> </w:t>
            </w:r>
            <w:r>
              <w:rPr>
                <w:i/>
                <w:sz w:val="22"/>
                <w:szCs w:val="22"/>
              </w:rPr>
              <w:t>eğitim faaliyetlerine yönelik teşvik ve ödüllendirmeye ilişkin kanıtlar</w:t>
            </w:r>
          </w:p>
          <w:p w14:paraId="000007B4" w14:textId="5826881C" w:rsidR="00DD1A02" w:rsidRPr="004971C4" w:rsidRDefault="00F341B0" w:rsidP="00784ED2">
            <w:pPr>
              <w:widowControl/>
              <w:numPr>
                <w:ilvl w:val="0"/>
                <w:numId w:val="10"/>
              </w:numPr>
              <w:spacing w:line="276" w:lineRule="auto"/>
              <w:jc w:val="both"/>
              <w:rPr>
                <w:i/>
                <w:sz w:val="22"/>
                <w:szCs w:val="22"/>
              </w:rPr>
            </w:pPr>
            <w:r>
              <w:rPr>
                <w:i/>
                <w:sz w:val="22"/>
                <w:szCs w:val="22"/>
              </w:rPr>
              <w:t>Eğitim kadrosunun eğitim-öğretim performansını takdir-tanıma ve ödüllendirmek üzere yürütülen faaliyetlere ilişkin izleme ve iyileştirme kanıtları</w:t>
            </w:r>
          </w:p>
          <w:p w14:paraId="000007B6" w14:textId="307C0C03" w:rsidR="00DD1A02" w:rsidRPr="004971C4" w:rsidRDefault="00F341B0" w:rsidP="00784ED2">
            <w:pPr>
              <w:widowControl/>
              <w:numPr>
                <w:ilvl w:val="0"/>
                <w:numId w:val="10"/>
              </w:numPr>
              <w:spacing w:line="276" w:lineRule="auto"/>
              <w:jc w:val="both"/>
              <w:rPr>
                <w:sz w:val="22"/>
                <w:szCs w:val="22"/>
              </w:rPr>
            </w:pPr>
            <w:r>
              <w:rPr>
                <w:i/>
                <w:sz w:val="22"/>
                <w:szCs w:val="22"/>
              </w:rPr>
              <w:t>Standart uygulamalar ve mevzuatın yanı sıra kurumun ihtiyaçları doğrultusunda geliştirdiği özgün yaklaşım ve uygulamalarına ilişkin kanıtlar</w:t>
            </w:r>
          </w:p>
        </w:tc>
      </w:tr>
    </w:tbl>
    <w:p w14:paraId="000007BB" w14:textId="475A5C10" w:rsidR="00DD1A02" w:rsidRDefault="00DD1A02"/>
    <w:p w14:paraId="7D683513" w14:textId="77777777" w:rsidR="00CB0A15" w:rsidRDefault="00CB0A15">
      <w:pPr>
        <w:sectPr w:rsidR="00CB0A15" w:rsidSect="00654C5B">
          <w:pgSz w:w="16838" w:h="11906" w:orient="landscape"/>
          <w:pgMar w:top="720" w:right="720" w:bottom="720" w:left="720" w:header="567" w:footer="567" w:gutter="0"/>
          <w:cols w:space="708"/>
          <w:docGrid w:linePitch="299"/>
        </w:sectPr>
      </w:pPr>
    </w:p>
    <w:p w14:paraId="773396A3" w14:textId="77777777" w:rsidR="008E452D" w:rsidRPr="0064434A" w:rsidRDefault="008E452D" w:rsidP="00C42025">
      <w:pPr>
        <w:spacing w:before="120" w:after="120" w:line="360" w:lineRule="auto"/>
        <w:jc w:val="center"/>
        <w:rPr>
          <w:b/>
          <w:color w:val="000000" w:themeColor="text1"/>
          <w:sz w:val="24"/>
          <w:szCs w:val="24"/>
        </w:rPr>
      </w:pPr>
      <w:r>
        <w:rPr>
          <w:b/>
          <w:color w:val="000000" w:themeColor="text1"/>
          <w:sz w:val="24"/>
          <w:szCs w:val="24"/>
        </w:rPr>
        <w:lastRenderedPageBreak/>
        <w:t>B. EĞİTİM ve ÖĞRETİM</w:t>
      </w:r>
    </w:p>
    <w:p w14:paraId="1126E174" w14:textId="2391B0DE" w:rsidR="008E452D" w:rsidRPr="0064434A" w:rsidRDefault="008E452D" w:rsidP="00C42025">
      <w:pPr>
        <w:spacing w:before="120" w:after="120" w:line="360" w:lineRule="auto"/>
        <w:jc w:val="center"/>
        <w:rPr>
          <w:b/>
          <w:color w:val="000000" w:themeColor="text1"/>
          <w:sz w:val="24"/>
          <w:szCs w:val="24"/>
        </w:rPr>
      </w:pPr>
      <w:r>
        <w:rPr>
          <w:b/>
          <w:color w:val="000000" w:themeColor="text1"/>
          <w:sz w:val="24"/>
          <w:szCs w:val="24"/>
        </w:rPr>
        <w:t>B.1.  Program Tasarımı, Değerlendirmesi ve Güncellenmesi</w:t>
      </w:r>
    </w:p>
    <w:p w14:paraId="3DC91FCF" w14:textId="695436C2" w:rsidR="00C42025" w:rsidRDefault="008E452D" w:rsidP="2B6E6D42">
      <w:pPr>
        <w:spacing w:before="120" w:after="120" w:line="360" w:lineRule="auto"/>
        <w:jc w:val="both"/>
        <w:rPr>
          <w:b/>
          <w:bCs/>
          <w:color w:val="000000" w:themeColor="text1"/>
          <w:sz w:val="24"/>
          <w:szCs w:val="24"/>
        </w:rPr>
      </w:pPr>
      <w:r>
        <w:rPr>
          <w:b/>
          <w:bCs/>
          <w:color w:val="000000" w:themeColor="text1"/>
          <w:sz w:val="24"/>
          <w:szCs w:val="24"/>
        </w:rPr>
        <w:t xml:space="preserve">B.1.1. Programların tasarımı ve onayı </w:t>
      </w:r>
    </w:p>
    <w:tbl>
      <w:tblPr>
        <w:tblStyle w:val="TabloKlavuzu"/>
        <w:tblW w:w="0" w:type="auto"/>
        <w:tblLook w:val="04A0" w:firstRow="1" w:lastRow="0" w:firstColumn="1" w:lastColumn="0" w:noHBand="0" w:noVBand="1"/>
      </w:tblPr>
      <w:tblGrid>
        <w:gridCol w:w="10456"/>
      </w:tblGrid>
      <w:tr w:rsidR="2B6E6D42" w14:paraId="54F9023E" w14:textId="77777777" w:rsidTr="2B6E6D42">
        <w:trPr>
          <w:trHeight w:val="300"/>
        </w:trPr>
        <w:tc>
          <w:tcPr>
            <w:tcW w:w="10456" w:type="dxa"/>
          </w:tcPr>
          <w:p w14:paraId="5FB125D4" w14:textId="62843294" w:rsidR="2B6E6D42" w:rsidRDefault="2B6E6D42" w:rsidP="2B6E6D42">
            <w:pPr>
              <w:spacing w:before="120" w:after="120" w:line="360" w:lineRule="auto"/>
              <w:jc w:val="both"/>
              <w:rPr>
                <w:b/>
                <w:bCs/>
                <w:color w:val="000000" w:themeColor="text1"/>
                <w:sz w:val="24"/>
                <w:szCs w:val="24"/>
              </w:rPr>
            </w:pPr>
            <w:r>
              <w:rPr>
                <w:b/>
                <w:bCs/>
                <w:color w:val="000000" w:themeColor="text1"/>
                <w:sz w:val="24"/>
                <w:szCs w:val="24"/>
              </w:rPr>
              <w:t>Olgunluk Düzeyi: 5</w:t>
            </w:r>
          </w:p>
        </w:tc>
      </w:tr>
      <w:tr w:rsidR="2B6E6D42" w14:paraId="7D2C420B" w14:textId="77777777" w:rsidTr="2B6E6D42">
        <w:trPr>
          <w:trHeight w:val="300"/>
        </w:trPr>
        <w:tc>
          <w:tcPr>
            <w:tcW w:w="10456" w:type="dxa"/>
          </w:tcPr>
          <w:p w14:paraId="0E3D045A" w14:textId="7BE4CFFB" w:rsidR="44CBDD38" w:rsidRDefault="44CBDD38" w:rsidP="2B6E6D42">
            <w:pPr>
              <w:spacing w:before="120" w:after="120" w:line="360" w:lineRule="auto"/>
              <w:jc w:val="both"/>
              <w:rPr>
                <w:b/>
                <w:bCs/>
              </w:rPr>
            </w:pPr>
            <w:r>
              <w:rPr>
                <w:b/>
                <w:bCs/>
              </w:rPr>
              <w:t>İçselleştirilmiş, sistematik, sürdürülebilir ve örnek gösterilebilir uygulamalar bulunmaktadır.</w:t>
            </w:r>
          </w:p>
        </w:tc>
      </w:tr>
    </w:tbl>
    <w:p w14:paraId="5A1C2349" w14:textId="5B463478" w:rsidR="00C42025" w:rsidRDefault="011F4E35" w:rsidP="2B6E6D42">
      <w:pPr>
        <w:spacing w:before="120" w:after="120" w:line="360" w:lineRule="auto"/>
        <w:jc w:val="both"/>
      </w:pPr>
      <w:r>
        <w:rPr>
          <w:sz w:val="24"/>
          <w:szCs w:val="24"/>
        </w:rPr>
        <w:t>Birimde programların tasarımı ve onayı üniversitenin eğitim politikası ve ilgili mevzuat çerçevesinde sistematik olarak yürütülmektedir. Program amaç ve öğrenme çıktıları oluşturulmuş, TYÇ ile uyumları belirlenmiş ve kamuoyuna ilan edilmiştir. Ders bilgi paketleri (AKTS) güncel olup program–ders kazanım matrisleri hazırlanmıştır. Program yeterlilikleri kurumun misyon ve vizyonu doğrultusunda belirlenmekte, müfredat güncellemeleri kurul ve senato kararları ile gerçekleştirilmektedir. Program tasarım süreçleri izlenmekte ve gerekli iyileştirmeler yapılmaktadır (Kanıt 1).</w:t>
      </w:r>
    </w:p>
    <w:p w14:paraId="623935DD" w14:textId="4E4642AE" w:rsidR="00C42025" w:rsidRDefault="00BE2FF4" w:rsidP="2B6E6D42">
      <w:pPr>
        <w:spacing w:before="120" w:after="120" w:line="360" w:lineRule="auto"/>
        <w:jc w:val="both"/>
        <w:rPr>
          <w:b/>
          <w:bCs/>
          <w:color w:val="000000" w:themeColor="text1"/>
          <w:sz w:val="24"/>
          <w:szCs w:val="24"/>
        </w:rPr>
      </w:pPr>
      <w:r>
        <w:rPr>
          <w:b/>
          <w:bCs/>
          <w:color w:val="000000" w:themeColor="text1"/>
          <w:sz w:val="24"/>
          <w:szCs w:val="24"/>
        </w:rPr>
        <w:t xml:space="preserve">B.1.1. Kanıtlar </w:t>
      </w:r>
    </w:p>
    <w:p w14:paraId="35C58A6C" w14:textId="5DD14554" w:rsidR="0064434A" w:rsidRPr="0064434A" w:rsidRDefault="35F4535A" w:rsidP="2B6E6D42">
      <w:pPr>
        <w:spacing w:before="120" w:after="120" w:line="360" w:lineRule="auto"/>
        <w:jc w:val="both"/>
        <w:rPr>
          <w:sz w:val="24"/>
          <w:szCs w:val="24"/>
        </w:rPr>
      </w:pPr>
      <w:r>
        <w:rPr>
          <w:color w:val="000000" w:themeColor="text1"/>
          <w:sz w:val="24"/>
          <w:szCs w:val="24"/>
        </w:rPr>
        <w:t>Kanıt 1: Bologna ve Ders Bilgi paketi tanımları, TYÇ, P</w:t>
      </w:r>
      <w:r>
        <w:rPr>
          <w:sz w:val="24"/>
          <w:szCs w:val="24"/>
        </w:rPr>
        <w:t xml:space="preserve">rogram–ders kazanım matrisleri: </w:t>
      </w:r>
      <w:hyperlink r:id="rId23">
        <w:r>
          <w:rPr>
            <w:rStyle w:val="Kpr"/>
            <w:sz w:val="24"/>
            <w:szCs w:val="24"/>
          </w:rPr>
          <w:t>https://obs.batman.edu.tr/oibs/bologna/index.aspx?lang=tr&amp;curOp=showPac&amp;curUnit=54&amp;curSunit=1680</w:t>
        </w:r>
      </w:hyperlink>
    </w:p>
    <w:p w14:paraId="1F2CFD92" w14:textId="16C387AA" w:rsidR="00C42025" w:rsidRDefault="008E452D" w:rsidP="2B6E6D42">
      <w:pPr>
        <w:spacing w:before="120" w:after="120" w:line="360" w:lineRule="auto"/>
        <w:jc w:val="both"/>
        <w:rPr>
          <w:sz w:val="24"/>
          <w:szCs w:val="24"/>
        </w:rPr>
      </w:pPr>
      <w:r>
        <w:rPr>
          <w:b/>
          <w:bCs/>
          <w:color w:val="000000" w:themeColor="text1"/>
          <w:sz w:val="24"/>
          <w:szCs w:val="24"/>
        </w:rPr>
        <w:t xml:space="preserve">B.1.2. Programın ders dağılım dengesi </w:t>
      </w:r>
    </w:p>
    <w:tbl>
      <w:tblPr>
        <w:tblStyle w:val="TabloKlavuzu"/>
        <w:tblW w:w="0" w:type="auto"/>
        <w:tblLook w:val="04A0" w:firstRow="1" w:lastRow="0" w:firstColumn="1" w:lastColumn="0" w:noHBand="0" w:noVBand="1"/>
      </w:tblPr>
      <w:tblGrid>
        <w:gridCol w:w="10456"/>
      </w:tblGrid>
      <w:tr w:rsidR="2B6E6D42" w14:paraId="0BF5B1EA" w14:textId="77777777" w:rsidTr="2B6E6D42">
        <w:trPr>
          <w:trHeight w:val="300"/>
        </w:trPr>
        <w:tc>
          <w:tcPr>
            <w:tcW w:w="10456" w:type="dxa"/>
          </w:tcPr>
          <w:p w14:paraId="3BBCBA2C" w14:textId="62843294" w:rsidR="2B6E6D42" w:rsidRDefault="2B6E6D42" w:rsidP="2B6E6D42">
            <w:pPr>
              <w:spacing w:before="120" w:after="120" w:line="360" w:lineRule="auto"/>
              <w:jc w:val="both"/>
              <w:rPr>
                <w:b/>
                <w:bCs/>
                <w:color w:val="000000" w:themeColor="text1"/>
                <w:sz w:val="24"/>
                <w:szCs w:val="24"/>
              </w:rPr>
            </w:pPr>
            <w:r>
              <w:rPr>
                <w:b/>
                <w:bCs/>
                <w:color w:val="000000" w:themeColor="text1"/>
                <w:sz w:val="24"/>
                <w:szCs w:val="24"/>
              </w:rPr>
              <w:t>Olgunluk Düzeyi: 5</w:t>
            </w:r>
          </w:p>
        </w:tc>
      </w:tr>
      <w:tr w:rsidR="2B6E6D42" w14:paraId="56DCBDD2" w14:textId="77777777" w:rsidTr="2B6E6D42">
        <w:trPr>
          <w:trHeight w:val="300"/>
        </w:trPr>
        <w:tc>
          <w:tcPr>
            <w:tcW w:w="10456" w:type="dxa"/>
          </w:tcPr>
          <w:p w14:paraId="20B92646" w14:textId="210233DD" w:rsidR="2B6E6D42" w:rsidRDefault="2B6E6D42" w:rsidP="2B6E6D42">
            <w:pPr>
              <w:spacing w:before="120" w:after="120" w:line="360" w:lineRule="auto"/>
              <w:jc w:val="both"/>
              <w:rPr>
                <w:b/>
                <w:bCs/>
              </w:rPr>
            </w:pPr>
            <w:r>
              <w:rPr>
                <w:b/>
                <w:bCs/>
              </w:rPr>
              <w:t>İçselleştirilmiş, sistematik, sürdürülebilir ve örnek gösterilebilir uygulamalar bulunmaktadır.</w:t>
            </w:r>
            <w:r>
              <w:rPr>
                <w:sz w:val="24"/>
                <w:szCs w:val="24"/>
              </w:rPr>
              <w:t xml:space="preserve"> </w:t>
            </w:r>
          </w:p>
        </w:tc>
      </w:tr>
    </w:tbl>
    <w:p w14:paraId="40E1D356" w14:textId="09B42395" w:rsidR="00C42025" w:rsidRDefault="4F669878" w:rsidP="2B6E6D42">
      <w:pPr>
        <w:spacing w:before="120" w:after="120" w:line="360" w:lineRule="auto"/>
        <w:jc w:val="both"/>
        <w:rPr>
          <w:sz w:val="24"/>
          <w:szCs w:val="24"/>
        </w:rPr>
      </w:pPr>
      <w:r>
        <w:rPr>
          <w:sz w:val="24"/>
          <w:szCs w:val="24"/>
        </w:rPr>
        <w:t>Birimde programların ders dağılımı üniversitenin ilgili mevzuatı ve eğitim politikası doğrultusunda belirlenen ilke ve kurallar çerçevesinde yapılmaktadır. Müfredat yapısında zorunlu–seçmeli ders dengesi gözetilmekte, alan ve alan dışı dersler program yeterlilikleri doğrultusunda yapılandırılmaktadır. Ders görevlendirmeleri öğretim elemanlarının uzmanlık alanları ve iş yükleri dikkate alınarak bölüm kurulunda karara bağlanmakta ve senato onayı ile yürürlüğe girmektedir. Ders bilgi paketleri düzenli olarak izlenmekte ve ihtiyaç doğrultusunda güncellemeler yapılmaktadır (Kanıt 2-3).</w:t>
      </w:r>
    </w:p>
    <w:p w14:paraId="419069C3" w14:textId="33AE94B6" w:rsidR="00C42025" w:rsidRDefault="00BE2FF4" w:rsidP="2B6E6D42">
      <w:pPr>
        <w:spacing w:before="120" w:after="120" w:line="360" w:lineRule="auto"/>
        <w:jc w:val="both"/>
        <w:rPr>
          <w:b/>
          <w:bCs/>
          <w:color w:val="000000" w:themeColor="text1"/>
          <w:sz w:val="24"/>
          <w:szCs w:val="24"/>
        </w:rPr>
      </w:pPr>
      <w:r>
        <w:rPr>
          <w:b/>
          <w:bCs/>
          <w:color w:val="000000" w:themeColor="text1"/>
          <w:sz w:val="24"/>
          <w:szCs w:val="24"/>
        </w:rPr>
        <w:t>B.1.2. Kanıtlar</w:t>
      </w:r>
    </w:p>
    <w:p w14:paraId="3F6EE4AE" w14:textId="76E70489" w:rsidR="0064434A" w:rsidRPr="0064434A" w:rsidRDefault="1B4E1DB7" w:rsidP="2B6E6D42">
      <w:pPr>
        <w:spacing w:before="120" w:after="120" w:line="360" w:lineRule="auto"/>
        <w:jc w:val="both"/>
        <w:rPr>
          <w:color w:val="000000" w:themeColor="text1"/>
          <w:sz w:val="24"/>
          <w:szCs w:val="24"/>
        </w:rPr>
      </w:pPr>
      <w:r>
        <w:rPr>
          <w:color w:val="000000" w:themeColor="text1"/>
          <w:sz w:val="24"/>
          <w:szCs w:val="24"/>
        </w:rPr>
        <w:t xml:space="preserve">Kanıt 2: Müfredat </w:t>
      </w:r>
      <w:hyperlink r:id="rId24">
        <w:r>
          <w:rPr>
            <w:rStyle w:val="Kpr"/>
            <w:sz w:val="24"/>
            <w:szCs w:val="24"/>
          </w:rPr>
          <w:t>https://batman.edu.tr/Birimler/1689/sayfalar/22464</w:t>
        </w:r>
      </w:hyperlink>
      <w:r>
        <w:rPr>
          <w:color w:val="000000" w:themeColor="text1"/>
          <w:sz w:val="24"/>
          <w:szCs w:val="24"/>
        </w:rPr>
        <w:t xml:space="preserve"> </w:t>
      </w:r>
    </w:p>
    <w:p w14:paraId="4D06E200" w14:textId="26616E9C" w:rsidR="1B4E1DB7" w:rsidRDefault="1B4E1DB7" w:rsidP="2B6E6D42">
      <w:pPr>
        <w:spacing w:before="120" w:after="120" w:line="360" w:lineRule="auto"/>
        <w:jc w:val="both"/>
        <w:rPr>
          <w:color w:val="000000" w:themeColor="text1"/>
          <w:sz w:val="24"/>
          <w:szCs w:val="24"/>
        </w:rPr>
      </w:pPr>
      <w:r>
        <w:rPr>
          <w:color w:val="000000" w:themeColor="text1"/>
          <w:sz w:val="24"/>
          <w:szCs w:val="24"/>
        </w:rPr>
        <w:t xml:space="preserve">Kanıt 3: Ders Programı  https://batman.edu.tr/Birimler/1480/duyurular/ascilik-programi-2025-2026-egitim-ogretim-yili-bahar-donemi-haftalik-ders-programi/18093 </w:t>
      </w:r>
    </w:p>
    <w:p w14:paraId="46F3AF36" w14:textId="430AC43D" w:rsidR="0064434A" w:rsidRDefault="008E452D" w:rsidP="2B6E6D42">
      <w:pPr>
        <w:spacing w:before="120" w:after="120" w:line="360" w:lineRule="auto"/>
        <w:jc w:val="both"/>
        <w:rPr>
          <w:b/>
          <w:bCs/>
          <w:color w:val="000000" w:themeColor="text1"/>
          <w:sz w:val="24"/>
          <w:szCs w:val="24"/>
        </w:rPr>
      </w:pPr>
      <w:r>
        <w:rPr>
          <w:b/>
          <w:bCs/>
          <w:color w:val="000000" w:themeColor="text1"/>
          <w:sz w:val="24"/>
          <w:szCs w:val="24"/>
        </w:rPr>
        <w:t xml:space="preserve">B.1.3. Ders kazanımlarının program çıktılarıyla uyumu </w:t>
      </w:r>
    </w:p>
    <w:tbl>
      <w:tblPr>
        <w:tblStyle w:val="TabloKlavuzu"/>
        <w:tblW w:w="0" w:type="auto"/>
        <w:tblLook w:val="04A0" w:firstRow="1" w:lastRow="0" w:firstColumn="1" w:lastColumn="0" w:noHBand="0" w:noVBand="1"/>
      </w:tblPr>
      <w:tblGrid>
        <w:gridCol w:w="10456"/>
      </w:tblGrid>
      <w:tr w:rsidR="2B6E6D42" w14:paraId="09974FAC" w14:textId="77777777" w:rsidTr="2B6E6D42">
        <w:trPr>
          <w:trHeight w:val="300"/>
        </w:trPr>
        <w:tc>
          <w:tcPr>
            <w:tcW w:w="10456" w:type="dxa"/>
          </w:tcPr>
          <w:p w14:paraId="6E0C3E78" w14:textId="350188E7" w:rsidR="2B6E6D42" w:rsidRDefault="2B6E6D42" w:rsidP="2B6E6D42">
            <w:pPr>
              <w:spacing w:before="120" w:after="120" w:line="360" w:lineRule="auto"/>
              <w:jc w:val="both"/>
              <w:rPr>
                <w:b/>
                <w:bCs/>
                <w:color w:val="000000" w:themeColor="text1"/>
                <w:sz w:val="24"/>
                <w:szCs w:val="24"/>
              </w:rPr>
            </w:pPr>
            <w:r>
              <w:rPr>
                <w:b/>
                <w:bCs/>
                <w:color w:val="000000" w:themeColor="text1"/>
                <w:sz w:val="24"/>
                <w:szCs w:val="24"/>
              </w:rPr>
              <w:lastRenderedPageBreak/>
              <w:t xml:space="preserve"> Olgunluk Düzeyi: 5</w:t>
            </w:r>
          </w:p>
        </w:tc>
      </w:tr>
      <w:tr w:rsidR="2B6E6D42" w14:paraId="3C4D87A9" w14:textId="77777777" w:rsidTr="2B6E6D42">
        <w:trPr>
          <w:trHeight w:val="300"/>
        </w:trPr>
        <w:tc>
          <w:tcPr>
            <w:tcW w:w="10456" w:type="dxa"/>
          </w:tcPr>
          <w:p w14:paraId="57510337" w14:textId="7BE4CFFB" w:rsidR="2B6E6D42" w:rsidRDefault="2B6E6D42" w:rsidP="2B6E6D42">
            <w:pPr>
              <w:spacing w:before="120" w:after="120" w:line="360" w:lineRule="auto"/>
              <w:jc w:val="both"/>
              <w:rPr>
                <w:b/>
                <w:bCs/>
              </w:rPr>
            </w:pPr>
            <w:r>
              <w:rPr>
                <w:b/>
                <w:bCs/>
              </w:rPr>
              <w:t>İçselleştirilmiş, sistematik, sürdürülebilir ve örnek gösterilebilir uygulamalar bulunmaktadır.</w:t>
            </w:r>
          </w:p>
        </w:tc>
      </w:tr>
    </w:tbl>
    <w:p w14:paraId="18B56E65" w14:textId="3AE00512" w:rsidR="0064434A" w:rsidRDefault="32DD5B7D" w:rsidP="2B6E6D42">
      <w:pPr>
        <w:spacing w:before="120" w:after="120" w:line="360" w:lineRule="auto"/>
        <w:jc w:val="both"/>
        <w:rPr>
          <w:sz w:val="24"/>
          <w:szCs w:val="24"/>
        </w:rPr>
      </w:pPr>
      <w:r>
        <w:rPr>
          <w:sz w:val="24"/>
          <w:szCs w:val="24"/>
        </w:rPr>
        <w:t>Birimde ders öğrenme kazanımları tanımlanmış ve program çıktıları ile sistematik biçimde eşleştirilmiştir. Ders–program çıktı matrisi oluşturularak ilan edilmiş, kazanımlar bilişsel, duyuşsal ve devinimsel düzeyleri kapsayacak şekilde yapılandırılmıştır. Ders öğrenme kazanımlarının gerçekleşme düzeyi ölçme–değerlendirme süreçleri aracılığıyla izlenmekte; özellikle genel (ortak) kazanımların değerlendirilmesine yönelik yöntem ve süreçler tanımlı olarak uygulanmaktadır. Elde edilen veriler doğrultusunda program çıktılarının geliştirilmesine yönelik iyileştirme çalışmaları gerçekleştirilmektedir (Kanıt 4).</w:t>
      </w:r>
    </w:p>
    <w:p w14:paraId="2AC5B255" w14:textId="42725BC7" w:rsidR="00C42025" w:rsidRDefault="48858EE9" w:rsidP="38528ECB">
      <w:pPr>
        <w:spacing w:before="120" w:after="120" w:line="360" w:lineRule="auto"/>
        <w:jc w:val="both"/>
        <w:rPr>
          <w:b/>
          <w:bCs/>
          <w:color w:val="000000" w:themeColor="text1"/>
          <w:sz w:val="24"/>
          <w:szCs w:val="24"/>
        </w:rPr>
      </w:pPr>
      <w:r>
        <w:rPr>
          <w:b/>
          <w:bCs/>
          <w:color w:val="000000" w:themeColor="text1"/>
          <w:sz w:val="24"/>
          <w:szCs w:val="24"/>
        </w:rPr>
        <w:t xml:space="preserve">B.1.3. Kanıtlar </w:t>
      </w:r>
    </w:p>
    <w:p w14:paraId="115DF99E" w14:textId="773C5D6B" w:rsidR="00C42025" w:rsidRPr="0064434A" w:rsidRDefault="62076B49" w:rsidP="2B6E6D42">
      <w:pPr>
        <w:spacing w:before="120" w:after="120" w:line="360" w:lineRule="auto"/>
        <w:jc w:val="both"/>
        <w:rPr>
          <w:color w:val="000000" w:themeColor="text1"/>
          <w:sz w:val="24"/>
          <w:szCs w:val="24"/>
        </w:rPr>
      </w:pPr>
      <w:r>
        <w:rPr>
          <w:color w:val="000000" w:themeColor="text1"/>
          <w:sz w:val="24"/>
          <w:szCs w:val="24"/>
        </w:rPr>
        <w:t xml:space="preserve">Kanıt 4: </w:t>
      </w:r>
      <w:hyperlink r:id="rId25">
        <w:r>
          <w:rPr>
            <w:rStyle w:val="Kpr"/>
            <w:sz w:val="24"/>
            <w:szCs w:val="24"/>
          </w:rPr>
          <w:t>https://obs.batman.edu.tr/oibs/bologna/index.aspx?lang=tr&amp;curOp=showPac&amp;curUnit=54&amp;curSunit=1680</w:t>
        </w:r>
      </w:hyperlink>
      <w:r>
        <w:rPr>
          <w:color w:val="000000" w:themeColor="text1"/>
          <w:sz w:val="24"/>
          <w:szCs w:val="24"/>
        </w:rPr>
        <w:t xml:space="preserve"> </w:t>
      </w:r>
    </w:p>
    <w:p w14:paraId="4DBCDBA1" w14:textId="597CD9CB" w:rsidR="0064434A" w:rsidRDefault="07D9E337" w:rsidP="38528ECB">
      <w:pPr>
        <w:spacing w:before="120" w:after="120" w:line="360" w:lineRule="auto"/>
        <w:jc w:val="both"/>
        <w:rPr>
          <w:b/>
          <w:bCs/>
          <w:color w:val="000000" w:themeColor="text1"/>
          <w:sz w:val="24"/>
          <w:szCs w:val="24"/>
        </w:rPr>
      </w:pPr>
      <w:r>
        <w:rPr>
          <w:b/>
          <w:bCs/>
          <w:color w:val="000000" w:themeColor="text1"/>
          <w:sz w:val="24"/>
          <w:szCs w:val="24"/>
        </w:rPr>
        <w:t xml:space="preserve">B.1.4. Öğrenci iş yüküne dayalı ders tasarımı  </w:t>
      </w:r>
    </w:p>
    <w:tbl>
      <w:tblPr>
        <w:tblStyle w:val="TabloKlavuzu"/>
        <w:tblW w:w="0" w:type="auto"/>
        <w:tblLook w:val="04A0" w:firstRow="1" w:lastRow="0" w:firstColumn="1" w:lastColumn="0" w:noHBand="0" w:noVBand="1"/>
      </w:tblPr>
      <w:tblGrid>
        <w:gridCol w:w="10456"/>
      </w:tblGrid>
      <w:tr w:rsidR="38528ECB" w14:paraId="47D191E8" w14:textId="77777777" w:rsidTr="38528ECB">
        <w:trPr>
          <w:trHeight w:val="300"/>
        </w:trPr>
        <w:tc>
          <w:tcPr>
            <w:tcW w:w="10456" w:type="dxa"/>
          </w:tcPr>
          <w:p w14:paraId="21CFD3CB" w14:textId="64B43216" w:rsidR="38528ECB" w:rsidRDefault="38528ECB" w:rsidP="38528ECB">
            <w:pPr>
              <w:spacing w:before="120" w:after="120" w:line="360" w:lineRule="auto"/>
              <w:jc w:val="both"/>
              <w:rPr>
                <w:b/>
                <w:bCs/>
                <w:color w:val="000000" w:themeColor="text1"/>
                <w:sz w:val="24"/>
                <w:szCs w:val="24"/>
              </w:rPr>
            </w:pPr>
            <w:r>
              <w:rPr>
                <w:b/>
                <w:bCs/>
                <w:color w:val="000000" w:themeColor="text1"/>
                <w:sz w:val="24"/>
                <w:szCs w:val="24"/>
              </w:rPr>
              <w:t xml:space="preserve"> Olgunluk Düzeyi: 4</w:t>
            </w:r>
          </w:p>
        </w:tc>
      </w:tr>
      <w:tr w:rsidR="38528ECB" w14:paraId="3FF126F0" w14:textId="77777777" w:rsidTr="38528ECB">
        <w:trPr>
          <w:trHeight w:val="300"/>
        </w:trPr>
        <w:tc>
          <w:tcPr>
            <w:tcW w:w="10456" w:type="dxa"/>
          </w:tcPr>
          <w:p w14:paraId="565BE1F2" w14:textId="0510B99B" w:rsidR="03B93ECF" w:rsidRDefault="03B93ECF" w:rsidP="38528ECB">
            <w:pPr>
              <w:spacing w:before="40"/>
              <w:jc w:val="both"/>
              <w:rPr>
                <w:b/>
                <w:bCs/>
                <w:sz w:val="24"/>
                <w:szCs w:val="24"/>
              </w:rPr>
            </w:pPr>
            <w:r>
              <w:rPr>
                <w:b/>
                <w:bCs/>
                <w:sz w:val="24"/>
                <w:szCs w:val="24"/>
              </w:rPr>
              <w:t>Programlarda öğrenci iş yükü izlenmekte ve buna göre ders tasarımı güncellenmektedir.</w:t>
            </w:r>
          </w:p>
        </w:tc>
      </w:tr>
    </w:tbl>
    <w:p w14:paraId="6FB95FF7" w14:textId="77B4DD8B" w:rsidR="0064434A" w:rsidRDefault="03B93ECF" w:rsidP="38528ECB">
      <w:pPr>
        <w:spacing w:before="120" w:after="120" w:line="360" w:lineRule="auto"/>
        <w:jc w:val="both"/>
      </w:pPr>
      <w:r>
        <w:rPr>
          <w:sz w:val="24"/>
          <w:szCs w:val="24"/>
        </w:rPr>
        <w:t>Tüm derslerin AKTS değeri web sayfası üzerinden paylaşılmakta, öğrenci iş yükü takibi ile doğrulanmaktadır. Yüksekokulumuzda zorunlu staj bulunmamaktadır. İsteğe bağlı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 (Kanıt 5,6).</w:t>
      </w:r>
    </w:p>
    <w:p w14:paraId="5D03FB86" w14:textId="45668B92" w:rsidR="00C42025" w:rsidRDefault="48858EE9" w:rsidP="38528ECB">
      <w:pPr>
        <w:spacing w:before="120" w:after="120" w:line="360" w:lineRule="auto"/>
        <w:jc w:val="both"/>
        <w:rPr>
          <w:b/>
          <w:bCs/>
          <w:color w:val="000000" w:themeColor="text1"/>
          <w:sz w:val="24"/>
          <w:szCs w:val="24"/>
        </w:rPr>
      </w:pPr>
      <w:r>
        <w:rPr>
          <w:b/>
          <w:bCs/>
          <w:color w:val="000000" w:themeColor="text1"/>
          <w:sz w:val="24"/>
          <w:szCs w:val="24"/>
        </w:rPr>
        <w:t xml:space="preserve">B.1.4. Kanıtlar </w:t>
      </w:r>
    </w:p>
    <w:p w14:paraId="6EBAF35A" w14:textId="6FAEAB9D" w:rsidR="00C42025" w:rsidRPr="0064434A" w:rsidRDefault="01C3D07E" w:rsidP="38528ECB">
      <w:pPr>
        <w:spacing w:before="120" w:after="120" w:line="360" w:lineRule="auto"/>
        <w:jc w:val="both"/>
        <w:rPr>
          <w:b/>
          <w:bCs/>
          <w:color w:val="000000" w:themeColor="text1"/>
          <w:sz w:val="24"/>
          <w:szCs w:val="24"/>
        </w:rPr>
      </w:pPr>
      <w:r>
        <w:rPr>
          <w:b/>
          <w:bCs/>
          <w:color w:val="000000" w:themeColor="text1"/>
          <w:sz w:val="24"/>
          <w:szCs w:val="24"/>
        </w:rPr>
        <w:t>Kanıt 5: Ders Programları</w:t>
      </w:r>
    </w:p>
    <w:p w14:paraId="45025044" w14:textId="2BFE8081" w:rsidR="01C3D07E" w:rsidRDefault="01C3D07E" w:rsidP="38528ECB">
      <w:pPr>
        <w:spacing w:before="120" w:after="120" w:line="360" w:lineRule="auto"/>
        <w:jc w:val="both"/>
        <w:rPr>
          <w:b/>
          <w:bCs/>
          <w:color w:val="000000" w:themeColor="text1"/>
          <w:sz w:val="24"/>
          <w:szCs w:val="24"/>
        </w:rPr>
      </w:pPr>
      <w:r>
        <w:rPr>
          <w:b/>
          <w:bCs/>
          <w:color w:val="000000" w:themeColor="text1"/>
          <w:sz w:val="24"/>
          <w:szCs w:val="24"/>
        </w:rPr>
        <w:t>Kanıt 6: Müfredat</w:t>
      </w:r>
    </w:p>
    <w:p w14:paraId="5BDD9C7E" w14:textId="04472E06" w:rsidR="07D9E337" w:rsidRDefault="07D9E337" w:rsidP="38528ECB">
      <w:pPr>
        <w:spacing w:before="40"/>
        <w:jc w:val="both"/>
        <w:rPr>
          <w:color w:val="1F3763"/>
        </w:rPr>
      </w:pPr>
      <w:r>
        <w:rPr>
          <w:b/>
          <w:bCs/>
          <w:color w:val="000000" w:themeColor="text1"/>
          <w:sz w:val="24"/>
          <w:szCs w:val="24"/>
        </w:rPr>
        <w:t>B.1.5. Programların izlenmesi ve güncellenmesi  (alt ölçütü ilgili kanıtlara atıfta bulunarak bu başlık altında raporlayınız)</w:t>
      </w:r>
      <w:r>
        <w:t xml:space="preserve"> </w:t>
      </w:r>
    </w:p>
    <w:tbl>
      <w:tblPr>
        <w:tblStyle w:val="TabloKlavuzu"/>
        <w:tblW w:w="0" w:type="auto"/>
        <w:tblLook w:val="04A0" w:firstRow="1" w:lastRow="0" w:firstColumn="1" w:lastColumn="0" w:noHBand="0" w:noVBand="1"/>
      </w:tblPr>
      <w:tblGrid>
        <w:gridCol w:w="10456"/>
      </w:tblGrid>
      <w:tr w:rsidR="38528ECB" w14:paraId="7B3FDE21" w14:textId="77777777" w:rsidTr="38528ECB">
        <w:trPr>
          <w:trHeight w:val="300"/>
        </w:trPr>
        <w:tc>
          <w:tcPr>
            <w:tcW w:w="10456" w:type="dxa"/>
          </w:tcPr>
          <w:p w14:paraId="6073F8F4" w14:textId="03CC2285" w:rsidR="38528ECB" w:rsidRDefault="38528ECB" w:rsidP="38528ECB">
            <w:pPr>
              <w:spacing w:before="120" w:after="120" w:line="360" w:lineRule="auto"/>
              <w:jc w:val="both"/>
              <w:rPr>
                <w:b/>
                <w:bCs/>
                <w:color w:val="000000" w:themeColor="text1"/>
                <w:sz w:val="24"/>
                <w:szCs w:val="24"/>
              </w:rPr>
            </w:pPr>
            <w:r>
              <w:rPr>
                <w:b/>
                <w:bCs/>
                <w:color w:val="000000" w:themeColor="text1"/>
                <w:sz w:val="24"/>
                <w:szCs w:val="24"/>
              </w:rPr>
              <w:t>Olgunluk Düzeyi: 2</w:t>
            </w:r>
          </w:p>
        </w:tc>
      </w:tr>
      <w:tr w:rsidR="38528ECB" w14:paraId="540B8053" w14:textId="77777777" w:rsidTr="38528ECB">
        <w:trPr>
          <w:trHeight w:val="300"/>
        </w:trPr>
        <w:tc>
          <w:tcPr>
            <w:tcW w:w="10456" w:type="dxa"/>
          </w:tcPr>
          <w:p w14:paraId="4B209D8F" w14:textId="485790A0" w:rsidR="3D00E471" w:rsidRDefault="3D00E471" w:rsidP="38528ECB">
            <w:pPr>
              <w:spacing w:before="40"/>
              <w:jc w:val="both"/>
              <w:rPr>
                <w:b/>
                <w:bCs/>
                <w:color w:val="1F3763"/>
                <w:sz w:val="24"/>
                <w:szCs w:val="24"/>
              </w:rPr>
            </w:pPr>
            <w:r>
              <w:rPr>
                <w:b/>
                <w:bCs/>
                <w:sz w:val="24"/>
                <w:szCs w:val="24"/>
              </w:rPr>
              <w:t>Program çıktılarının izlenmesine ve güncellenmesine ilişkin periyot, ilke, kural ve göstergeler oluşturulmuştur.</w:t>
            </w:r>
          </w:p>
        </w:tc>
      </w:tr>
    </w:tbl>
    <w:p w14:paraId="025932A3" w14:textId="79F78C24" w:rsidR="38528ECB" w:rsidRDefault="38528ECB" w:rsidP="38528ECB">
      <w:pPr>
        <w:spacing w:before="40"/>
        <w:jc w:val="both"/>
      </w:pPr>
    </w:p>
    <w:p w14:paraId="58DBB81B" w14:textId="712FAFC1" w:rsidR="00C42025" w:rsidRDefault="48858EE9" w:rsidP="38528ECB">
      <w:pPr>
        <w:spacing w:before="120" w:after="120" w:line="360" w:lineRule="auto"/>
        <w:jc w:val="both"/>
        <w:rPr>
          <w:b/>
          <w:bCs/>
          <w:color w:val="000000" w:themeColor="text1"/>
          <w:sz w:val="24"/>
          <w:szCs w:val="24"/>
        </w:rPr>
      </w:pPr>
      <w:r>
        <w:rPr>
          <w:b/>
          <w:bCs/>
          <w:color w:val="000000" w:themeColor="text1"/>
          <w:sz w:val="24"/>
          <w:szCs w:val="24"/>
        </w:rPr>
        <w:t xml:space="preserve">B.1.5. Kanıtlar </w:t>
      </w:r>
    </w:p>
    <w:p w14:paraId="7D276E4F" w14:textId="77777777" w:rsidR="00C42025" w:rsidRPr="0064434A" w:rsidRDefault="00C42025" w:rsidP="0064434A">
      <w:pPr>
        <w:spacing w:before="120" w:after="120" w:line="360" w:lineRule="auto"/>
        <w:jc w:val="both"/>
        <w:rPr>
          <w:b/>
          <w:color w:val="000000" w:themeColor="text1"/>
          <w:sz w:val="24"/>
          <w:szCs w:val="24"/>
        </w:rPr>
      </w:pPr>
    </w:p>
    <w:p w14:paraId="36F0E4BD" w14:textId="71F0FC84" w:rsidR="00C42025" w:rsidRPr="0064434A" w:rsidRDefault="07D9E337" w:rsidP="38528ECB">
      <w:pPr>
        <w:spacing w:before="120" w:after="120" w:line="360" w:lineRule="auto"/>
        <w:jc w:val="both"/>
        <w:rPr>
          <w:b/>
          <w:bCs/>
          <w:color w:val="000000" w:themeColor="text1"/>
          <w:sz w:val="24"/>
          <w:szCs w:val="24"/>
        </w:rPr>
      </w:pPr>
      <w:r>
        <w:rPr>
          <w:b/>
          <w:bCs/>
          <w:color w:val="000000" w:themeColor="text1"/>
          <w:sz w:val="24"/>
          <w:szCs w:val="24"/>
        </w:rPr>
        <w:t xml:space="preserve">B.1.6. Eğitim ve öğretim süreçlerinin yönetimi  </w:t>
      </w:r>
    </w:p>
    <w:tbl>
      <w:tblPr>
        <w:tblStyle w:val="TabloKlavuzu"/>
        <w:tblW w:w="0" w:type="auto"/>
        <w:tblLook w:val="04A0" w:firstRow="1" w:lastRow="0" w:firstColumn="1" w:lastColumn="0" w:noHBand="0" w:noVBand="1"/>
      </w:tblPr>
      <w:tblGrid>
        <w:gridCol w:w="10456"/>
      </w:tblGrid>
      <w:tr w:rsidR="38528ECB" w14:paraId="543875E2" w14:textId="77777777" w:rsidTr="38528ECB">
        <w:trPr>
          <w:trHeight w:val="300"/>
        </w:trPr>
        <w:tc>
          <w:tcPr>
            <w:tcW w:w="10456" w:type="dxa"/>
          </w:tcPr>
          <w:p w14:paraId="609C8676" w14:textId="3C3A6B25" w:rsidR="38528ECB" w:rsidRDefault="38528ECB" w:rsidP="38528ECB">
            <w:pPr>
              <w:spacing w:before="120" w:after="120" w:line="360" w:lineRule="auto"/>
              <w:jc w:val="both"/>
              <w:rPr>
                <w:b/>
                <w:bCs/>
                <w:color w:val="000000" w:themeColor="text1"/>
                <w:sz w:val="24"/>
                <w:szCs w:val="24"/>
              </w:rPr>
            </w:pPr>
            <w:r>
              <w:rPr>
                <w:b/>
                <w:bCs/>
                <w:color w:val="000000" w:themeColor="text1"/>
                <w:sz w:val="24"/>
                <w:szCs w:val="24"/>
              </w:rPr>
              <w:lastRenderedPageBreak/>
              <w:t xml:space="preserve"> Olgunluk Düzeyi: 3</w:t>
            </w:r>
          </w:p>
        </w:tc>
      </w:tr>
      <w:tr w:rsidR="38528ECB" w14:paraId="4BFA3050" w14:textId="77777777" w:rsidTr="38528ECB">
        <w:trPr>
          <w:trHeight w:val="300"/>
        </w:trPr>
        <w:tc>
          <w:tcPr>
            <w:tcW w:w="10456" w:type="dxa"/>
          </w:tcPr>
          <w:p w14:paraId="751BF30E" w14:textId="2FAD1CCF" w:rsidR="4373EDD1" w:rsidRDefault="4373EDD1" w:rsidP="38528ECB">
            <w:pPr>
              <w:spacing w:before="40"/>
              <w:jc w:val="both"/>
              <w:rPr>
                <w:b/>
                <w:bCs/>
                <w:sz w:val="24"/>
                <w:szCs w:val="24"/>
              </w:rPr>
            </w:pPr>
            <w:r>
              <w:rPr>
                <w:b/>
                <w:bCs/>
                <w:sz w:val="24"/>
                <w:szCs w:val="24"/>
              </w:rPr>
              <w:t>Kurumun genelinde eğitim ve öğretim süreçleri belirlenmiş ilke ve kuralara uygun yönetilmektedir.</w:t>
            </w:r>
          </w:p>
        </w:tc>
      </w:tr>
    </w:tbl>
    <w:p w14:paraId="731BD6BC" w14:textId="4DFEA79F" w:rsidR="00C42025" w:rsidRPr="0064434A" w:rsidRDefault="4ACD494C" w:rsidP="38528ECB">
      <w:pPr>
        <w:spacing w:before="120" w:after="120" w:line="360" w:lineRule="auto"/>
        <w:jc w:val="both"/>
        <w:rPr>
          <w:b/>
          <w:bCs/>
          <w:color w:val="000000" w:themeColor="text1"/>
          <w:sz w:val="24"/>
          <w:szCs w:val="24"/>
        </w:rPr>
      </w:pPr>
      <w:r>
        <w:rPr>
          <w:sz w:val="24"/>
          <w:szCs w:val="24"/>
        </w:rPr>
        <w:t>Meslek Yüksekokulumuzda eğitim ve öğretim süreçleri, tanımlı organizasyon yapısı çerçevesinde bütüncül bir yaklaşımla yönetilmektedir. MYO organizasyon şeması doğrultusunda müdürlük, müdür yardımcıları, bölüm başkanlıkları ve ilgili komisyonlar arasında görev, yetki ve sorumluluklar açık şekilde belirlenmiş; süreçler bu yapı üzerinden koordineli olarak yürütülmektedir. Uygulama ağırlıklı program yapısına uygun olarak derslerin değerlendirilmesinde standartlaştırılmış uygulama değerlendirme formları kullanılmakta, öğrencilerin mesleki bilgi, beceri ve yetkinlikleri objektif kriterler doğrultusunda ölçülmektedir. İşletmede Mesleki Eğitim/Staj süreci ise staj değerlendirme formları aracılığıyla hem akademik danışman hem de işletme yetkilileri tarafından izlenmekte ve raporlanmaktadır. Elde edilen veriler ilgili kurul ve komisyonlarda analiz edilerek gerekli iyileştirme kararları alınmakta; böylece eğitim-öğretim süreçlerinin etkinliği sistematik olarak izlenmekte ve sürekli geliştirme yaklaşımı doğrultusunda sürdürülebilir kalite sağlanmaktadır. (Kanıt 7,8,9).</w:t>
      </w:r>
    </w:p>
    <w:p w14:paraId="3FA4EA9A" w14:textId="63858675" w:rsidR="00C42025" w:rsidRPr="0064434A" w:rsidRDefault="48858EE9" w:rsidP="38528ECB">
      <w:pPr>
        <w:spacing w:before="120" w:after="120" w:line="360" w:lineRule="auto"/>
        <w:jc w:val="both"/>
        <w:rPr>
          <w:sz w:val="24"/>
          <w:szCs w:val="24"/>
        </w:rPr>
      </w:pPr>
      <w:r>
        <w:rPr>
          <w:b/>
          <w:bCs/>
          <w:color w:val="000000" w:themeColor="text1"/>
          <w:sz w:val="24"/>
          <w:szCs w:val="24"/>
        </w:rPr>
        <w:t>B.1.6. Kanıtlar</w:t>
      </w:r>
    </w:p>
    <w:p w14:paraId="51C98A92" w14:textId="7B7F4AF3" w:rsidR="00C42025" w:rsidRPr="0064434A" w:rsidRDefault="49F0A342" w:rsidP="38528ECB">
      <w:pPr>
        <w:spacing w:before="120" w:after="120" w:line="360" w:lineRule="auto"/>
        <w:jc w:val="both"/>
        <w:rPr>
          <w:sz w:val="24"/>
          <w:szCs w:val="24"/>
        </w:rPr>
      </w:pPr>
      <w:r>
        <w:rPr>
          <w:sz w:val="24"/>
          <w:szCs w:val="24"/>
        </w:rPr>
        <w:t>Kanıt 7: Organizasyon Şeması</w:t>
      </w:r>
    </w:p>
    <w:p w14:paraId="5A347657" w14:textId="224461FF" w:rsidR="00C42025" w:rsidRPr="0064434A" w:rsidRDefault="49F0A342" w:rsidP="38528ECB">
      <w:pPr>
        <w:spacing w:before="120" w:after="120" w:line="360" w:lineRule="auto"/>
        <w:jc w:val="both"/>
        <w:rPr>
          <w:sz w:val="24"/>
          <w:szCs w:val="24"/>
        </w:rPr>
      </w:pPr>
      <w:r>
        <w:rPr>
          <w:sz w:val="24"/>
          <w:szCs w:val="24"/>
        </w:rPr>
        <w:t>Kanıt 8: Uygulama Dersleri Değerlendirme Formu</w:t>
      </w:r>
    </w:p>
    <w:p w14:paraId="14628D03" w14:textId="75F1FD42" w:rsidR="00C42025" w:rsidRPr="0064434A" w:rsidRDefault="49F0A342" w:rsidP="38528ECB">
      <w:pPr>
        <w:spacing w:before="120" w:after="120" w:line="360" w:lineRule="auto"/>
        <w:jc w:val="both"/>
        <w:rPr>
          <w:sz w:val="24"/>
          <w:szCs w:val="24"/>
        </w:rPr>
      </w:pPr>
      <w:r>
        <w:rPr>
          <w:sz w:val="24"/>
          <w:szCs w:val="24"/>
        </w:rPr>
        <w:t>Kanıt 9: Staj Değerlendirme Komisyonu</w:t>
      </w:r>
    </w:p>
    <w:p w14:paraId="17987C00" w14:textId="77777777" w:rsidR="008E452D" w:rsidRPr="0064434A" w:rsidRDefault="008E452D" w:rsidP="00C42025">
      <w:pPr>
        <w:spacing w:before="120" w:after="120" w:line="360" w:lineRule="auto"/>
        <w:jc w:val="center"/>
        <w:rPr>
          <w:b/>
          <w:color w:val="000000" w:themeColor="text1"/>
          <w:sz w:val="24"/>
          <w:szCs w:val="24"/>
        </w:rPr>
      </w:pPr>
      <w:r>
        <w:rPr>
          <w:b/>
          <w:color w:val="000000" w:themeColor="text1"/>
          <w:sz w:val="24"/>
          <w:szCs w:val="24"/>
        </w:rPr>
        <w:t>B.2. Programların Yürütülmesi (Öğrenci Merkezli Öğrenme, Öğretme ve Değerlendirme)</w:t>
      </w:r>
    </w:p>
    <w:p w14:paraId="4F1DDA52" w14:textId="32D7B5E9" w:rsidR="0064434A" w:rsidRDefault="07D9E337" w:rsidP="38528ECB">
      <w:pPr>
        <w:spacing w:before="120" w:after="120" w:line="360" w:lineRule="auto"/>
        <w:jc w:val="both"/>
        <w:rPr>
          <w:b/>
          <w:bCs/>
          <w:color w:val="000000" w:themeColor="text1"/>
          <w:sz w:val="24"/>
          <w:szCs w:val="24"/>
        </w:rPr>
      </w:pPr>
      <w:r>
        <w:rPr>
          <w:b/>
          <w:bCs/>
          <w:color w:val="000000" w:themeColor="text1"/>
          <w:sz w:val="24"/>
          <w:szCs w:val="24"/>
        </w:rPr>
        <w:t xml:space="preserve">B.2.1. Öğretim yöntem ve teknikleri  </w:t>
      </w:r>
    </w:p>
    <w:tbl>
      <w:tblPr>
        <w:tblStyle w:val="TabloKlavuzu"/>
        <w:tblW w:w="0" w:type="auto"/>
        <w:tblLook w:val="04A0" w:firstRow="1" w:lastRow="0" w:firstColumn="1" w:lastColumn="0" w:noHBand="0" w:noVBand="1"/>
      </w:tblPr>
      <w:tblGrid>
        <w:gridCol w:w="10456"/>
      </w:tblGrid>
      <w:tr w:rsidR="38528ECB" w14:paraId="629C49C6" w14:textId="77777777" w:rsidTr="38528ECB">
        <w:trPr>
          <w:trHeight w:val="300"/>
        </w:trPr>
        <w:tc>
          <w:tcPr>
            <w:tcW w:w="10456" w:type="dxa"/>
          </w:tcPr>
          <w:p w14:paraId="3A0C18FA" w14:textId="53689271" w:rsidR="38528ECB" w:rsidRDefault="38528ECB" w:rsidP="38528ECB">
            <w:pPr>
              <w:spacing w:before="120" w:after="120" w:line="360" w:lineRule="auto"/>
              <w:jc w:val="both"/>
              <w:rPr>
                <w:b/>
                <w:bCs/>
                <w:color w:val="000000" w:themeColor="text1"/>
                <w:sz w:val="24"/>
                <w:szCs w:val="24"/>
              </w:rPr>
            </w:pPr>
            <w:r>
              <w:rPr>
                <w:b/>
                <w:bCs/>
                <w:color w:val="000000" w:themeColor="text1"/>
                <w:sz w:val="24"/>
                <w:szCs w:val="24"/>
              </w:rPr>
              <w:t xml:space="preserve"> Olgunluk Düzeyi: 2</w:t>
            </w:r>
          </w:p>
        </w:tc>
      </w:tr>
      <w:tr w:rsidR="38528ECB" w14:paraId="16C3260A" w14:textId="77777777" w:rsidTr="38528ECB">
        <w:trPr>
          <w:trHeight w:val="300"/>
        </w:trPr>
        <w:tc>
          <w:tcPr>
            <w:tcW w:w="10456" w:type="dxa"/>
          </w:tcPr>
          <w:p w14:paraId="70D43350" w14:textId="715FBD1A" w:rsidR="2D5BD624" w:rsidRDefault="2D5BD624" w:rsidP="38528ECB">
            <w:pPr>
              <w:spacing w:before="40"/>
              <w:jc w:val="both"/>
              <w:rPr>
                <w:b/>
                <w:bCs/>
                <w:sz w:val="24"/>
                <w:szCs w:val="24"/>
              </w:rPr>
            </w:pPr>
            <w:r>
              <w:rPr>
                <w:b/>
                <w:bCs/>
                <w:sz w:val="24"/>
                <w:szCs w:val="24"/>
              </w:rPr>
              <w:t>Öğrenme-öğretme süreçlerinde öğrenci merkezli yaklaşımın uygulanmasına yönelik ilke, kural ve planlamalar bulunmaktadır.</w:t>
            </w:r>
          </w:p>
        </w:tc>
      </w:tr>
    </w:tbl>
    <w:p w14:paraId="2768AC1F" w14:textId="10DA6D2A" w:rsidR="0064434A" w:rsidRDefault="2D5BD624" w:rsidP="38528ECB">
      <w:pPr>
        <w:spacing w:before="120" w:after="120" w:line="360" w:lineRule="auto"/>
        <w:jc w:val="both"/>
      </w:pPr>
      <w:r>
        <w:rPr>
          <w:sz w:val="24"/>
          <w:szCs w:val="24"/>
        </w:rPr>
        <w:t>Meslek Yüksekokulumuzda öğretim yöntemi ağırlıklı olarak uygulama temelli yürütülmektedir. Program yapısı gereği dersler uygulama dersliklerinde  gerçekleştirilmekte; öğrenciler üretim ve uygulama sürecine aktif olarak katılmaktadır. Uygulama derslerinde süreç ve performans odaklı değerlendirme formları kullanılmakta, öğrencilerin mesleki bilgi ve becerileri somut çıktılar üzerinden ölçülmektedir. Öğrencinin derse aktif katılımı esas alınmakta olup öğrenme kazanımları doğrudan uygulama süreci içerisinde kazandırılmaktadır. Uygulama sonuçları ve başarı durumları ilgili kurullarda değerlendirilmekte ve gerekli iyileştirmeler yapılmaktadır. Bu doğrultuda eğitim süreci bilgi aktarımından ziyade mesleki yetkinlik geliştirmeye odaklanmaktadır (Kanıt 10).</w:t>
      </w:r>
    </w:p>
    <w:p w14:paraId="3179EEFB" w14:textId="14DE8C44" w:rsidR="00C42025" w:rsidRDefault="48858EE9" w:rsidP="38528ECB">
      <w:pPr>
        <w:spacing w:before="120" w:after="120" w:line="360" w:lineRule="auto"/>
        <w:jc w:val="both"/>
        <w:rPr>
          <w:b/>
          <w:bCs/>
          <w:color w:val="000000" w:themeColor="text1"/>
          <w:sz w:val="24"/>
          <w:szCs w:val="24"/>
        </w:rPr>
      </w:pPr>
      <w:r>
        <w:rPr>
          <w:b/>
          <w:bCs/>
          <w:color w:val="000000" w:themeColor="text1"/>
          <w:sz w:val="24"/>
          <w:szCs w:val="24"/>
        </w:rPr>
        <w:t xml:space="preserve">B.2.1. Kanıtlar </w:t>
      </w:r>
    </w:p>
    <w:p w14:paraId="35745AEF" w14:textId="73EDA034" w:rsidR="00C42025" w:rsidRPr="0064434A" w:rsidRDefault="1C4643C6" w:rsidP="38528ECB">
      <w:pPr>
        <w:spacing w:before="120" w:after="120" w:line="360" w:lineRule="auto"/>
        <w:jc w:val="both"/>
        <w:rPr>
          <w:sz w:val="24"/>
          <w:szCs w:val="24"/>
        </w:rPr>
      </w:pPr>
      <w:r>
        <w:rPr>
          <w:b/>
          <w:bCs/>
          <w:color w:val="000000" w:themeColor="text1"/>
          <w:sz w:val="24"/>
          <w:szCs w:val="24"/>
        </w:rPr>
        <w:lastRenderedPageBreak/>
        <w:t xml:space="preserve">Kanıt 10: </w:t>
      </w:r>
      <w:r>
        <w:rPr>
          <w:sz w:val="24"/>
          <w:szCs w:val="24"/>
        </w:rPr>
        <w:t>Uygulama Dersleri Değerlendirme Formu</w:t>
      </w:r>
    </w:p>
    <w:p w14:paraId="5D74C750" w14:textId="53BFB8C5" w:rsidR="0064434A" w:rsidRDefault="40F06488" w:rsidP="38528ECB">
      <w:pPr>
        <w:spacing w:before="120" w:after="120" w:line="360" w:lineRule="auto"/>
        <w:jc w:val="both"/>
        <w:rPr>
          <w:b/>
          <w:bCs/>
          <w:color w:val="000000" w:themeColor="text1"/>
          <w:sz w:val="24"/>
          <w:szCs w:val="24"/>
        </w:rPr>
      </w:pPr>
      <w:r>
        <w:rPr>
          <w:b/>
          <w:bCs/>
          <w:color w:val="000000" w:themeColor="text1"/>
          <w:sz w:val="24"/>
          <w:szCs w:val="24"/>
        </w:rPr>
        <w:t xml:space="preserve">B.2.2. Ölçme ve değerlendirme  </w:t>
      </w:r>
    </w:p>
    <w:tbl>
      <w:tblPr>
        <w:tblStyle w:val="TabloKlavuzu"/>
        <w:tblW w:w="0" w:type="auto"/>
        <w:tblLook w:val="04A0" w:firstRow="1" w:lastRow="0" w:firstColumn="1" w:lastColumn="0" w:noHBand="0" w:noVBand="1"/>
      </w:tblPr>
      <w:tblGrid>
        <w:gridCol w:w="10456"/>
      </w:tblGrid>
      <w:tr w:rsidR="38528ECB" w14:paraId="53551C7E" w14:textId="77777777" w:rsidTr="38528ECB">
        <w:trPr>
          <w:trHeight w:val="300"/>
        </w:trPr>
        <w:tc>
          <w:tcPr>
            <w:tcW w:w="10456" w:type="dxa"/>
          </w:tcPr>
          <w:p w14:paraId="0C37482C" w14:textId="0D131307" w:rsidR="38528ECB" w:rsidRDefault="38528ECB" w:rsidP="38528ECB">
            <w:pPr>
              <w:spacing w:before="120" w:after="120" w:line="360" w:lineRule="auto"/>
              <w:jc w:val="both"/>
              <w:rPr>
                <w:b/>
                <w:bCs/>
                <w:color w:val="000000" w:themeColor="text1"/>
                <w:sz w:val="24"/>
                <w:szCs w:val="24"/>
              </w:rPr>
            </w:pPr>
            <w:r>
              <w:rPr>
                <w:b/>
                <w:bCs/>
                <w:color w:val="000000" w:themeColor="text1"/>
                <w:sz w:val="24"/>
                <w:szCs w:val="24"/>
              </w:rPr>
              <w:t xml:space="preserve"> Olgunluk Düzeyi: 2</w:t>
            </w:r>
          </w:p>
        </w:tc>
      </w:tr>
      <w:tr w:rsidR="38528ECB" w14:paraId="7C935416" w14:textId="77777777" w:rsidTr="38528ECB">
        <w:trPr>
          <w:trHeight w:val="300"/>
        </w:trPr>
        <w:tc>
          <w:tcPr>
            <w:tcW w:w="10456" w:type="dxa"/>
          </w:tcPr>
          <w:p w14:paraId="35BA4A0F" w14:textId="0CD587CE" w:rsidR="7B11E8E4" w:rsidRDefault="7B11E8E4" w:rsidP="38528ECB">
            <w:pPr>
              <w:spacing w:line="276" w:lineRule="auto"/>
              <w:jc w:val="both"/>
              <w:rPr>
                <w:b/>
                <w:bCs/>
                <w:sz w:val="24"/>
                <w:szCs w:val="24"/>
              </w:rPr>
            </w:pPr>
            <w:r>
              <w:rPr>
                <w:b/>
                <w:bCs/>
                <w:sz w:val="24"/>
                <w:szCs w:val="24"/>
              </w:rPr>
              <w:t>Öğrenci merkezli ölçme ve değerlendirmeye ilişkin ilke, kural ve planlamalar bulunmaktadır.</w:t>
            </w:r>
          </w:p>
        </w:tc>
      </w:tr>
    </w:tbl>
    <w:p w14:paraId="28458A6B" w14:textId="7B8F1A9E" w:rsidR="0064434A" w:rsidRDefault="07609F2E" w:rsidP="38528ECB">
      <w:pPr>
        <w:spacing w:before="120" w:after="120" w:line="360" w:lineRule="auto"/>
        <w:jc w:val="both"/>
      </w:pPr>
      <w:r>
        <w:rPr>
          <w:sz w:val="24"/>
          <w:szCs w:val="24"/>
        </w:rPr>
        <w:t>Ölçme ve değerlendirme süreçleri ders kazanımları ile uyumlu, yetkinlik ve performans temelli olarak yürütülmektedir. Ders bilgi paketlerinde sınav türleri ve not dağılımları açık şekilde tanımlanmış olup uygulama derslerinde performans değerlendirme formları aracılığıyla öğrencilerin mesleki becerileri süreç ve ürün odaklı olarak ölçülmektedir. Yazılı sınavlar, uygulama sınavları ve dönem içi çalışmalar yoluyla çoklu ölçme araçları kullanılmakta; sınav uygulama esasları doğrultusunda güvenlik ve şeffaflık sağlanmaktadır. Not girişleri Bilgi Yönetim Sistemi üzerinden yapılmakta ve başarı oranları düzenli olarak analiz edilmektedir.</w:t>
      </w:r>
    </w:p>
    <w:p w14:paraId="43ED01DC" w14:textId="657A1977" w:rsidR="00C42025" w:rsidRDefault="48858EE9" w:rsidP="38528ECB">
      <w:pPr>
        <w:spacing w:before="120" w:after="120" w:line="360" w:lineRule="auto"/>
        <w:jc w:val="both"/>
        <w:rPr>
          <w:b/>
          <w:bCs/>
          <w:color w:val="000000" w:themeColor="text1"/>
          <w:sz w:val="24"/>
          <w:szCs w:val="24"/>
        </w:rPr>
      </w:pPr>
      <w:r>
        <w:rPr>
          <w:b/>
          <w:bCs/>
          <w:color w:val="000000" w:themeColor="text1"/>
          <w:sz w:val="24"/>
          <w:szCs w:val="24"/>
        </w:rPr>
        <w:t xml:space="preserve">B.2.2. Kanıtlar </w:t>
      </w:r>
    </w:p>
    <w:p w14:paraId="7A730A14" w14:textId="0D4F0954" w:rsidR="00C42025" w:rsidRPr="0064434A" w:rsidRDefault="7692102A" w:rsidP="38528ECB">
      <w:pPr>
        <w:spacing w:before="120" w:after="120" w:line="360" w:lineRule="auto"/>
        <w:jc w:val="both"/>
        <w:rPr>
          <w:sz w:val="24"/>
          <w:szCs w:val="24"/>
        </w:rPr>
      </w:pPr>
      <w:r>
        <w:rPr>
          <w:color w:val="000000" w:themeColor="text1"/>
          <w:sz w:val="24"/>
          <w:szCs w:val="24"/>
        </w:rPr>
        <w:t xml:space="preserve">Kanıt 11: </w:t>
      </w:r>
      <w:r>
        <w:rPr>
          <w:sz w:val="24"/>
          <w:szCs w:val="24"/>
        </w:rPr>
        <w:t>Uygulama Dersleri Değerlendirme Formu</w:t>
      </w:r>
    </w:p>
    <w:p w14:paraId="51BE8A50" w14:textId="5ABF9B85" w:rsidR="7692102A" w:rsidRDefault="7692102A" w:rsidP="38528ECB">
      <w:pPr>
        <w:spacing w:before="120" w:after="120" w:line="360" w:lineRule="auto"/>
        <w:jc w:val="both"/>
        <w:rPr>
          <w:sz w:val="24"/>
          <w:szCs w:val="24"/>
        </w:rPr>
      </w:pPr>
      <w:r>
        <w:rPr>
          <w:sz w:val="24"/>
          <w:szCs w:val="24"/>
        </w:rPr>
        <w:t>Kanıt 12: Bologna</w:t>
      </w:r>
    </w:p>
    <w:p w14:paraId="44575514" w14:textId="5C90F2E6" w:rsidR="07D9E337" w:rsidRDefault="07D9E337" w:rsidP="38528ECB">
      <w:pPr>
        <w:spacing w:before="120" w:after="120" w:line="360" w:lineRule="auto"/>
        <w:jc w:val="both"/>
        <w:rPr>
          <w:b/>
          <w:bCs/>
          <w:color w:val="000000" w:themeColor="text1"/>
          <w:sz w:val="24"/>
          <w:szCs w:val="24"/>
        </w:rPr>
      </w:pPr>
      <w:r>
        <w:rPr>
          <w:b/>
          <w:bCs/>
          <w:color w:val="000000" w:themeColor="text1"/>
          <w:sz w:val="24"/>
          <w:szCs w:val="24"/>
        </w:rPr>
        <w:t xml:space="preserve">B.2.3. Öğrenci kabulü, önceki öğrenmenin tanınması ve kredilendirilmesi  </w:t>
      </w:r>
    </w:p>
    <w:tbl>
      <w:tblPr>
        <w:tblStyle w:val="TabloKlavuzu"/>
        <w:tblW w:w="0" w:type="auto"/>
        <w:tblLook w:val="04A0" w:firstRow="1" w:lastRow="0" w:firstColumn="1" w:lastColumn="0" w:noHBand="0" w:noVBand="1"/>
      </w:tblPr>
      <w:tblGrid>
        <w:gridCol w:w="10456"/>
      </w:tblGrid>
      <w:tr w:rsidR="38528ECB" w14:paraId="6486F765" w14:textId="77777777" w:rsidTr="38528ECB">
        <w:trPr>
          <w:trHeight w:val="300"/>
        </w:trPr>
        <w:tc>
          <w:tcPr>
            <w:tcW w:w="10456" w:type="dxa"/>
          </w:tcPr>
          <w:p w14:paraId="6E327104" w14:textId="0754F69A" w:rsidR="38528ECB" w:rsidRDefault="38528ECB" w:rsidP="38528ECB">
            <w:pPr>
              <w:spacing w:before="120" w:after="120" w:line="360" w:lineRule="auto"/>
              <w:jc w:val="both"/>
              <w:rPr>
                <w:b/>
                <w:bCs/>
                <w:color w:val="000000" w:themeColor="text1"/>
                <w:sz w:val="24"/>
                <w:szCs w:val="24"/>
              </w:rPr>
            </w:pPr>
            <w:r>
              <w:rPr>
                <w:b/>
                <w:bCs/>
                <w:color w:val="000000" w:themeColor="text1"/>
                <w:sz w:val="24"/>
                <w:szCs w:val="24"/>
              </w:rPr>
              <w:t xml:space="preserve"> Olgunluk Düzeyi: 4</w:t>
            </w:r>
          </w:p>
        </w:tc>
      </w:tr>
      <w:tr w:rsidR="38528ECB" w14:paraId="3ACBE01F" w14:textId="77777777" w:rsidTr="38528ECB">
        <w:trPr>
          <w:trHeight w:val="300"/>
        </w:trPr>
        <w:tc>
          <w:tcPr>
            <w:tcW w:w="10456" w:type="dxa"/>
          </w:tcPr>
          <w:p w14:paraId="2D821699" w14:textId="3F4D1F4F" w:rsidR="2DAEFF69" w:rsidRDefault="2DAEFF69" w:rsidP="38528ECB">
            <w:pPr>
              <w:spacing w:before="40"/>
              <w:jc w:val="both"/>
              <w:rPr>
                <w:b/>
                <w:bCs/>
                <w:sz w:val="24"/>
                <w:szCs w:val="24"/>
              </w:rPr>
            </w:pPr>
            <w:r>
              <w:rPr>
                <w:b/>
                <w:bCs/>
                <w:sz w:val="24"/>
                <w:szCs w:val="24"/>
              </w:rPr>
              <w:t>Öğrenci kabulü, önceki öğrenmenin tanınması ve kredilendirilmesine ilişkin süreçler izlenmekte, iyileştirilmekte ve güncellemeler ilan edilmektedir.</w:t>
            </w:r>
          </w:p>
        </w:tc>
      </w:tr>
    </w:tbl>
    <w:p w14:paraId="6F0FB68E" w14:textId="1AD5107E" w:rsidR="7F7E2AB5" w:rsidRDefault="7F7E2AB5" w:rsidP="38528ECB">
      <w:pPr>
        <w:spacing w:before="120" w:after="120" w:line="360" w:lineRule="auto"/>
        <w:jc w:val="both"/>
      </w:pPr>
      <w:r>
        <w:rPr>
          <w:sz w:val="24"/>
          <w:szCs w:val="24"/>
        </w:rPr>
        <w:t>Öğrenci kabulüne ilişkin ilke ve kuralları tanımlanmış ve ilan edilmiştir. Bu ilke ve kurallar birbiri ile tutarlı olup, uygulamalar şeffaftır. Diploma, sertifika gibi belge talepleri titizlikle takip edilmektedir. 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 (Kanıt 13).</w:t>
      </w:r>
    </w:p>
    <w:p w14:paraId="5688D83B" w14:textId="6232F37E" w:rsidR="00C42025" w:rsidRDefault="48858EE9" w:rsidP="38528ECB">
      <w:pPr>
        <w:spacing w:before="120" w:after="120" w:line="360" w:lineRule="auto"/>
        <w:jc w:val="both"/>
        <w:rPr>
          <w:b/>
          <w:bCs/>
          <w:color w:val="000000" w:themeColor="text1"/>
          <w:sz w:val="24"/>
          <w:szCs w:val="24"/>
        </w:rPr>
      </w:pPr>
      <w:r>
        <w:rPr>
          <w:b/>
          <w:bCs/>
          <w:color w:val="000000" w:themeColor="text1"/>
          <w:sz w:val="24"/>
          <w:szCs w:val="24"/>
        </w:rPr>
        <w:t>B.2.3. Kanıtlar</w:t>
      </w:r>
    </w:p>
    <w:p w14:paraId="641233F7" w14:textId="64F2BE6A" w:rsidR="00C42025" w:rsidRPr="0064434A" w:rsidRDefault="275D9670" w:rsidP="38528ECB">
      <w:pPr>
        <w:spacing w:before="120" w:after="120" w:line="360" w:lineRule="auto"/>
        <w:jc w:val="both"/>
        <w:rPr>
          <w:color w:val="000000" w:themeColor="text1"/>
          <w:sz w:val="24"/>
          <w:szCs w:val="24"/>
        </w:rPr>
      </w:pPr>
      <w:r>
        <w:rPr>
          <w:color w:val="000000" w:themeColor="text1"/>
          <w:sz w:val="24"/>
          <w:szCs w:val="24"/>
        </w:rPr>
        <w:t>Kanıt 13: Kurul ve Komisyonlar</w:t>
      </w:r>
    </w:p>
    <w:p w14:paraId="1516E5C1" w14:textId="08E19429" w:rsidR="0064434A" w:rsidRDefault="07D9E337" w:rsidP="38528ECB">
      <w:pPr>
        <w:spacing w:before="120" w:after="120" w:line="360" w:lineRule="auto"/>
        <w:jc w:val="both"/>
        <w:rPr>
          <w:b/>
          <w:bCs/>
          <w:color w:val="000000" w:themeColor="text1"/>
          <w:sz w:val="24"/>
          <w:szCs w:val="24"/>
        </w:rPr>
      </w:pPr>
      <w:r>
        <w:rPr>
          <w:b/>
          <w:bCs/>
          <w:color w:val="000000" w:themeColor="text1"/>
          <w:sz w:val="24"/>
          <w:szCs w:val="24"/>
        </w:rPr>
        <w:t xml:space="preserve">B.2.4. Yeterliliklerin sertifikalandırılması ve diploma </w:t>
      </w:r>
    </w:p>
    <w:p w14:paraId="36EEED34" w14:textId="12110F3A" w:rsidR="0064434A" w:rsidRDefault="5D580509" w:rsidP="38528ECB">
      <w:pPr>
        <w:spacing w:before="120" w:after="120" w:line="360" w:lineRule="auto"/>
        <w:jc w:val="both"/>
        <w:rPr>
          <w:color w:val="000000" w:themeColor="text1"/>
          <w:sz w:val="24"/>
          <w:szCs w:val="24"/>
        </w:rPr>
      </w:pPr>
      <w:r>
        <w:rPr>
          <w:color w:val="000000" w:themeColor="text1"/>
          <w:sz w:val="24"/>
          <w:szCs w:val="24"/>
        </w:rPr>
        <w:t>Yüksekokulumuzun görev alanı dışında olduğundan herhangi bir işlem yapılmamıştır.</w:t>
      </w:r>
    </w:p>
    <w:p w14:paraId="463D4BDE" w14:textId="6B4E51FE" w:rsidR="00C42025" w:rsidRDefault="48858EE9" w:rsidP="38528ECB">
      <w:pPr>
        <w:spacing w:before="120" w:after="120" w:line="360" w:lineRule="auto"/>
        <w:jc w:val="both"/>
        <w:rPr>
          <w:b/>
          <w:bCs/>
          <w:color w:val="000000" w:themeColor="text1"/>
          <w:sz w:val="24"/>
          <w:szCs w:val="24"/>
        </w:rPr>
      </w:pPr>
      <w:r>
        <w:rPr>
          <w:b/>
          <w:bCs/>
          <w:color w:val="000000" w:themeColor="text1"/>
          <w:sz w:val="24"/>
          <w:szCs w:val="24"/>
        </w:rPr>
        <w:t xml:space="preserve">B.2.4. Kanıtlar </w:t>
      </w:r>
    </w:p>
    <w:p w14:paraId="7101A21A" w14:textId="77777777" w:rsidR="00C42025" w:rsidRPr="0064434A" w:rsidRDefault="00C42025" w:rsidP="0064434A">
      <w:pPr>
        <w:spacing w:before="120" w:after="120" w:line="360" w:lineRule="auto"/>
        <w:jc w:val="both"/>
        <w:rPr>
          <w:b/>
          <w:color w:val="000000" w:themeColor="text1"/>
          <w:sz w:val="24"/>
          <w:szCs w:val="24"/>
        </w:rPr>
      </w:pPr>
    </w:p>
    <w:p w14:paraId="38AB31B0" w14:textId="77777777" w:rsidR="008E452D" w:rsidRPr="0064434A" w:rsidRDefault="008E452D" w:rsidP="00C42025">
      <w:pPr>
        <w:spacing w:before="120" w:after="120" w:line="360" w:lineRule="auto"/>
        <w:jc w:val="center"/>
        <w:rPr>
          <w:b/>
          <w:color w:val="000000" w:themeColor="text1"/>
          <w:sz w:val="24"/>
          <w:szCs w:val="24"/>
        </w:rPr>
      </w:pPr>
      <w:r>
        <w:rPr>
          <w:b/>
          <w:color w:val="000000" w:themeColor="text1"/>
          <w:sz w:val="24"/>
          <w:szCs w:val="24"/>
        </w:rPr>
        <w:t>B.3.  Öğrenme Kaynakları ve Akademik Destek Hizmetleri</w:t>
      </w:r>
    </w:p>
    <w:p w14:paraId="4503E32E" w14:textId="00B7CB45" w:rsidR="0064434A" w:rsidRDefault="07D9E337" w:rsidP="38528ECB">
      <w:pPr>
        <w:spacing w:before="120" w:after="120" w:line="360" w:lineRule="auto"/>
        <w:jc w:val="both"/>
        <w:rPr>
          <w:b/>
          <w:bCs/>
          <w:color w:val="000000" w:themeColor="text1"/>
          <w:sz w:val="24"/>
          <w:szCs w:val="24"/>
        </w:rPr>
      </w:pPr>
      <w:r>
        <w:rPr>
          <w:b/>
          <w:bCs/>
          <w:color w:val="000000" w:themeColor="text1"/>
          <w:sz w:val="24"/>
          <w:szCs w:val="24"/>
        </w:rPr>
        <w:lastRenderedPageBreak/>
        <w:t xml:space="preserve">B.3.1. Öğrenme ortam ve kaynakları </w:t>
      </w:r>
    </w:p>
    <w:tbl>
      <w:tblPr>
        <w:tblStyle w:val="TabloKlavuzu"/>
        <w:tblW w:w="0" w:type="auto"/>
        <w:tblLook w:val="04A0" w:firstRow="1" w:lastRow="0" w:firstColumn="1" w:lastColumn="0" w:noHBand="0" w:noVBand="1"/>
      </w:tblPr>
      <w:tblGrid>
        <w:gridCol w:w="10456"/>
      </w:tblGrid>
      <w:tr w:rsidR="38528ECB" w14:paraId="17848DC8" w14:textId="77777777" w:rsidTr="38528ECB">
        <w:trPr>
          <w:trHeight w:val="300"/>
        </w:trPr>
        <w:tc>
          <w:tcPr>
            <w:tcW w:w="10456" w:type="dxa"/>
          </w:tcPr>
          <w:p w14:paraId="417ABF92" w14:textId="55037217" w:rsidR="38528ECB" w:rsidRDefault="38528ECB" w:rsidP="38528ECB">
            <w:pPr>
              <w:spacing w:before="120" w:after="120" w:line="360" w:lineRule="auto"/>
              <w:jc w:val="both"/>
              <w:rPr>
                <w:b/>
                <w:bCs/>
                <w:color w:val="000000" w:themeColor="text1"/>
                <w:sz w:val="24"/>
                <w:szCs w:val="24"/>
              </w:rPr>
            </w:pPr>
            <w:r>
              <w:rPr>
                <w:b/>
                <w:bCs/>
                <w:color w:val="000000" w:themeColor="text1"/>
                <w:sz w:val="24"/>
                <w:szCs w:val="24"/>
              </w:rPr>
              <w:t xml:space="preserve"> Olgunluk Düzeyi: 2</w:t>
            </w:r>
          </w:p>
        </w:tc>
      </w:tr>
      <w:tr w:rsidR="38528ECB" w14:paraId="328029F4" w14:textId="77777777" w:rsidTr="38528ECB">
        <w:trPr>
          <w:trHeight w:val="300"/>
        </w:trPr>
        <w:tc>
          <w:tcPr>
            <w:tcW w:w="10456" w:type="dxa"/>
          </w:tcPr>
          <w:p w14:paraId="73C129F3" w14:textId="68802FC2" w:rsidR="14B4F17A" w:rsidRDefault="14B4F17A" w:rsidP="38528ECB">
            <w:pPr>
              <w:spacing w:before="40"/>
              <w:jc w:val="both"/>
            </w:pPr>
            <w:r>
              <w:rPr>
                <w:sz w:val="24"/>
                <w:szCs w:val="24"/>
              </w:rPr>
              <w:t>Kurumun eğitim-öğretim faaliyetlerini sürdürebilmek için uygun nitelik ve nicelikte öğrenme kaynaklarının (sınıf, laboratuvar, stüdyo, öğrenme yönetim sistemi, basılı/e-kaynak ve materyal, insan kaynakları vb.) oluşturulmasına yönelik planları vardır.</w:t>
            </w:r>
          </w:p>
        </w:tc>
      </w:tr>
    </w:tbl>
    <w:p w14:paraId="6D9D79AB" w14:textId="269DE7DE" w:rsidR="0064434A" w:rsidRDefault="5BBCE645" w:rsidP="38528ECB">
      <w:pPr>
        <w:spacing w:before="120" w:after="120" w:line="360" w:lineRule="auto"/>
        <w:jc w:val="both"/>
      </w:pPr>
      <w:r>
        <w:rPr>
          <w:sz w:val="24"/>
          <w:szCs w:val="24"/>
        </w:rPr>
        <w:t>Öğrenme kaynaklarının geliştirilmesine ve kullanımına yönelik izleme ve iyileştirilme yapılmaktadır. Yüksekokulumuz tüm programlarındaki uygun nicelik ve nitelikte, erişilebilir öğrenme kaynakları sağlamak üzere öğrenme kaynakları yönetilmektedir. Tüm bu uygulamalardan elde edilen bulgular, sistematik olarak izlenmekte ve izlem sonuçları paydaşlarla birlikte değerlendirilerek önlemler alınmakta ve ihtiyaçlar/talepler doğrultusunda kaynaklar çeşitlendirilmektedir. Yüksekokulumuzda eğitim-öğretim faaliyetlerin yürütüldüğü binasında, idari ofisler, derslikler ve öğretim elemanları odaları bulunmaktadır. Yüksekokulumuz bünyesinde 2 derslik, 2 konferans salonu, 1 toplantı salonu, 1 bilgisayar laboratuvar, 1 adet uygulama mutfağı bulunmaktadır (Kanıt 14).</w:t>
      </w:r>
    </w:p>
    <w:p w14:paraId="52A83041" w14:textId="0F581160" w:rsidR="00C42025" w:rsidRDefault="48858EE9" w:rsidP="38528ECB">
      <w:pPr>
        <w:spacing w:before="120" w:after="120" w:line="360" w:lineRule="auto"/>
        <w:jc w:val="both"/>
        <w:rPr>
          <w:b/>
          <w:bCs/>
          <w:color w:val="000000" w:themeColor="text1"/>
          <w:sz w:val="24"/>
          <w:szCs w:val="24"/>
        </w:rPr>
      </w:pPr>
      <w:r>
        <w:rPr>
          <w:b/>
          <w:bCs/>
          <w:color w:val="000000" w:themeColor="text1"/>
          <w:sz w:val="24"/>
          <w:szCs w:val="24"/>
        </w:rPr>
        <w:t xml:space="preserve">B.3.1. Kanıtlar </w:t>
      </w:r>
    </w:p>
    <w:p w14:paraId="2CAF2370" w14:textId="79E5301B" w:rsidR="5923DFBF" w:rsidRDefault="5923DFBF" w:rsidP="38528ECB">
      <w:pPr>
        <w:spacing w:before="120" w:after="120" w:line="360" w:lineRule="auto"/>
        <w:jc w:val="both"/>
        <w:rPr>
          <w:b/>
          <w:bCs/>
          <w:color w:val="000000" w:themeColor="text1"/>
          <w:sz w:val="24"/>
          <w:szCs w:val="24"/>
        </w:rPr>
      </w:pPr>
      <w:r>
        <w:rPr>
          <w:color w:val="000000" w:themeColor="text1"/>
          <w:sz w:val="24"/>
          <w:szCs w:val="24"/>
        </w:rPr>
        <w:t xml:space="preserve">Kanıt 14: </w:t>
      </w:r>
      <w:hyperlink r:id="rId26">
        <w:r>
          <w:rPr>
            <w:rStyle w:val="Kpr"/>
            <w:sz w:val="24"/>
            <w:szCs w:val="24"/>
          </w:rPr>
          <w:t>https://batman.edu.tr/Birimler/hmy/sayfalar/16620</w:t>
        </w:r>
      </w:hyperlink>
      <w:r>
        <w:rPr>
          <w:b/>
          <w:bCs/>
          <w:color w:val="000000" w:themeColor="text1"/>
          <w:sz w:val="24"/>
          <w:szCs w:val="24"/>
        </w:rPr>
        <w:t xml:space="preserve"> </w:t>
      </w:r>
    </w:p>
    <w:p w14:paraId="03A8E9F0" w14:textId="4C7527F9" w:rsidR="0064434A" w:rsidRDefault="07D9E337" w:rsidP="38528ECB">
      <w:pPr>
        <w:spacing w:before="120" w:after="120" w:line="360" w:lineRule="auto"/>
        <w:jc w:val="both"/>
        <w:rPr>
          <w:b/>
          <w:bCs/>
          <w:color w:val="000000" w:themeColor="text1"/>
          <w:sz w:val="24"/>
          <w:szCs w:val="24"/>
        </w:rPr>
      </w:pPr>
      <w:r>
        <w:rPr>
          <w:b/>
          <w:bCs/>
          <w:color w:val="000000" w:themeColor="text1"/>
          <w:sz w:val="24"/>
          <w:szCs w:val="24"/>
        </w:rPr>
        <w:t xml:space="preserve">B.3.2. Akademik destek hizmetleri </w:t>
      </w:r>
    </w:p>
    <w:tbl>
      <w:tblPr>
        <w:tblStyle w:val="TabloKlavuzu"/>
        <w:tblW w:w="0" w:type="auto"/>
        <w:tblLook w:val="04A0" w:firstRow="1" w:lastRow="0" w:firstColumn="1" w:lastColumn="0" w:noHBand="0" w:noVBand="1"/>
      </w:tblPr>
      <w:tblGrid>
        <w:gridCol w:w="10456"/>
      </w:tblGrid>
      <w:tr w:rsidR="38528ECB" w14:paraId="388AFB23" w14:textId="77777777" w:rsidTr="38528ECB">
        <w:trPr>
          <w:trHeight w:val="300"/>
        </w:trPr>
        <w:tc>
          <w:tcPr>
            <w:tcW w:w="10456" w:type="dxa"/>
          </w:tcPr>
          <w:p w14:paraId="3101E198" w14:textId="34709121" w:rsidR="38528ECB" w:rsidRDefault="38528ECB" w:rsidP="38528ECB">
            <w:pPr>
              <w:spacing w:before="120" w:after="120" w:line="360" w:lineRule="auto"/>
              <w:jc w:val="both"/>
              <w:rPr>
                <w:b/>
                <w:bCs/>
                <w:color w:val="000000" w:themeColor="text1"/>
                <w:sz w:val="24"/>
                <w:szCs w:val="24"/>
              </w:rPr>
            </w:pPr>
            <w:r>
              <w:rPr>
                <w:b/>
                <w:bCs/>
                <w:color w:val="000000" w:themeColor="text1"/>
                <w:sz w:val="24"/>
                <w:szCs w:val="24"/>
              </w:rPr>
              <w:t xml:space="preserve"> Olgunluk Düzeyi: 3</w:t>
            </w:r>
          </w:p>
        </w:tc>
      </w:tr>
      <w:tr w:rsidR="38528ECB" w14:paraId="41C9234B" w14:textId="77777777" w:rsidTr="38528ECB">
        <w:trPr>
          <w:trHeight w:val="300"/>
        </w:trPr>
        <w:tc>
          <w:tcPr>
            <w:tcW w:w="10456" w:type="dxa"/>
          </w:tcPr>
          <w:p w14:paraId="0CDCCE74" w14:textId="6840DB5F" w:rsidR="75095937" w:rsidRDefault="75095937" w:rsidP="38528ECB">
            <w:pPr>
              <w:spacing w:before="40"/>
              <w:jc w:val="both"/>
              <w:rPr>
                <w:b/>
                <w:bCs/>
                <w:sz w:val="24"/>
                <w:szCs w:val="24"/>
              </w:rPr>
            </w:pPr>
            <w:r>
              <w:rPr>
                <w:b/>
                <w:bCs/>
                <w:sz w:val="24"/>
                <w:szCs w:val="24"/>
              </w:rPr>
              <w:t>Kurumda öğrencilerin akademik gelişim ve kariyer planlamasına yönelik destek hizmetleri tanımlı ilke ve kurallar dahilinde yürütülmektedir</w:t>
            </w:r>
          </w:p>
        </w:tc>
      </w:tr>
    </w:tbl>
    <w:p w14:paraId="26D823AC" w14:textId="15F904BA" w:rsidR="0064434A" w:rsidRDefault="75095937" w:rsidP="38528ECB">
      <w:pPr>
        <w:spacing w:before="120" w:after="120" w:line="360" w:lineRule="auto"/>
        <w:jc w:val="both"/>
        <w:rPr>
          <w:sz w:val="24"/>
          <w:szCs w:val="24"/>
        </w:rPr>
      </w:pPr>
      <w:r>
        <w:rPr>
          <w:sz w:val="24"/>
          <w:szCs w:val="24"/>
        </w:rPr>
        <w:t>Öğrencinin akademik gelişimini takip eden, yön gösteren, akademik sorunlarına ve kariyer planlamasına destek olan bir danışman öğretim elemanı bulunmaktadır. Danışmanlık sistemi öğrenci portfolyosu gibi yöntemlerle takip edilmekte ve iyileştirilmektedir. Öğrencilerin danışmanlarına erişimi kolaydır ve çeşitli erişimi olanakları (yüz yüze, çevrimiçi) bulunmaktadır. Hizmetlerin yeterliliği takip edilmektedir (Kanıt 15).</w:t>
      </w:r>
    </w:p>
    <w:p w14:paraId="21851D0D" w14:textId="2F502C8A" w:rsidR="00C42025" w:rsidRDefault="48858EE9" w:rsidP="38528ECB">
      <w:pPr>
        <w:spacing w:before="120" w:after="120" w:line="360" w:lineRule="auto"/>
        <w:jc w:val="both"/>
        <w:rPr>
          <w:b/>
          <w:bCs/>
          <w:color w:val="000000" w:themeColor="text1"/>
          <w:sz w:val="24"/>
          <w:szCs w:val="24"/>
        </w:rPr>
      </w:pPr>
      <w:r>
        <w:rPr>
          <w:b/>
          <w:bCs/>
          <w:color w:val="000000" w:themeColor="text1"/>
          <w:sz w:val="24"/>
          <w:szCs w:val="24"/>
        </w:rPr>
        <w:t xml:space="preserve">B.3.2. Kanıtlar </w:t>
      </w:r>
    </w:p>
    <w:p w14:paraId="100D6AAB" w14:textId="3BC4102E" w:rsidR="1C0DB783" w:rsidRDefault="1C0DB783" w:rsidP="38528ECB">
      <w:pPr>
        <w:spacing w:before="120" w:after="120" w:line="360" w:lineRule="auto"/>
        <w:jc w:val="both"/>
        <w:rPr>
          <w:color w:val="000000" w:themeColor="text1"/>
          <w:sz w:val="24"/>
          <w:szCs w:val="24"/>
        </w:rPr>
      </w:pPr>
      <w:r>
        <w:rPr>
          <w:color w:val="000000" w:themeColor="text1"/>
          <w:sz w:val="24"/>
          <w:szCs w:val="24"/>
        </w:rPr>
        <w:t>Kanıt 15: Akademik Danışmanlık Toplantısı</w:t>
      </w:r>
    </w:p>
    <w:p w14:paraId="59FC9E4F" w14:textId="17DEE2F5" w:rsidR="00C42025" w:rsidRDefault="40F06488" w:rsidP="38528ECB">
      <w:pPr>
        <w:spacing w:before="120" w:after="120" w:line="360" w:lineRule="auto"/>
        <w:jc w:val="both"/>
        <w:rPr>
          <w:b/>
          <w:bCs/>
          <w:color w:val="000000" w:themeColor="text1"/>
          <w:sz w:val="24"/>
          <w:szCs w:val="24"/>
        </w:rPr>
      </w:pPr>
      <w:r>
        <w:rPr>
          <w:b/>
          <w:bCs/>
          <w:color w:val="000000" w:themeColor="text1"/>
          <w:sz w:val="24"/>
          <w:szCs w:val="24"/>
        </w:rPr>
        <w:t xml:space="preserve">B.3.3. Tesis ve altyapılar </w:t>
      </w:r>
    </w:p>
    <w:tbl>
      <w:tblPr>
        <w:tblStyle w:val="TabloKlavuzu"/>
        <w:tblW w:w="0" w:type="auto"/>
        <w:tblLook w:val="04A0" w:firstRow="1" w:lastRow="0" w:firstColumn="1" w:lastColumn="0" w:noHBand="0" w:noVBand="1"/>
      </w:tblPr>
      <w:tblGrid>
        <w:gridCol w:w="10456"/>
      </w:tblGrid>
      <w:tr w:rsidR="38528ECB" w14:paraId="4E3F355B" w14:textId="77777777" w:rsidTr="38528ECB">
        <w:trPr>
          <w:trHeight w:val="300"/>
        </w:trPr>
        <w:tc>
          <w:tcPr>
            <w:tcW w:w="10456" w:type="dxa"/>
          </w:tcPr>
          <w:p w14:paraId="0C882E75" w14:textId="390417A5" w:rsidR="38528ECB" w:rsidRDefault="38528ECB" w:rsidP="38528ECB">
            <w:pPr>
              <w:spacing w:before="120" w:after="120" w:line="360" w:lineRule="auto"/>
              <w:jc w:val="both"/>
              <w:rPr>
                <w:b/>
                <w:bCs/>
                <w:color w:val="000000" w:themeColor="text1"/>
                <w:sz w:val="24"/>
                <w:szCs w:val="24"/>
              </w:rPr>
            </w:pPr>
            <w:r>
              <w:rPr>
                <w:b/>
                <w:bCs/>
                <w:color w:val="000000" w:themeColor="text1"/>
                <w:sz w:val="24"/>
                <w:szCs w:val="24"/>
              </w:rPr>
              <w:t xml:space="preserve"> Olgunluk Düzeyi: 2</w:t>
            </w:r>
          </w:p>
        </w:tc>
      </w:tr>
      <w:tr w:rsidR="38528ECB" w14:paraId="6786149C" w14:textId="77777777" w:rsidTr="38528ECB">
        <w:trPr>
          <w:trHeight w:val="300"/>
        </w:trPr>
        <w:tc>
          <w:tcPr>
            <w:tcW w:w="10456" w:type="dxa"/>
          </w:tcPr>
          <w:p w14:paraId="69B535B5" w14:textId="3B11A2C2" w:rsidR="77F794BD" w:rsidRDefault="77F794BD" w:rsidP="38528ECB">
            <w:pPr>
              <w:spacing w:before="40"/>
              <w:jc w:val="both"/>
              <w:rPr>
                <w:b/>
                <w:bCs/>
                <w:sz w:val="24"/>
                <w:szCs w:val="24"/>
              </w:rPr>
            </w:pPr>
            <w:r>
              <w:rPr>
                <w:b/>
                <w:bCs/>
                <w:sz w:val="24"/>
                <w:szCs w:val="24"/>
              </w:rPr>
              <w:t>Kurumda uygun nitelik ve nicelikte tesis ve altyapının (yemekhane, yurt, sağlık, kütüphane, ulaşım, bilgi ve iletişim altyapısı, uzaktan eğitim altyapısı vb.) kurulmasına ve kullanımına ilişkin planlamalar bulunmaktadır.</w:t>
            </w:r>
          </w:p>
        </w:tc>
      </w:tr>
    </w:tbl>
    <w:p w14:paraId="004F403C" w14:textId="6EA8840D" w:rsidR="00C42025" w:rsidRDefault="40D5497B" w:rsidP="38528ECB">
      <w:pPr>
        <w:spacing w:before="120" w:after="120" w:line="360" w:lineRule="auto"/>
        <w:jc w:val="both"/>
        <w:rPr>
          <w:b/>
          <w:bCs/>
          <w:color w:val="000000" w:themeColor="text1"/>
          <w:sz w:val="24"/>
          <w:szCs w:val="24"/>
        </w:rPr>
      </w:pPr>
      <w:r>
        <w:rPr>
          <w:sz w:val="24"/>
          <w:szCs w:val="24"/>
        </w:rPr>
        <w:t xml:space="preserve">Tesis ve altyapılar (yemekhane, teknoloji donanımlı çalışma alanları; sağlık, ulaşım, bilişim hizmetleri, uzaktan eğitim altyapısı) ihtiyaca uygun nitelik ve niceliktedir, erişilebilirdir ve öğrencilerin bilgisine/kullanımına </w:t>
        <w:lastRenderedPageBreak/>
        <w:t>sunulmuştur (Kanıt 16).</w:t>
      </w:r>
    </w:p>
    <w:p w14:paraId="457F7A95" w14:textId="2DE0E975" w:rsidR="00C42025" w:rsidRDefault="48858EE9" w:rsidP="38528ECB">
      <w:pPr>
        <w:spacing w:before="120" w:after="120" w:line="360" w:lineRule="auto"/>
        <w:jc w:val="both"/>
        <w:rPr>
          <w:b/>
          <w:bCs/>
          <w:color w:val="000000" w:themeColor="text1"/>
          <w:sz w:val="24"/>
          <w:szCs w:val="24"/>
        </w:rPr>
      </w:pPr>
      <w:r>
        <w:rPr>
          <w:b/>
          <w:bCs/>
          <w:color w:val="000000" w:themeColor="text1"/>
          <w:sz w:val="24"/>
          <w:szCs w:val="24"/>
        </w:rPr>
        <w:t>B.3.3. Kanıtlar (üstteki alt ölçüte yönelik ilgili kanıtları bu başlık altında sıralayınız)</w:t>
      </w:r>
    </w:p>
    <w:p w14:paraId="3321EDEA" w14:textId="4392186D" w:rsidR="00C42025" w:rsidRPr="0064434A" w:rsidRDefault="6D5EECAA" w:rsidP="38528ECB">
      <w:pPr>
        <w:spacing w:before="120" w:after="120" w:line="360" w:lineRule="auto"/>
        <w:jc w:val="both"/>
        <w:rPr>
          <w:b/>
          <w:bCs/>
          <w:color w:val="000000" w:themeColor="text1"/>
          <w:sz w:val="24"/>
          <w:szCs w:val="24"/>
        </w:rPr>
      </w:pPr>
      <w:r>
        <w:rPr>
          <w:b/>
          <w:bCs/>
          <w:color w:val="000000" w:themeColor="text1"/>
          <w:sz w:val="24"/>
          <w:szCs w:val="24"/>
        </w:rPr>
        <w:t xml:space="preserve">Kanıt 16: </w:t>
      </w:r>
      <w:hyperlink r:id="rId27">
        <w:r>
          <w:rPr>
            <w:rStyle w:val="Kpr"/>
            <w:b/>
            <w:bCs/>
            <w:sz w:val="24"/>
            <w:szCs w:val="24"/>
          </w:rPr>
          <w:t>https://batman.edu.tr/Birimler/hmy/sayfalar/16620</w:t>
        </w:r>
      </w:hyperlink>
      <w:r>
        <w:rPr>
          <w:b/>
          <w:bCs/>
          <w:color w:val="000000" w:themeColor="text1"/>
          <w:sz w:val="24"/>
          <w:szCs w:val="24"/>
        </w:rPr>
        <w:t xml:space="preserve"> </w:t>
      </w:r>
    </w:p>
    <w:p w14:paraId="41D98E69" w14:textId="5D37B3CC" w:rsidR="0064434A" w:rsidRDefault="07D9E337" w:rsidP="38528ECB">
      <w:pPr>
        <w:spacing w:before="120" w:after="120" w:line="360" w:lineRule="auto"/>
        <w:jc w:val="both"/>
        <w:rPr>
          <w:b/>
          <w:bCs/>
          <w:color w:val="000000" w:themeColor="text1"/>
          <w:sz w:val="24"/>
          <w:szCs w:val="24"/>
        </w:rPr>
      </w:pPr>
      <w:r>
        <w:rPr>
          <w:b/>
          <w:bCs/>
          <w:color w:val="000000" w:themeColor="text1"/>
          <w:sz w:val="24"/>
          <w:szCs w:val="24"/>
        </w:rPr>
        <w:t>B.3.4. Dezavantajlı gruplar  (alt ölçütü ilgili kanıtlara atıfta bulunarak bu başlık altında raporlayınız)</w:t>
      </w:r>
    </w:p>
    <w:tbl>
      <w:tblPr>
        <w:tblStyle w:val="TabloKlavuzu"/>
        <w:tblW w:w="0" w:type="auto"/>
        <w:tblLook w:val="04A0" w:firstRow="1" w:lastRow="0" w:firstColumn="1" w:lastColumn="0" w:noHBand="0" w:noVBand="1"/>
      </w:tblPr>
      <w:tblGrid>
        <w:gridCol w:w="10456"/>
      </w:tblGrid>
      <w:tr w:rsidR="38528ECB" w14:paraId="71D1F2B6" w14:textId="77777777" w:rsidTr="38528ECB">
        <w:trPr>
          <w:trHeight w:val="300"/>
        </w:trPr>
        <w:tc>
          <w:tcPr>
            <w:tcW w:w="10456" w:type="dxa"/>
          </w:tcPr>
          <w:p w14:paraId="551EB296" w14:textId="5BB4983E" w:rsidR="38528ECB" w:rsidRDefault="38528ECB" w:rsidP="38528ECB">
            <w:pPr>
              <w:spacing w:before="120" w:after="120" w:line="360" w:lineRule="auto"/>
              <w:jc w:val="both"/>
              <w:rPr>
                <w:b/>
                <w:bCs/>
                <w:color w:val="000000" w:themeColor="text1"/>
                <w:sz w:val="24"/>
                <w:szCs w:val="24"/>
              </w:rPr>
            </w:pPr>
            <w:r>
              <w:rPr>
                <w:b/>
                <w:bCs/>
                <w:color w:val="000000" w:themeColor="text1"/>
                <w:sz w:val="24"/>
                <w:szCs w:val="24"/>
              </w:rPr>
              <w:t xml:space="preserve"> Olgunluk Düzeyi: 3</w:t>
            </w:r>
          </w:p>
        </w:tc>
      </w:tr>
      <w:tr w:rsidR="38528ECB" w14:paraId="54A99A64" w14:textId="77777777" w:rsidTr="38528ECB">
        <w:trPr>
          <w:trHeight w:val="300"/>
        </w:trPr>
        <w:tc>
          <w:tcPr>
            <w:tcW w:w="10456" w:type="dxa"/>
          </w:tcPr>
          <w:p w14:paraId="51A5D33D" w14:textId="6A9D7DC4" w:rsidR="61CFD851" w:rsidRDefault="61CFD851" w:rsidP="38528ECB">
            <w:pPr>
              <w:spacing w:before="40"/>
              <w:jc w:val="both"/>
              <w:rPr>
                <w:b/>
                <w:bCs/>
                <w:sz w:val="24"/>
                <w:szCs w:val="24"/>
              </w:rPr>
            </w:pPr>
            <w:r>
              <w:rPr>
                <w:b/>
                <w:bCs/>
                <w:sz w:val="24"/>
                <w:szCs w:val="24"/>
              </w:rPr>
              <w:t>Dezavantajlı grupların eğitim olanaklarına erişimine ilişkin uygulamalar yürütülmektedir.</w:t>
            </w:r>
          </w:p>
        </w:tc>
      </w:tr>
    </w:tbl>
    <w:p w14:paraId="3ED3CE6C" w14:textId="47908931" w:rsidR="0064434A" w:rsidRDefault="1986D092" w:rsidP="38528ECB">
      <w:pPr>
        <w:spacing w:before="120" w:after="120" w:line="360" w:lineRule="auto"/>
        <w:jc w:val="both"/>
        <w:rPr>
          <w:sz w:val="24"/>
          <w:szCs w:val="24"/>
        </w:rPr>
      </w:pPr>
      <w:r>
        <w:rPr>
          <w:sz w:val="24"/>
          <w:szCs w:val="24"/>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 (Kanıt 17).</w:t>
      </w:r>
    </w:p>
    <w:p w14:paraId="3C904219" w14:textId="01A5E7B3" w:rsidR="00C42025" w:rsidRDefault="48858EE9" w:rsidP="38528ECB">
      <w:pPr>
        <w:spacing w:before="120" w:after="120" w:line="360" w:lineRule="auto"/>
        <w:jc w:val="both"/>
        <w:rPr>
          <w:b/>
          <w:bCs/>
          <w:color w:val="000000" w:themeColor="text1"/>
          <w:sz w:val="24"/>
          <w:szCs w:val="24"/>
        </w:rPr>
      </w:pPr>
      <w:r>
        <w:rPr>
          <w:b/>
          <w:bCs/>
          <w:color w:val="000000" w:themeColor="text1"/>
          <w:sz w:val="24"/>
          <w:szCs w:val="24"/>
        </w:rPr>
        <w:t>B.3.4. Kanıtlar (üstteki alt ölçüte yönelik ilgili kanıtları bu başlık altında sıralayınız)</w:t>
      </w:r>
    </w:p>
    <w:p w14:paraId="609033A9" w14:textId="130043FA" w:rsidR="1386D2B8" w:rsidRDefault="1386D2B8" w:rsidP="38528ECB">
      <w:pPr>
        <w:spacing w:before="120" w:after="120" w:line="360" w:lineRule="auto"/>
        <w:jc w:val="both"/>
      </w:pPr>
      <w:r>
        <w:rPr>
          <w:sz w:val="24"/>
          <w:szCs w:val="24"/>
        </w:rPr>
        <w:t>Engelli öğrenciler için Okul Bina girişlerinde engelli rampası bulunmaktadır. Yüksekokulu girişine korkuluklar yapılmıştır. Her katta asansör ve engelliler için de özel lavabolar bulunmaktadır.</w:t>
      </w:r>
    </w:p>
    <w:p w14:paraId="6D848934" w14:textId="485B9905" w:rsidR="00C42025" w:rsidRPr="0064434A" w:rsidRDefault="1386D2B8" w:rsidP="38528ECB">
      <w:pPr>
        <w:spacing w:before="120" w:after="120" w:line="360" w:lineRule="auto"/>
        <w:jc w:val="both"/>
        <w:rPr>
          <w:b/>
          <w:bCs/>
          <w:color w:val="000000" w:themeColor="text1"/>
          <w:sz w:val="24"/>
          <w:szCs w:val="24"/>
        </w:rPr>
      </w:pPr>
      <w:r>
        <w:rPr>
          <w:color w:val="000000" w:themeColor="text1"/>
          <w:sz w:val="24"/>
          <w:szCs w:val="24"/>
        </w:rPr>
        <w:t xml:space="preserve">Kanıt 17: </w:t>
      </w:r>
      <w:hyperlink r:id="rId28">
        <w:r>
          <w:rPr>
            <w:rStyle w:val="Kpr"/>
            <w:sz w:val="24"/>
            <w:szCs w:val="24"/>
          </w:rPr>
          <w:t>https://batman.edu.tr/Birimler/hmy/sayfalar/22275</w:t>
        </w:r>
      </w:hyperlink>
      <w:r>
        <w:rPr>
          <w:b/>
          <w:bCs/>
          <w:color w:val="000000" w:themeColor="text1"/>
          <w:sz w:val="24"/>
          <w:szCs w:val="24"/>
        </w:rPr>
        <w:t xml:space="preserve"> </w:t>
      </w:r>
    </w:p>
    <w:p w14:paraId="7628D723" w14:textId="4291AA41" w:rsidR="0064434A" w:rsidRDefault="07D9E337" w:rsidP="38528ECB">
      <w:pPr>
        <w:spacing w:before="120" w:after="120" w:line="360" w:lineRule="auto"/>
        <w:jc w:val="both"/>
        <w:rPr>
          <w:b/>
          <w:bCs/>
          <w:color w:val="000000" w:themeColor="text1"/>
          <w:sz w:val="24"/>
          <w:szCs w:val="24"/>
        </w:rPr>
      </w:pPr>
      <w:r>
        <w:rPr>
          <w:b/>
          <w:bCs/>
          <w:color w:val="000000" w:themeColor="text1"/>
          <w:sz w:val="24"/>
          <w:szCs w:val="24"/>
        </w:rPr>
        <w:t>B.3.5. Sosyal, kültürel, sportif faaliyetler  (alt ölçütü ilgili kanıtlara atıfta bulunarak bu başlık altında raporlayınız)</w:t>
      </w:r>
    </w:p>
    <w:tbl>
      <w:tblPr>
        <w:tblStyle w:val="TabloKlavuzu"/>
        <w:tblW w:w="0" w:type="auto"/>
        <w:tblLook w:val="04A0" w:firstRow="1" w:lastRow="0" w:firstColumn="1" w:lastColumn="0" w:noHBand="0" w:noVBand="1"/>
      </w:tblPr>
      <w:tblGrid>
        <w:gridCol w:w="10456"/>
      </w:tblGrid>
      <w:tr w:rsidR="38528ECB" w14:paraId="24E189C7" w14:textId="77777777" w:rsidTr="38528ECB">
        <w:trPr>
          <w:trHeight w:val="300"/>
        </w:trPr>
        <w:tc>
          <w:tcPr>
            <w:tcW w:w="10456" w:type="dxa"/>
          </w:tcPr>
          <w:p w14:paraId="529EBB5E" w14:textId="29B38191" w:rsidR="38528ECB" w:rsidRDefault="38528ECB" w:rsidP="38528ECB">
            <w:pPr>
              <w:spacing w:before="120" w:after="120" w:line="360" w:lineRule="auto"/>
              <w:jc w:val="both"/>
              <w:rPr>
                <w:b/>
                <w:bCs/>
                <w:color w:val="000000" w:themeColor="text1"/>
                <w:sz w:val="24"/>
                <w:szCs w:val="24"/>
              </w:rPr>
            </w:pPr>
            <w:r>
              <w:rPr>
                <w:b/>
                <w:bCs/>
                <w:color w:val="000000" w:themeColor="text1"/>
                <w:sz w:val="24"/>
                <w:szCs w:val="24"/>
              </w:rPr>
              <w:t xml:space="preserve"> Olgunluk Düzeyi: 3</w:t>
            </w:r>
          </w:p>
        </w:tc>
      </w:tr>
      <w:tr w:rsidR="38528ECB" w14:paraId="6DA253F5" w14:textId="77777777" w:rsidTr="38528ECB">
        <w:trPr>
          <w:trHeight w:val="300"/>
        </w:trPr>
        <w:tc>
          <w:tcPr>
            <w:tcW w:w="10456" w:type="dxa"/>
          </w:tcPr>
          <w:p w14:paraId="2C0AAB48" w14:textId="36F2C1DB" w:rsidR="4C7867B6" w:rsidRDefault="4C7867B6" w:rsidP="38528ECB">
            <w:pPr>
              <w:spacing w:before="40"/>
              <w:jc w:val="both"/>
              <w:rPr>
                <w:b/>
                <w:bCs/>
                <w:sz w:val="24"/>
                <w:szCs w:val="24"/>
              </w:rPr>
            </w:pPr>
            <w:r>
              <w:rPr>
                <w:b/>
                <w:bCs/>
                <w:sz w:val="24"/>
                <w:szCs w:val="24"/>
              </w:rPr>
              <w:t>Kurumun genelinde sosyal, kültürel ve sportif faaliyetler erişilebilirdir ve bunlardan fırsat eşitliğine dayalı olarak yararlanılmaktadır.</w:t>
            </w:r>
          </w:p>
        </w:tc>
      </w:tr>
    </w:tbl>
    <w:p w14:paraId="02D23BBA" w14:textId="67AA0C64" w:rsidR="0064434A" w:rsidRDefault="4C7867B6" w:rsidP="38528ECB">
      <w:pPr>
        <w:spacing w:before="120" w:after="120" w:line="360" w:lineRule="auto"/>
        <w:jc w:val="both"/>
      </w:pPr>
      <w:r>
        <w:rPr>
          <w:sz w:val="24"/>
          <w:szCs w:val="24"/>
        </w:rPr>
        <w:t>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 Yüksekokulumuzda öğrenim gören öğrenciler, Üniversite Sağlık, Kültür ve Spor Dairesi Başkanlığı ve Yüksekokulumuzun koordineli şekilde çalışmasıyla düzenli olarak Batman Üniversitesi’ni temsilen katılım göstermektedir (Kanıt 18).</w:t>
      </w:r>
    </w:p>
    <w:p w14:paraId="1113E3BA" w14:textId="3EE75E2F" w:rsidR="00C42025" w:rsidRDefault="00BE2FF4" w:rsidP="00C42025">
      <w:pPr>
        <w:spacing w:before="120" w:after="120" w:line="360" w:lineRule="auto"/>
        <w:jc w:val="both"/>
        <w:rPr>
          <w:b/>
          <w:color w:val="000000" w:themeColor="text1"/>
          <w:sz w:val="24"/>
          <w:szCs w:val="24"/>
        </w:rPr>
      </w:pPr>
      <w:r>
        <w:rPr>
          <w:b/>
          <w:color w:val="000000" w:themeColor="text1"/>
          <w:sz w:val="24"/>
          <w:szCs w:val="24"/>
        </w:rPr>
        <w:t>B.3.5. Kanıtlar (üstteki alt ölçüte yönelik ilgili kanıtları bu başlık altında sıralayınız)</w:t>
      </w:r>
    </w:p>
    <w:p w14:paraId="5DA8B4CE" w14:textId="36C2098C" w:rsidR="00C42025" w:rsidRPr="0064434A" w:rsidRDefault="5A23B0D9" w:rsidP="38528ECB">
      <w:pPr>
        <w:spacing w:before="120" w:after="120" w:line="360" w:lineRule="auto"/>
        <w:jc w:val="both"/>
        <w:rPr>
          <w:color w:val="000000" w:themeColor="text1"/>
          <w:sz w:val="24"/>
          <w:szCs w:val="24"/>
        </w:rPr>
      </w:pPr>
      <w:r>
        <w:rPr>
          <w:color w:val="000000" w:themeColor="text1"/>
          <w:sz w:val="24"/>
          <w:szCs w:val="24"/>
        </w:rPr>
        <w:t xml:space="preserve">Kanıt 18: </w:t>
      </w:r>
      <w:hyperlink r:id="rId29">
        <w:r>
          <w:rPr>
            <w:rStyle w:val="Kpr"/>
            <w:sz w:val="24"/>
            <w:szCs w:val="24"/>
          </w:rPr>
          <w:t>https://batman.edu.tr/Birimler/hmy/tum-etkinlikler</w:t>
        </w:r>
      </w:hyperlink>
      <w:r>
        <w:rPr>
          <w:color w:val="000000" w:themeColor="text1"/>
          <w:sz w:val="24"/>
          <w:szCs w:val="24"/>
        </w:rPr>
        <w:t xml:space="preserve"> </w:t>
      </w:r>
    </w:p>
    <w:p w14:paraId="09D52573" w14:textId="48283F44" w:rsidR="008E452D" w:rsidRPr="0064434A" w:rsidRDefault="008E452D" w:rsidP="00C42025">
      <w:pPr>
        <w:spacing w:before="120" w:after="120" w:line="360" w:lineRule="auto"/>
        <w:jc w:val="center"/>
        <w:rPr>
          <w:b/>
          <w:color w:val="000000" w:themeColor="text1"/>
          <w:sz w:val="24"/>
          <w:szCs w:val="24"/>
        </w:rPr>
      </w:pPr>
      <w:r>
        <w:rPr>
          <w:b/>
          <w:color w:val="000000" w:themeColor="text1"/>
          <w:sz w:val="24"/>
          <w:szCs w:val="24"/>
        </w:rPr>
        <w:t>B.4. Öğretim Kadrosu</w:t>
      </w:r>
    </w:p>
    <w:p w14:paraId="545A8033" w14:textId="141FBCA3" w:rsidR="0064434A" w:rsidRDefault="07D9E337" w:rsidP="38528ECB">
      <w:pPr>
        <w:spacing w:before="120" w:after="120" w:line="360" w:lineRule="auto"/>
        <w:jc w:val="both"/>
        <w:rPr>
          <w:b/>
          <w:bCs/>
          <w:color w:val="000000" w:themeColor="text1"/>
          <w:sz w:val="24"/>
          <w:szCs w:val="24"/>
        </w:rPr>
      </w:pPr>
      <w:r>
        <w:rPr>
          <w:b/>
          <w:bCs/>
          <w:color w:val="000000" w:themeColor="text1"/>
          <w:sz w:val="24"/>
          <w:szCs w:val="24"/>
        </w:rPr>
        <w:t xml:space="preserve">B.4.1. Atama, yükseltme ve görevlendirme kriterleri  (alt ölçütü ilgili kanıtlara atıfta bulunarak bu başlık </w:t>
        <w:lastRenderedPageBreak/>
        <w:t>altında raporlayınız)</w:t>
      </w:r>
    </w:p>
    <w:tbl>
      <w:tblPr>
        <w:tblStyle w:val="TabloKlavuzu"/>
        <w:tblW w:w="0" w:type="auto"/>
        <w:tblLook w:val="04A0" w:firstRow="1" w:lastRow="0" w:firstColumn="1" w:lastColumn="0" w:noHBand="0" w:noVBand="1"/>
      </w:tblPr>
      <w:tblGrid>
        <w:gridCol w:w="10456"/>
      </w:tblGrid>
      <w:tr w:rsidR="38528ECB" w14:paraId="52067244" w14:textId="77777777" w:rsidTr="38528ECB">
        <w:trPr>
          <w:trHeight w:val="300"/>
        </w:trPr>
        <w:tc>
          <w:tcPr>
            <w:tcW w:w="10456" w:type="dxa"/>
          </w:tcPr>
          <w:p w14:paraId="6D9BC6C3" w14:textId="7B9DA170" w:rsidR="38528ECB" w:rsidRDefault="38528ECB" w:rsidP="38528ECB">
            <w:pPr>
              <w:spacing w:before="120" w:after="120" w:line="360" w:lineRule="auto"/>
              <w:jc w:val="both"/>
              <w:rPr>
                <w:b/>
                <w:bCs/>
                <w:color w:val="000000" w:themeColor="text1"/>
                <w:sz w:val="24"/>
                <w:szCs w:val="24"/>
              </w:rPr>
            </w:pPr>
            <w:r>
              <w:rPr>
                <w:b/>
                <w:bCs/>
                <w:color w:val="000000" w:themeColor="text1"/>
                <w:sz w:val="24"/>
                <w:szCs w:val="24"/>
              </w:rPr>
              <w:t xml:space="preserve"> Olgunluk Düzeyi: 3</w:t>
            </w:r>
          </w:p>
        </w:tc>
      </w:tr>
      <w:tr w:rsidR="38528ECB" w14:paraId="07C3F492" w14:textId="77777777" w:rsidTr="38528ECB">
        <w:trPr>
          <w:trHeight w:val="300"/>
        </w:trPr>
        <w:tc>
          <w:tcPr>
            <w:tcW w:w="10456" w:type="dxa"/>
          </w:tcPr>
          <w:p w14:paraId="6FCD2D18" w14:textId="2ED105F1" w:rsidR="20C520EB" w:rsidRDefault="20C520EB" w:rsidP="38528ECB">
            <w:pPr>
              <w:spacing w:before="40"/>
              <w:jc w:val="both"/>
              <w:rPr>
                <w:b/>
                <w:bCs/>
                <w:sz w:val="24"/>
                <w:szCs w:val="24"/>
              </w:rPr>
            </w:pPr>
            <w:r>
              <w:rPr>
                <w:b/>
                <w:bCs/>
                <w:sz w:val="24"/>
                <w:szCs w:val="24"/>
              </w:rPr>
              <w:t>Kurumun tüm alanlar için tanımlı ve paydaşlarca bilinen atama, yükseltme ve görevlendirme kriterleri uygulanmakta ve karar almalarda (eğitim-öğretim kadrosunun işe alınması, atanması, yükseltilmesi ve ders görevlendirmeleri vb.) kullanılmaktadır.</w:t>
            </w:r>
          </w:p>
        </w:tc>
      </w:tr>
    </w:tbl>
    <w:p w14:paraId="3214C636" w14:textId="7B6D7BA2" w:rsidR="0064434A" w:rsidRDefault="20C520EB" w:rsidP="38528ECB">
      <w:pPr>
        <w:spacing w:before="120" w:after="120" w:line="360" w:lineRule="auto"/>
        <w:jc w:val="both"/>
      </w:pPr>
      <w:r>
        <w:rPr>
          <w:sz w:val="24"/>
          <w:szCs w:val="24"/>
        </w:rPr>
        <w:t>Öğretim elemanı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Birimin öğretim üyesinden beklentisi bireylerce bilinir. Kadrolu olmayan öğretim elemanı seçimi ve yarıyıl sonunda performanslarının değerlendirilmesi şeffaf, etkin ve adildir; birimde eğitim-öğretim ilkelerine ve kültürüne uyum gözetilmektedir (Kanıt 19).</w:t>
      </w:r>
    </w:p>
    <w:p w14:paraId="1A930F3F" w14:textId="708852ED" w:rsidR="00C42025" w:rsidRDefault="00BE2FF4" w:rsidP="00C42025">
      <w:pPr>
        <w:spacing w:before="120" w:after="120" w:line="360" w:lineRule="auto"/>
        <w:jc w:val="both"/>
        <w:rPr>
          <w:b/>
          <w:color w:val="000000" w:themeColor="text1"/>
          <w:sz w:val="24"/>
          <w:szCs w:val="24"/>
        </w:rPr>
      </w:pPr>
      <w:r>
        <w:rPr>
          <w:b/>
          <w:color w:val="000000" w:themeColor="text1"/>
          <w:sz w:val="24"/>
          <w:szCs w:val="24"/>
        </w:rPr>
        <w:t>B.4.1. Kanıtlar (üstteki alt ölçüte yönelik ilgili kanıtları bu başlık altında sıralayınız)</w:t>
      </w:r>
    </w:p>
    <w:p w14:paraId="239B9F8E" w14:textId="7EF611E4" w:rsidR="00C42025" w:rsidRPr="0064434A" w:rsidRDefault="332878CA" w:rsidP="38528ECB">
      <w:pPr>
        <w:spacing w:before="120" w:after="120" w:line="360" w:lineRule="auto"/>
        <w:jc w:val="both"/>
        <w:rPr>
          <w:b/>
          <w:bCs/>
          <w:color w:val="000000" w:themeColor="text1"/>
          <w:sz w:val="24"/>
          <w:szCs w:val="24"/>
        </w:rPr>
      </w:pPr>
      <w:r>
        <w:rPr>
          <w:b/>
          <w:bCs/>
          <w:color w:val="000000" w:themeColor="text1"/>
          <w:sz w:val="24"/>
          <w:szCs w:val="24"/>
        </w:rPr>
        <w:t xml:space="preserve">Kanıt 19: </w:t>
      </w:r>
      <w:hyperlink r:id="rId30">
        <w:r>
          <w:rPr>
            <w:rStyle w:val="Kpr"/>
            <w:b/>
            <w:bCs/>
            <w:sz w:val="24"/>
            <w:szCs w:val="24"/>
          </w:rPr>
          <w:t>https://batman.edu.tr/images/files/%C4%B0dari%20Birimler/Personel_DB/Kanun%2CYonetmelik%2CYonerge/198196_Son.pdf</w:t>
        </w:r>
      </w:hyperlink>
      <w:r>
        <w:rPr>
          <w:b/>
          <w:bCs/>
          <w:color w:val="000000" w:themeColor="text1"/>
          <w:sz w:val="24"/>
          <w:szCs w:val="24"/>
        </w:rPr>
        <w:t xml:space="preserve"> </w:t>
      </w:r>
    </w:p>
    <w:p w14:paraId="79DD8ACE" w14:textId="053B6780" w:rsidR="0064434A" w:rsidRDefault="060EF7CE" w:rsidP="38528ECB">
      <w:pPr>
        <w:spacing w:before="120" w:after="120" w:line="360" w:lineRule="auto"/>
        <w:jc w:val="both"/>
        <w:rPr>
          <w:b/>
          <w:bCs/>
          <w:color w:val="000000" w:themeColor="text1"/>
          <w:sz w:val="24"/>
          <w:szCs w:val="24"/>
        </w:rPr>
      </w:pPr>
      <w:r>
        <w:rPr>
          <w:b/>
          <w:bCs/>
          <w:color w:val="000000" w:themeColor="text1"/>
          <w:sz w:val="24"/>
          <w:szCs w:val="24"/>
        </w:rPr>
        <w:t>B.4.2. Öğretim Yetkinlikleri ve Gelişimi  (alt ölçütü ilgili kanıtlara atıfta bulunarak bu başlık altında raporlayınız)</w:t>
      </w:r>
    </w:p>
    <w:tbl>
      <w:tblPr>
        <w:tblStyle w:val="TabloKlavuzu"/>
        <w:tblW w:w="0" w:type="auto"/>
        <w:tblLook w:val="04A0" w:firstRow="1" w:lastRow="0" w:firstColumn="1" w:lastColumn="0" w:noHBand="0" w:noVBand="1"/>
      </w:tblPr>
      <w:tblGrid>
        <w:gridCol w:w="10456"/>
      </w:tblGrid>
      <w:tr w:rsidR="38528ECB" w14:paraId="5C160C95" w14:textId="77777777" w:rsidTr="38528ECB">
        <w:trPr>
          <w:trHeight w:val="300"/>
        </w:trPr>
        <w:tc>
          <w:tcPr>
            <w:tcW w:w="10456" w:type="dxa"/>
          </w:tcPr>
          <w:p w14:paraId="2BD5EE24" w14:textId="476D10C0" w:rsidR="38528ECB" w:rsidRDefault="38528ECB" w:rsidP="38528ECB">
            <w:pPr>
              <w:spacing w:before="120" w:after="120" w:line="360" w:lineRule="auto"/>
              <w:jc w:val="both"/>
              <w:rPr>
                <w:b/>
                <w:bCs/>
                <w:color w:val="000000" w:themeColor="text1"/>
                <w:sz w:val="24"/>
                <w:szCs w:val="24"/>
              </w:rPr>
            </w:pPr>
            <w:r>
              <w:rPr>
                <w:b/>
                <w:bCs/>
                <w:color w:val="000000" w:themeColor="text1"/>
                <w:sz w:val="24"/>
                <w:szCs w:val="24"/>
              </w:rPr>
              <w:t xml:space="preserve"> Olgunluk Düzeyi: 2</w:t>
            </w:r>
          </w:p>
        </w:tc>
      </w:tr>
      <w:tr w:rsidR="38528ECB" w14:paraId="6DB582A2" w14:textId="77777777" w:rsidTr="38528ECB">
        <w:trPr>
          <w:trHeight w:val="300"/>
        </w:trPr>
        <w:tc>
          <w:tcPr>
            <w:tcW w:w="10456" w:type="dxa"/>
          </w:tcPr>
          <w:p w14:paraId="2DBEB7FD" w14:textId="21CF523E" w:rsidR="6203A080" w:rsidRDefault="6203A080" w:rsidP="38528ECB">
            <w:pPr>
              <w:spacing w:before="40"/>
              <w:jc w:val="both"/>
              <w:rPr>
                <w:b/>
                <w:bCs/>
                <w:sz w:val="24"/>
                <w:szCs w:val="24"/>
              </w:rPr>
            </w:pPr>
            <w:r>
              <w:rPr>
                <w:b/>
                <w:bCs/>
                <w:sz w:val="24"/>
                <w:szCs w:val="24"/>
              </w:rPr>
              <w:t>Kurumun öğretim elemanlarının; öğrenci merkezli öğrenme, uzaktan eğitim, ölçme değerlendirme, materyal geliştirme ve kalite güvencesi sistemi gibi alanlardaki yetkinliklerinin geliştirilmesine ilişkin planlar bulunmaktadır.</w:t>
            </w:r>
          </w:p>
        </w:tc>
      </w:tr>
    </w:tbl>
    <w:p w14:paraId="31826CF4" w14:textId="7C1DE2B3" w:rsidR="0064434A" w:rsidRDefault="1F625452" w:rsidP="38528ECB">
      <w:pPr>
        <w:spacing w:before="120" w:after="120" w:line="360" w:lineRule="auto"/>
        <w:jc w:val="both"/>
      </w:pPr>
      <w:r>
        <w:rPr>
          <w:sz w:val="24"/>
          <w:szCs w:val="24"/>
        </w:rPr>
        <w:t>Meslek Yüksekokulumuzda öğretim elemanlarının öğretim yetkinliklerinin geliştirilmesi, düzenli kurul toplantıları ve geri bildirim mekanizmaları aracılığıyla desteklenmektedir. Öğretim süreçlerine ilişkin değerlendirmeler bölüm ve MYO kurullarında ele alınmakta; öğrenci geri bildirimleri ve ders başarı analizleri doğrultusunda öğretim yöntemlerinde gerekli iyileştirmeler yapılmaktadır. Uzaktan eğitim süreçlerinde öğretim elemanlarına yönelik bilgilendirmeler gerçekleştirilmiş ve dijital araçların kullanımı teşvik edilmiştir. Ayrıca öğretim elemanlarının bireysel mesleki gelişim faaliyetlerine katılımı desteklenmektedir. Bu kapsamda öğretim yetkinliklerinin geliştirilmesi sistematik bir program çerçevesinde olmasa da sürekli değerlendirme ve iyileştirme anlayışı doğrultusunda sürdürülmektedir.</w:t>
      </w:r>
    </w:p>
    <w:p w14:paraId="006D139D" w14:textId="188B4C23" w:rsidR="00C42025" w:rsidRDefault="48858EE9" w:rsidP="38528ECB">
      <w:pPr>
        <w:spacing w:before="120" w:after="120" w:line="360" w:lineRule="auto"/>
        <w:jc w:val="both"/>
        <w:rPr>
          <w:b/>
          <w:bCs/>
          <w:color w:val="000000" w:themeColor="text1"/>
          <w:sz w:val="24"/>
          <w:szCs w:val="24"/>
        </w:rPr>
      </w:pPr>
      <w:r>
        <w:rPr>
          <w:b/>
          <w:bCs/>
          <w:color w:val="000000" w:themeColor="text1"/>
          <w:sz w:val="24"/>
          <w:szCs w:val="24"/>
        </w:rPr>
        <w:t>B.4.2. Kanıtlar</w:t>
      </w:r>
    </w:p>
    <w:p w14:paraId="0A3407E5" w14:textId="2159C5DD" w:rsidR="0064434A" w:rsidRDefault="07D9E337" w:rsidP="38528ECB">
      <w:pPr>
        <w:spacing w:before="120" w:after="120" w:line="360" w:lineRule="auto"/>
        <w:jc w:val="both"/>
        <w:rPr>
          <w:b/>
          <w:bCs/>
          <w:color w:val="000000" w:themeColor="text1"/>
          <w:sz w:val="24"/>
          <w:szCs w:val="24"/>
        </w:rPr>
      </w:pPr>
      <w:r>
        <w:rPr>
          <w:b/>
          <w:bCs/>
          <w:color w:val="000000" w:themeColor="text1"/>
          <w:sz w:val="24"/>
          <w:szCs w:val="24"/>
        </w:rPr>
        <w:t>B.4.3. Eğitim faaliyetlerine yönelik teşvik ve ödüllendirme  (alt ölçütü ilgili kanıtlara atıfta bulunarak bu başlık altında raporlayınız)</w:t>
      </w:r>
    </w:p>
    <w:tbl>
      <w:tblPr>
        <w:tblStyle w:val="TabloKlavuzu"/>
        <w:tblW w:w="0" w:type="auto"/>
        <w:tblLook w:val="04A0" w:firstRow="1" w:lastRow="0" w:firstColumn="1" w:lastColumn="0" w:noHBand="0" w:noVBand="1"/>
      </w:tblPr>
      <w:tblGrid>
        <w:gridCol w:w="10456"/>
      </w:tblGrid>
      <w:tr w:rsidR="38528ECB" w14:paraId="12C7DFC9" w14:textId="77777777" w:rsidTr="38528ECB">
        <w:trPr>
          <w:trHeight w:val="300"/>
        </w:trPr>
        <w:tc>
          <w:tcPr>
            <w:tcW w:w="10456" w:type="dxa"/>
          </w:tcPr>
          <w:p w14:paraId="0252A3FA" w14:textId="429B2B53" w:rsidR="38528ECB" w:rsidRDefault="38528ECB" w:rsidP="38528ECB">
            <w:pPr>
              <w:spacing w:before="120" w:after="120" w:line="360" w:lineRule="auto"/>
              <w:jc w:val="both"/>
              <w:rPr>
                <w:b/>
                <w:bCs/>
                <w:color w:val="000000" w:themeColor="text1"/>
                <w:sz w:val="24"/>
                <w:szCs w:val="24"/>
              </w:rPr>
            </w:pPr>
            <w:r>
              <w:rPr>
                <w:b/>
                <w:bCs/>
                <w:color w:val="000000" w:themeColor="text1"/>
                <w:sz w:val="24"/>
                <w:szCs w:val="24"/>
              </w:rPr>
              <w:lastRenderedPageBreak/>
              <w:t xml:space="preserve"> Olgunluk Düzeyi: 2</w:t>
            </w:r>
          </w:p>
        </w:tc>
      </w:tr>
      <w:tr w:rsidR="38528ECB" w14:paraId="16B63363" w14:textId="77777777" w:rsidTr="38528ECB">
        <w:trPr>
          <w:trHeight w:val="300"/>
        </w:trPr>
        <w:tc>
          <w:tcPr>
            <w:tcW w:w="10456" w:type="dxa"/>
          </w:tcPr>
          <w:p w14:paraId="151C43D5" w14:textId="2DB84771" w:rsidR="4DF4E4CC" w:rsidRDefault="4DF4E4CC" w:rsidP="38528ECB">
            <w:pPr>
              <w:spacing w:before="40"/>
              <w:jc w:val="both"/>
              <w:rPr>
                <w:b/>
                <w:bCs/>
                <w:sz w:val="24"/>
                <w:szCs w:val="24"/>
              </w:rPr>
            </w:pPr>
            <w:r>
              <w:rPr>
                <w:b/>
                <w:bCs/>
                <w:sz w:val="24"/>
                <w:szCs w:val="24"/>
              </w:rPr>
              <w:t>Teşvik ve ödüllendirme mekanizmalarının; yetkinlik temelli, adil ve şeffaf biçimde oluşturulmasına yönelik planlar bulunmaktadır.</w:t>
            </w:r>
          </w:p>
        </w:tc>
      </w:tr>
    </w:tbl>
    <w:p w14:paraId="72C0F9EF" w14:textId="74397CB2" w:rsidR="0064434A" w:rsidRDefault="5806B1D6" w:rsidP="38528ECB">
      <w:pPr>
        <w:spacing w:before="120" w:after="120" w:line="360" w:lineRule="auto"/>
        <w:jc w:val="both"/>
      </w:pPr>
      <w:r>
        <w:rPr>
          <w:sz w:val="24"/>
          <w:szCs w:val="24"/>
        </w:rPr>
        <w:t>Öğretim Elemanı araştırma performansları Akademik Veri Yönetim Sistemi (AVESİS) üzerinden izlenmektedir. Sonuçlar doğrultusunda ödüllendirme mekanizması başlatılması planlanmaktadır (Kanıt 20).</w:t>
      </w:r>
    </w:p>
    <w:p w14:paraId="7939A07A" w14:textId="40EA582F" w:rsidR="00C42025" w:rsidRPr="008E452D" w:rsidRDefault="00BE2FF4" w:rsidP="00CB0A15">
      <w:pPr>
        <w:spacing w:before="120" w:after="120" w:line="360" w:lineRule="auto"/>
        <w:jc w:val="both"/>
        <w:rPr>
          <w:b/>
          <w:color w:val="000000" w:themeColor="text1"/>
          <w:sz w:val="24"/>
          <w:szCs w:val="24"/>
        </w:rPr>
      </w:pPr>
      <w:r>
        <w:rPr>
          <w:b/>
          <w:color w:val="000000" w:themeColor="text1"/>
          <w:sz w:val="24"/>
          <w:szCs w:val="24"/>
        </w:rPr>
        <w:t>B.4.3. Kanıtlar (üstteki alt ölçüte yönelik ilgili kanıtları bu başlık altında sıralayınız)</w:t>
      </w:r>
    </w:p>
    <w:p w14:paraId="14200BAD" w14:textId="77777777" w:rsidR="00CB0A15" w:rsidRDefault="00CB0A15" w:rsidP="38528ECB">
      <w:pPr>
        <w:rPr>
          <w:sz w:val="24"/>
          <w:szCs w:val="24"/>
        </w:rPr>
      </w:pPr>
    </w:p>
    <w:p w14:paraId="2C752811" w14:textId="1B27FBD2" w:rsidR="00CB0A15" w:rsidRDefault="50DEB510" w:rsidP="38528ECB">
      <w:pPr>
        <w:rPr>
          <w:sz w:val="24"/>
          <w:szCs w:val="24"/>
        </w:rPr>
        <w:sectPr w:rsidR="00CB0A15" w:rsidSect="00CB0A15">
          <w:pgSz w:w="11906" w:h="16838"/>
          <w:pgMar w:top="720" w:right="720" w:bottom="720" w:left="720" w:header="567" w:footer="567" w:gutter="0"/>
          <w:cols w:space="708"/>
          <w:docGrid w:linePitch="299"/>
        </w:sectPr>
      </w:pPr>
      <w:r>
        <w:rPr>
          <w:sz w:val="24"/>
          <w:szCs w:val="24"/>
        </w:rPr>
        <w:t xml:space="preserve">Kanıt 20: </w:t>
      </w:r>
      <w:hyperlink r:id="rId31">
        <w:r>
          <w:rPr>
            <w:rStyle w:val="Kpr"/>
            <w:sz w:val="24"/>
            <w:szCs w:val="24"/>
          </w:rPr>
          <w:t>https://akademiktesvik.batman.edu.tr/login.aspx?ReturnUrl=%2f</w:t>
        </w:r>
      </w:hyperlink>
      <w:r>
        <w:rPr>
          <w:sz w:val="24"/>
          <w:szCs w:val="24"/>
        </w:rPr>
        <w:t xml:space="preserve"> </w:t>
      </w:r>
    </w:p>
    <w:p w14:paraId="000007BC" w14:textId="342512FE" w:rsidR="00DD1A02" w:rsidRPr="00C55709" w:rsidRDefault="37752601" w:rsidP="38528ECB">
      <w:pPr>
        <w:pStyle w:val="Balk1"/>
        <w:jc w:val="center"/>
        <w:rPr>
          <w:rFonts w:asciiTheme="minorHAnsi" w:eastAsia="CamberW04-Regular" w:hAnsiTheme="minorHAnsi" w:cstheme="minorBidi"/>
          <w:color w:val="000000" w:themeColor="text1"/>
        </w:rPr>
      </w:pPr>
      <w:bookmarkStart w:id="21" w:name="_Toc158384682"/>
      <w:r>
        <w:rPr>
          <w:rFonts w:asciiTheme="minorHAnsi" w:eastAsia="CamberW04-Regular" w:hAnsiTheme="minorHAnsi" w:cstheme="minorBidi"/>
          <w:color w:val="000000" w:themeColor="text1"/>
        </w:rPr>
        <w:lastRenderedPageBreak/>
        <w:t>C. ARAŞTIRMA VE GELİŞTİRME</w:t>
      </w:r>
      <w:bookmarkEnd w:id="21"/>
    </w:p>
    <w:tbl>
      <w:tblPr>
        <w:tblStyle w:val="aff6"/>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4"/>
        <w:gridCol w:w="1985"/>
        <w:gridCol w:w="2268"/>
        <w:gridCol w:w="2042"/>
        <w:gridCol w:w="2175"/>
        <w:gridCol w:w="1732"/>
      </w:tblGrid>
      <w:tr w:rsidR="00DD1A02" w:rsidRPr="004971C4" w14:paraId="63D3DB13" w14:textId="77777777" w:rsidTr="5D4FCAF3">
        <w:trPr>
          <w:trHeight w:val="842"/>
        </w:trPr>
        <w:tc>
          <w:tcPr>
            <w:tcW w:w="15446" w:type="dxa"/>
            <w:gridSpan w:val="6"/>
            <w:shd w:val="clear" w:color="auto" w:fill="FFEB9F"/>
          </w:tcPr>
          <w:p w14:paraId="000007BD" w14:textId="77F90E87" w:rsidR="00DD1A02" w:rsidRPr="0014024E" w:rsidRDefault="00B42C40" w:rsidP="0014024E">
            <w:pPr>
              <w:jc w:val="right"/>
              <w:rPr>
                <w:b/>
                <w:color w:val="966F00"/>
                <w:sz w:val="22"/>
                <w:szCs w:val="22"/>
              </w:rPr>
            </w:pPr>
            <w:bookmarkStart w:id="22" w:name="_Toc154652321"/>
            <w:r>
              <w:rPr>
                <w:b/>
                <w:sz w:val="22"/>
                <w:szCs w:val="22"/>
              </w:rPr>
              <w:t>C.ARAŞTIRMA VE GELİŞTİRME</w:t>
            </w:r>
            <w:bookmarkEnd w:id="22"/>
          </w:p>
          <w:p w14:paraId="000007BE" w14:textId="77777777" w:rsidR="00DD1A02" w:rsidRPr="004971C4" w:rsidRDefault="00F341B0" w:rsidP="0014024E">
            <w:pPr>
              <w:rPr>
                <w:b/>
                <w:color w:val="966F00"/>
                <w:sz w:val="22"/>
                <w:szCs w:val="22"/>
              </w:rPr>
            </w:pPr>
            <w:r>
              <w:rPr>
                <w:b/>
                <w:color w:val="BF8F00"/>
                <w:sz w:val="22"/>
                <w:szCs w:val="22"/>
                <w:u w:val="single"/>
              </w:rPr>
              <w:t>Sanat alanları bulunan yükseköğretim kurumlarında Araştırma ve Geliştirme başlığı altında sanat faaliyetleri de bu kapsamda değerlendirilmelidir.</w:t>
            </w:r>
          </w:p>
        </w:tc>
      </w:tr>
      <w:tr w:rsidR="00DD1A02" w:rsidRPr="004971C4" w14:paraId="51885346" w14:textId="77777777" w:rsidTr="5D4FCAF3">
        <w:trPr>
          <w:trHeight w:val="391"/>
        </w:trPr>
        <w:tc>
          <w:tcPr>
            <w:tcW w:w="15446" w:type="dxa"/>
            <w:gridSpan w:val="6"/>
            <w:shd w:val="clear" w:color="auto" w:fill="FFEB9F"/>
          </w:tcPr>
          <w:p w14:paraId="000007C4" w14:textId="77777777" w:rsidR="00DD1A02" w:rsidRPr="004971C4" w:rsidRDefault="00F341B0" w:rsidP="00E46352">
            <w:pPr>
              <w:spacing w:line="276" w:lineRule="auto"/>
              <w:jc w:val="both"/>
              <w:rPr>
                <w:b/>
                <w:sz w:val="22"/>
                <w:szCs w:val="22"/>
              </w:rPr>
            </w:pPr>
            <w:r>
              <w:rPr>
                <w:b/>
                <w:sz w:val="22"/>
                <w:szCs w:val="22"/>
              </w:rPr>
              <w:t>C.1.  Araştırma Süreçlerinin Yönetimi ve Araştırma Kaynakları</w:t>
            </w:r>
          </w:p>
          <w:p w14:paraId="573E4CFE" w14:textId="77777777" w:rsidR="00DD1A02" w:rsidRDefault="00F341B0" w:rsidP="00E46352">
            <w:pPr>
              <w:spacing w:line="276" w:lineRule="auto"/>
              <w:jc w:val="both"/>
              <w:rPr>
                <w:sz w:val="22"/>
                <w:szCs w:val="22"/>
              </w:rPr>
            </w:pPr>
            <w:r>
              <w:rPr>
                <w:sz w:val="22"/>
                <w:szCs w:val="22"/>
              </w:rPr>
              <w:t>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000007C5" w14:textId="0C1CA18A" w:rsidR="00423A13" w:rsidRPr="004971C4"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4971C4" w14:paraId="75EF896E" w14:textId="77777777" w:rsidTr="5D4FCAF3">
        <w:trPr>
          <w:trHeight w:val="327"/>
        </w:trPr>
        <w:tc>
          <w:tcPr>
            <w:tcW w:w="5244" w:type="dxa"/>
            <w:shd w:val="clear" w:color="auto" w:fill="FFEB9F"/>
            <w:vAlign w:val="bottom"/>
          </w:tcPr>
          <w:p w14:paraId="000007CB" w14:textId="77777777" w:rsidR="00DD1A02" w:rsidRPr="004971C4" w:rsidRDefault="00DD1A02" w:rsidP="00E46352">
            <w:pPr>
              <w:tabs>
                <w:tab w:val="center" w:pos="2792"/>
              </w:tabs>
              <w:spacing w:line="276" w:lineRule="auto"/>
              <w:rPr>
                <w:sz w:val="22"/>
                <w:szCs w:val="22"/>
              </w:rPr>
            </w:pPr>
          </w:p>
        </w:tc>
        <w:tc>
          <w:tcPr>
            <w:tcW w:w="1985" w:type="dxa"/>
            <w:shd w:val="clear" w:color="auto" w:fill="FFEB9F"/>
            <w:vAlign w:val="bottom"/>
          </w:tcPr>
          <w:p w14:paraId="000007CC" w14:textId="11A8F0E9" w:rsidR="00DD1A02" w:rsidRPr="004971C4"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79960627"/>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268" w:type="dxa"/>
            <w:shd w:val="clear" w:color="auto" w:fill="FFEB9F"/>
            <w:vAlign w:val="bottom"/>
          </w:tcPr>
          <w:p w14:paraId="000007CD" w14:textId="5113B325" w:rsidR="00DD1A02" w:rsidRPr="004971C4" w:rsidRDefault="00F341B0" w:rsidP="00E46352">
            <w:pPr>
              <w:spacing w:line="276" w:lineRule="auto"/>
              <w:jc w:val="center"/>
              <w:rPr>
                <w:b/>
                <w:bCs/>
                <w:sz w:val="22"/>
                <w:szCs w:val="22"/>
              </w:rPr>
            </w:pPr>
            <w:r>
              <w:rPr>
                <w:b/>
                <w:bCs/>
                <w:sz w:val="22"/>
                <w:szCs w:val="22"/>
              </w:rPr>
              <w:t xml:space="preserve">2 </w:t>
            </w:r>
            <w:sdt>
              <w:sdtPr>
                <w:rPr>
                  <w:b/>
                  <w:bCs/>
                </w:rPr>
                <w:id w:val="844983664"/>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2042" w:type="dxa"/>
            <w:shd w:val="clear" w:color="auto" w:fill="FFEB9F"/>
            <w:vAlign w:val="bottom"/>
          </w:tcPr>
          <w:p w14:paraId="000007CE" w14:textId="5AE4C966" w:rsidR="00DD1A02" w:rsidRPr="004971C4"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1453315318"/>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175" w:type="dxa"/>
            <w:shd w:val="clear" w:color="auto" w:fill="FFEB9F"/>
            <w:vAlign w:val="bottom"/>
          </w:tcPr>
          <w:p w14:paraId="000007CF" w14:textId="02E4D135" w:rsidR="00DD1A02" w:rsidRPr="004971C4"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740212387"/>
                <w14:checkbox>
                  <w14:checked w14:val="0"/>
                  <w14:checkedState w14:val="2612" w14:font="MS Gothic"/>
                  <w14:uncheckedState w14:val="2610" w14:font="MS Gothic"/>
                </w14:checkbox>
              </w:sdtPr>
              <w:sdtContent>
                <w:r>
                  <w:rPr>
                    <w:rFonts w:ascii="MS Gothic" w:eastAsia="MS Gothic" w:hAnsi="MS Gothic" w:hint="eastAsia"/>
                    <w:b/>
                  </w:rPr>
                  <w:t>☐</w:t>
                </w:r>
              </w:sdtContent>
            </w:sdt>
          </w:p>
        </w:tc>
        <w:tc>
          <w:tcPr>
            <w:tcW w:w="1732" w:type="dxa"/>
            <w:shd w:val="clear" w:color="auto" w:fill="FFEB9F"/>
            <w:vAlign w:val="bottom"/>
          </w:tcPr>
          <w:p w14:paraId="000007D0" w14:textId="7395C76C" w:rsidR="00DD1A02" w:rsidRPr="004971C4"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671139478"/>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4971C4" w14:paraId="01783B79" w14:textId="77777777" w:rsidTr="5D4FCAF3">
        <w:trPr>
          <w:trHeight w:val="3204"/>
        </w:trPr>
        <w:tc>
          <w:tcPr>
            <w:tcW w:w="5244" w:type="dxa"/>
            <w:vMerge w:val="restart"/>
            <w:shd w:val="clear" w:color="auto" w:fill="FFFFFF" w:themeFill="background1"/>
          </w:tcPr>
          <w:p w14:paraId="000007D1" w14:textId="77777777" w:rsidR="00DD1A02" w:rsidRPr="004971C4" w:rsidRDefault="00DD1A02" w:rsidP="00E46352">
            <w:pPr>
              <w:jc w:val="both"/>
              <w:rPr>
                <w:sz w:val="22"/>
                <w:szCs w:val="22"/>
                <w:u w:val="single"/>
              </w:rPr>
            </w:pPr>
          </w:p>
          <w:p w14:paraId="000007D2" w14:textId="16B96DEE" w:rsidR="00DD1A02" w:rsidRPr="002E259D" w:rsidRDefault="00F341B0" w:rsidP="00E46352">
            <w:pPr>
              <w:jc w:val="both"/>
              <w:rPr>
                <w:b/>
                <w:bCs/>
                <w:sz w:val="22"/>
                <w:szCs w:val="22"/>
              </w:rPr>
            </w:pPr>
            <w:r>
              <w:rPr>
                <w:b/>
                <w:bCs/>
                <w:sz w:val="22"/>
                <w:szCs w:val="22"/>
              </w:rPr>
              <w:t>C.1.1. Araştırma süreçlerinin yönetimi</w:t>
            </w:r>
          </w:p>
          <w:p w14:paraId="097445D0" w14:textId="1711F7D4" w:rsidR="2B6E6D42" w:rsidRDefault="2B6E6D42" w:rsidP="2B6E6D42">
            <w:pPr>
              <w:jc w:val="both"/>
              <w:rPr>
                <w:color w:val="000000" w:themeColor="text1"/>
                <w:sz w:val="22"/>
                <w:szCs w:val="22"/>
              </w:rPr>
            </w:pPr>
          </w:p>
          <w:p w14:paraId="5D7DA817" w14:textId="155F378D" w:rsidR="004971C4" w:rsidRDefault="00B53899" w:rsidP="2B6E6D42">
            <w:pPr>
              <w:jc w:val="both"/>
              <w:rPr>
                <w:b/>
                <w:bCs/>
                <w:sz w:val="22"/>
                <w:szCs w:val="22"/>
              </w:rPr>
            </w:pPr>
            <w:r>
              <w:rPr>
                <w:color w:val="000000" w:themeColor="text1"/>
                <w:sz w:val="22"/>
                <w:szCs w:val="22"/>
              </w:rPr>
              <w:t>Yüksekokulumuzda araştırma süreçleri, Batman Üniversitesi Stratejik Planı ve ilgili mevzuat doğrultusunda yürütülmektedir. Araştırma faaliyetleri üniversite düzeyinde BAP Koordinatörlüğü ve Proje Ofisi aracılığıyla organize edilmekte; akademik personel bu süreçlere bireysel katılım sağlamaktadır.</w:t>
            </w:r>
          </w:p>
          <w:p w14:paraId="0CD100C9" w14:textId="6D287CA1" w:rsidR="004971C4" w:rsidRDefault="00B53899" w:rsidP="2B6E6D42">
            <w:pPr>
              <w:spacing w:before="240" w:after="240"/>
              <w:jc w:val="both"/>
            </w:pPr>
            <w:r>
              <w:rPr>
                <w:color w:val="000000" w:themeColor="text1"/>
                <w:sz w:val="22"/>
                <w:szCs w:val="22"/>
              </w:rPr>
              <w:t xml:space="preserve">Birim düzeyinde bağımsız bir araştırma yönetim birimi bulunmamakla birlikte, araştırma faaliyetleri müdürlük ve bölüm başkanlıkları tarafından takip edilmektedir. Akademik yayın, bildiri ve proje çalışmaları yıllık faaliyet raporları kapsamında izlenmektedir. </w:t>
            </w:r>
          </w:p>
          <w:p w14:paraId="618BD98D" w14:textId="458F5FAE" w:rsidR="004971C4" w:rsidRDefault="00B53899" w:rsidP="2B6E6D42">
            <w:pPr>
              <w:spacing w:before="240" w:after="240"/>
              <w:jc w:val="both"/>
            </w:pPr>
            <w:r>
              <w:rPr>
                <w:color w:val="000000" w:themeColor="text1"/>
                <w:sz w:val="22"/>
                <w:szCs w:val="22"/>
              </w:rPr>
              <w:t>Araştırma kapasitesinin artırılması ve dış kaynaklı projelere başvuruların teşvik edilmesi geliştirilmesi planlanan alanlar arasında yer almaktadır.</w:t>
            </w:r>
          </w:p>
          <w:p w14:paraId="000007D8" w14:textId="721B37D9" w:rsidR="00DD1A02" w:rsidRPr="004971C4" w:rsidRDefault="00CB441D" w:rsidP="00E46352">
            <w:pPr>
              <w:jc w:val="both"/>
              <w:rPr>
                <w:b/>
                <w:color w:val="FF0000"/>
                <w:sz w:val="22"/>
                <w:szCs w:val="22"/>
              </w:rPr>
            </w:pPr>
            <w:r>
              <w:rPr>
                <w:b/>
                <w:sz w:val="22"/>
                <w:szCs w:val="22"/>
              </w:rPr>
              <w:t xml:space="preserve">C.1.1’i Hazırlayacak Birimler: </w:t>
            </w:r>
            <w:r>
              <w:rPr>
                <w:b/>
                <w:color w:val="FF0000"/>
                <w:sz w:val="22"/>
                <w:szCs w:val="22"/>
              </w:rPr>
              <w:t>Tüm Akademik Birimler,  Tüm Uygulama ve Araştırma Merkezleri, Proje Ofisi Koordinatörlüğü, Bilimsel Araştırma Projeleri Koordinatörlüğü</w:t>
            </w:r>
          </w:p>
        </w:tc>
        <w:tc>
          <w:tcPr>
            <w:tcW w:w="1985" w:type="dxa"/>
            <w:shd w:val="clear" w:color="auto" w:fill="FFF2CC" w:themeFill="accent4" w:themeFillTint="33"/>
          </w:tcPr>
          <w:p w14:paraId="000007D9" w14:textId="77777777" w:rsidR="00DD1A02" w:rsidRPr="004971C4" w:rsidRDefault="00F341B0" w:rsidP="00E46352">
            <w:pPr>
              <w:spacing w:before="40"/>
              <w:jc w:val="both"/>
              <w:rPr>
                <w:i/>
                <w:sz w:val="22"/>
                <w:szCs w:val="22"/>
              </w:rPr>
            </w:pPr>
            <w:bookmarkStart w:id="23" w:name="_heading=h.3o7alnk" w:colFirst="0" w:colLast="0"/>
            <w:bookmarkEnd w:id="23"/>
            <w:r>
              <w:rPr>
                <w:sz w:val="22"/>
                <w:szCs w:val="22"/>
              </w:rPr>
              <w:t>Kurumda araştırma süreçlerinin yönetimi ve organizasyonel yapısına ilişkin bir planlama bulunmamaktadır.</w:t>
            </w:r>
          </w:p>
        </w:tc>
        <w:tc>
          <w:tcPr>
            <w:tcW w:w="2268" w:type="dxa"/>
            <w:shd w:val="clear" w:color="auto" w:fill="FFE599" w:themeFill="accent4" w:themeFillTint="66"/>
          </w:tcPr>
          <w:p w14:paraId="000007DA" w14:textId="77777777" w:rsidR="00DD1A02" w:rsidRPr="004971C4" w:rsidRDefault="00F341B0" w:rsidP="00E46352">
            <w:pPr>
              <w:spacing w:before="40"/>
              <w:jc w:val="both"/>
              <w:rPr>
                <w:sz w:val="22"/>
                <w:szCs w:val="22"/>
              </w:rPr>
            </w:pPr>
            <w:bookmarkStart w:id="24" w:name="_heading=h.23ckvvd" w:colFirst="0" w:colLast="0"/>
            <w:bookmarkEnd w:id="24"/>
            <w:r>
              <w:rPr>
                <w:sz w:val="22"/>
                <w:szCs w:val="22"/>
              </w:rPr>
              <w:t xml:space="preserve">Kurumun araştırma süreçlerinin yönetimi ve organizasyonel yapısına ilişkin yönlendirme ve motive etme gibi hususları dikkate alan planlamaları bulunmaktadır.  </w:t>
            </w:r>
          </w:p>
        </w:tc>
        <w:tc>
          <w:tcPr>
            <w:tcW w:w="2042" w:type="dxa"/>
            <w:shd w:val="clear" w:color="auto" w:fill="FFD966" w:themeFill="accent4" w:themeFillTint="99"/>
          </w:tcPr>
          <w:p w14:paraId="000007DB" w14:textId="77777777" w:rsidR="00DD1A02" w:rsidRPr="004971C4" w:rsidRDefault="00F341B0" w:rsidP="00E46352">
            <w:pPr>
              <w:spacing w:before="40"/>
              <w:jc w:val="both"/>
              <w:rPr>
                <w:i/>
                <w:sz w:val="22"/>
                <w:szCs w:val="22"/>
              </w:rPr>
            </w:pPr>
            <w:bookmarkStart w:id="25" w:name="_heading=h.ihv636" w:colFirst="0" w:colLast="0"/>
            <w:bookmarkEnd w:id="25"/>
            <w:r>
              <w:rPr>
                <w:sz w:val="22"/>
                <w:szCs w:val="22"/>
              </w:rPr>
              <w:t>Kurumun genelinde araştırma süreçlerin yönetimi ve organizasyonel yapısı kurumsal tercihler yönünde uygulanmaktadır.</w:t>
            </w:r>
          </w:p>
        </w:tc>
        <w:tc>
          <w:tcPr>
            <w:tcW w:w="2175" w:type="dxa"/>
            <w:shd w:val="clear" w:color="auto" w:fill="FFC102"/>
          </w:tcPr>
          <w:p w14:paraId="000007DC" w14:textId="77777777" w:rsidR="00DD1A02" w:rsidRPr="004971C4" w:rsidRDefault="00F341B0" w:rsidP="00E46352">
            <w:pPr>
              <w:ind w:right="63"/>
              <w:jc w:val="both"/>
              <w:rPr>
                <w:sz w:val="22"/>
                <w:szCs w:val="22"/>
              </w:rPr>
            </w:pPr>
            <w:r>
              <w:rPr>
                <w:sz w:val="22"/>
                <w:szCs w:val="22"/>
              </w:rPr>
              <w:t xml:space="preserve">Kurumda araştırma süreçlerinin yönetimi ve organizasyonel yapısının işlerliği ile ilişkili sonuçlar izlenmekte ve önlemler alınmaktadır. </w:t>
            </w:r>
          </w:p>
          <w:p w14:paraId="000007DD" w14:textId="77777777" w:rsidR="00DD1A02" w:rsidRPr="004971C4" w:rsidRDefault="00DD1A02" w:rsidP="00E46352">
            <w:pPr>
              <w:spacing w:before="40"/>
              <w:jc w:val="both"/>
              <w:rPr>
                <w:i/>
                <w:sz w:val="22"/>
                <w:szCs w:val="22"/>
              </w:rPr>
            </w:pPr>
          </w:p>
        </w:tc>
        <w:tc>
          <w:tcPr>
            <w:tcW w:w="1732" w:type="dxa"/>
            <w:shd w:val="clear" w:color="auto" w:fill="EEB000"/>
          </w:tcPr>
          <w:p w14:paraId="000007DE" w14:textId="77777777" w:rsidR="00DD1A02" w:rsidRPr="004971C4" w:rsidRDefault="00F341B0" w:rsidP="00E46352">
            <w:pPr>
              <w:ind w:right="63"/>
              <w:jc w:val="both"/>
              <w:rPr>
                <w:sz w:val="22"/>
                <w:szCs w:val="22"/>
              </w:rPr>
            </w:pPr>
            <w:r>
              <w:rPr>
                <w:sz w:val="22"/>
                <w:szCs w:val="22"/>
              </w:rPr>
              <w:t>İçselleştirilmiş, sistematik, sürdürülebilir ve örnek gösterilebilir uygulamalar bulunmaktadır.</w:t>
            </w:r>
          </w:p>
          <w:p w14:paraId="000007DF" w14:textId="77777777" w:rsidR="00DD1A02" w:rsidRPr="004971C4" w:rsidRDefault="00DD1A02" w:rsidP="00E46352">
            <w:pPr>
              <w:spacing w:before="40"/>
              <w:jc w:val="both"/>
              <w:rPr>
                <w:i/>
                <w:sz w:val="22"/>
                <w:szCs w:val="22"/>
              </w:rPr>
            </w:pPr>
          </w:p>
        </w:tc>
      </w:tr>
      <w:tr w:rsidR="00DD1A02" w:rsidRPr="004971C4" w14:paraId="7C8E43D4" w14:textId="77777777" w:rsidTr="5D4FCAF3">
        <w:trPr>
          <w:trHeight w:val="2248"/>
        </w:trPr>
        <w:tc>
          <w:tcPr>
            <w:tcW w:w="5244" w:type="dxa"/>
            <w:vMerge/>
          </w:tcPr>
          <w:p w14:paraId="000007E0" w14:textId="77777777" w:rsidR="00DD1A02" w:rsidRPr="004971C4" w:rsidRDefault="00DD1A02" w:rsidP="00E46352">
            <w:pPr>
              <w:pBdr>
                <w:top w:val="nil"/>
                <w:left w:val="nil"/>
                <w:bottom w:val="nil"/>
                <w:right w:val="nil"/>
                <w:between w:val="nil"/>
              </w:pBdr>
              <w:spacing w:line="276" w:lineRule="auto"/>
              <w:rPr>
                <w:i/>
                <w:sz w:val="22"/>
                <w:szCs w:val="22"/>
              </w:rPr>
            </w:pPr>
          </w:p>
        </w:tc>
        <w:tc>
          <w:tcPr>
            <w:tcW w:w="10202" w:type="dxa"/>
            <w:gridSpan w:val="5"/>
            <w:shd w:val="clear" w:color="auto" w:fill="FFEB9F"/>
          </w:tcPr>
          <w:p w14:paraId="000007E1" w14:textId="77777777" w:rsidR="00DD1A02" w:rsidRPr="004971C4" w:rsidRDefault="00DD1A02" w:rsidP="00E46352">
            <w:pPr>
              <w:spacing w:line="276" w:lineRule="auto"/>
              <w:ind w:left="118" w:right="63"/>
              <w:jc w:val="both"/>
              <w:rPr>
                <w:sz w:val="22"/>
                <w:szCs w:val="22"/>
              </w:rPr>
            </w:pPr>
          </w:p>
          <w:p w14:paraId="54811B4A" w14:textId="404722F5" w:rsidR="00F341B0" w:rsidRDefault="00F341B0" w:rsidP="5D4FCAF3">
            <w:pPr>
              <w:spacing w:line="276" w:lineRule="auto"/>
              <w:ind w:left="118" w:right="63"/>
              <w:jc w:val="both"/>
              <w:rPr>
                <w:b/>
                <w:bCs/>
                <w:i/>
                <w:iCs/>
                <w:sz w:val="22"/>
                <w:szCs w:val="22"/>
              </w:rPr>
            </w:pPr>
            <w:r>
              <w:rPr>
                <w:b/>
                <w:bCs/>
                <w:i/>
                <w:iCs/>
                <w:sz w:val="22"/>
                <w:szCs w:val="22"/>
              </w:rPr>
              <w:t xml:space="preserve"> Örnek Kanıtlar</w:t>
            </w:r>
          </w:p>
          <w:p w14:paraId="069018CC" w14:textId="5F7C393C" w:rsidR="055E82C1" w:rsidRDefault="514B2DEF" w:rsidP="00784ED2">
            <w:pPr>
              <w:pStyle w:val="ListeParagraf"/>
              <w:numPr>
                <w:ilvl w:val="0"/>
                <w:numId w:val="11"/>
              </w:numPr>
              <w:spacing w:before="240" w:after="240"/>
              <w:jc w:val="both"/>
              <w:rPr>
                <w:color w:val="000000" w:themeColor="text1"/>
                <w:sz w:val="22"/>
                <w:szCs w:val="22"/>
              </w:rPr>
            </w:pPr>
            <w:r>
              <w:rPr>
                <w:color w:val="000000" w:themeColor="text1"/>
                <w:sz w:val="22"/>
                <w:szCs w:val="22"/>
              </w:rPr>
              <w:t>Batman Üniversitesi Stratejik Planı</w:t>
            </w:r>
          </w:p>
          <w:p w14:paraId="58EDB97A" w14:textId="30613BB8" w:rsidR="055E82C1" w:rsidRDefault="514B2DEF" w:rsidP="00784ED2">
            <w:pPr>
              <w:pStyle w:val="ListeParagraf"/>
              <w:numPr>
                <w:ilvl w:val="0"/>
                <w:numId w:val="11"/>
              </w:numPr>
              <w:spacing w:before="240" w:after="240"/>
              <w:jc w:val="both"/>
              <w:rPr>
                <w:color w:val="000000" w:themeColor="text1"/>
                <w:sz w:val="22"/>
                <w:szCs w:val="22"/>
              </w:rPr>
            </w:pPr>
            <w:r>
              <w:rPr>
                <w:color w:val="000000" w:themeColor="text1"/>
                <w:sz w:val="22"/>
                <w:szCs w:val="22"/>
              </w:rPr>
              <w:t>BAP Yönergesi</w:t>
            </w:r>
          </w:p>
          <w:p w14:paraId="33CB9649" w14:textId="402AF350" w:rsidR="055E82C1" w:rsidRDefault="514B2DEF" w:rsidP="00784ED2">
            <w:pPr>
              <w:pStyle w:val="ListeParagraf"/>
              <w:numPr>
                <w:ilvl w:val="0"/>
                <w:numId w:val="11"/>
              </w:numPr>
              <w:spacing w:before="240" w:after="240"/>
              <w:jc w:val="both"/>
              <w:rPr>
                <w:color w:val="000000" w:themeColor="text1"/>
                <w:sz w:val="22"/>
                <w:szCs w:val="22"/>
              </w:rPr>
            </w:pPr>
            <w:r>
              <w:rPr>
                <w:color w:val="000000" w:themeColor="text1"/>
                <w:sz w:val="22"/>
                <w:szCs w:val="22"/>
              </w:rPr>
              <w:t>Akademik Personel Faaliyet Raporları</w:t>
            </w:r>
          </w:p>
          <w:p w14:paraId="1B23BF18" w14:textId="07944B94" w:rsidR="055E82C1" w:rsidRDefault="514B2DEF" w:rsidP="00784ED2">
            <w:pPr>
              <w:pStyle w:val="ListeParagraf"/>
              <w:numPr>
                <w:ilvl w:val="0"/>
                <w:numId w:val="11"/>
              </w:numPr>
              <w:spacing w:before="240" w:after="240"/>
              <w:jc w:val="both"/>
              <w:rPr>
                <w:color w:val="000000" w:themeColor="text1"/>
                <w:sz w:val="22"/>
                <w:szCs w:val="22"/>
              </w:rPr>
            </w:pPr>
            <w:r>
              <w:rPr>
                <w:color w:val="000000" w:themeColor="text1"/>
                <w:sz w:val="22"/>
                <w:szCs w:val="22"/>
              </w:rPr>
              <w:t>Proje Ofisi duyuru ve başvuru kayıtları</w:t>
            </w:r>
          </w:p>
          <w:p w14:paraId="000007E7" w14:textId="77777777" w:rsidR="00DD1A02" w:rsidRPr="004971C4" w:rsidRDefault="00DD1A02" w:rsidP="00E46352">
            <w:pPr>
              <w:ind w:left="785" w:right="63"/>
              <w:jc w:val="both"/>
              <w:rPr>
                <w:i/>
                <w:sz w:val="22"/>
                <w:szCs w:val="22"/>
              </w:rPr>
            </w:pPr>
          </w:p>
        </w:tc>
      </w:tr>
    </w:tbl>
    <w:p w14:paraId="000007EE" w14:textId="3F558F1C" w:rsidR="00DD1A02" w:rsidRPr="00766111" w:rsidRDefault="00DD1A02"/>
    <w:p w14:paraId="102613C9" w14:textId="3B5467CF" w:rsidR="2B6E6D42" w:rsidRDefault="2B6E6D42"/>
    <w:tbl>
      <w:tblPr>
        <w:tblStyle w:val="aff7"/>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8"/>
        <w:gridCol w:w="2126"/>
        <w:gridCol w:w="2268"/>
        <w:gridCol w:w="1843"/>
        <w:gridCol w:w="1949"/>
        <w:gridCol w:w="1732"/>
      </w:tblGrid>
      <w:tr w:rsidR="00DD1A02" w:rsidRPr="004971C4" w14:paraId="78CD2907" w14:textId="77777777" w:rsidTr="5D4FCAF3">
        <w:trPr>
          <w:trHeight w:val="397"/>
        </w:trPr>
        <w:tc>
          <w:tcPr>
            <w:tcW w:w="15446" w:type="dxa"/>
            <w:gridSpan w:val="6"/>
            <w:shd w:val="clear" w:color="auto" w:fill="FFEB9F"/>
            <w:vAlign w:val="center"/>
          </w:tcPr>
          <w:p w14:paraId="000007EF" w14:textId="7891907D" w:rsidR="00DD1A02" w:rsidRPr="004971C4" w:rsidRDefault="0075203E" w:rsidP="0075203E">
            <w:pPr>
              <w:pStyle w:val="b1"/>
              <w:framePr w:hSpace="0" w:wrap="auto" w:vAnchor="margin" w:hAnchor="text" w:xAlign="left" w:yAlign="inline"/>
              <w:rPr>
                <w:sz w:val="22"/>
                <w:szCs w:val="22"/>
              </w:rPr>
            </w:pPr>
            <w:r>
              <w:rPr>
                <w:sz w:val="22"/>
                <w:szCs w:val="22"/>
              </w:rPr>
              <w:lastRenderedPageBreak/>
              <w:t>C.ARAŞTIRMA VE GELİŞTİRME</w:t>
            </w:r>
          </w:p>
        </w:tc>
      </w:tr>
      <w:tr w:rsidR="00DD1A02" w:rsidRPr="004971C4" w14:paraId="71ABF770" w14:textId="77777777" w:rsidTr="5D4FCAF3">
        <w:trPr>
          <w:trHeight w:val="359"/>
        </w:trPr>
        <w:tc>
          <w:tcPr>
            <w:tcW w:w="15446" w:type="dxa"/>
            <w:gridSpan w:val="6"/>
            <w:shd w:val="clear" w:color="auto" w:fill="FFEB9F"/>
            <w:vAlign w:val="bottom"/>
          </w:tcPr>
          <w:p w14:paraId="308BA6A1" w14:textId="77777777" w:rsidR="00DD1A02" w:rsidRDefault="00F341B0" w:rsidP="00E46352">
            <w:pPr>
              <w:spacing w:line="276" w:lineRule="auto"/>
              <w:jc w:val="both"/>
              <w:rPr>
                <w:b/>
                <w:sz w:val="22"/>
                <w:szCs w:val="22"/>
              </w:rPr>
            </w:pPr>
            <w:r>
              <w:rPr>
                <w:b/>
                <w:sz w:val="22"/>
                <w:szCs w:val="22"/>
              </w:rPr>
              <w:t>C.1. Araştırma Süreçlerinin Yönetimi ve Araştırma Kaynakları</w:t>
            </w:r>
          </w:p>
          <w:p w14:paraId="000007F5" w14:textId="78842C60" w:rsidR="00423A13" w:rsidRPr="004971C4" w:rsidRDefault="00423A13" w:rsidP="00E46352">
            <w:pPr>
              <w:spacing w:line="276" w:lineRule="auto"/>
              <w:jc w:val="center"/>
              <w:rPr>
                <w:b/>
                <w:sz w:val="22"/>
                <w:szCs w:val="22"/>
              </w:rPr>
            </w:pPr>
            <w:r>
              <w:rPr>
                <w:b/>
                <w:color w:val="FF0000"/>
                <w:sz w:val="22"/>
              </w:rPr>
              <w:t>(Biriminiz için uygun olduğunu düşündüğünüz olgunluk düzeyi kutucuğunu işaretleyiniz.)</w:t>
            </w:r>
          </w:p>
        </w:tc>
      </w:tr>
      <w:tr w:rsidR="00DD1A02" w:rsidRPr="004971C4" w14:paraId="6D40744D" w14:textId="77777777" w:rsidTr="5D4FCAF3">
        <w:trPr>
          <w:trHeight w:val="359"/>
        </w:trPr>
        <w:tc>
          <w:tcPr>
            <w:tcW w:w="5528" w:type="dxa"/>
            <w:shd w:val="clear" w:color="auto" w:fill="FFEB9F"/>
            <w:vAlign w:val="bottom"/>
          </w:tcPr>
          <w:p w14:paraId="000007FB" w14:textId="77777777" w:rsidR="00DD1A02" w:rsidRPr="004971C4" w:rsidRDefault="00DD1A02" w:rsidP="00E46352">
            <w:pPr>
              <w:spacing w:line="276" w:lineRule="auto"/>
              <w:jc w:val="both"/>
              <w:rPr>
                <w:b/>
                <w:sz w:val="22"/>
                <w:szCs w:val="22"/>
              </w:rPr>
            </w:pPr>
          </w:p>
        </w:tc>
        <w:tc>
          <w:tcPr>
            <w:tcW w:w="2126" w:type="dxa"/>
            <w:shd w:val="clear" w:color="auto" w:fill="FFEB9F"/>
            <w:vAlign w:val="bottom"/>
          </w:tcPr>
          <w:p w14:paraId="000007FC" w14:textId="69D3AD06" w:rsidR="00DD1A02" w:rsidRPr="004971C4"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1474287519"/>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268" w:type="dxa"/>
            <w:shd w:val="clear" w:color="auto" w:fill="FFEB9F"/>
            <w:vAlign w:val="bottom"/>
          </w:tcPr>
          <w:p w14:paraId="000007FD" w14:textId="13F88625" w:rsidR="00DD1A02" w:rsidRPr="004971C4" w:rsidRDefault="00F341B0" w:rsidP="00E46352">
            <w:pPr>
              <w:spacing w:line="276" w:lineRule="auto"/>
              <w:jc w:val="center"/>
              <w:rPr>
                <w:b/>
                <w:bCs/>
                <w:sz w:val="22"/>
                <w:szCs w:val="22"/>
              </w:rPr>
            </w:pPr>
            <w:r>
              <w:rPr>
                <w:b/>
                <w:bCs/>
                <w:sz w:val="22"/>
                <w:szCs w:val="22"/>
              </w:rPr>
              <w:t xml:space="preserve">2 </w:t>
            </w:r>
            <w:sdt>
              <w:sdtPr>
                <w:rPr>
                  <w:b/>
                  <w:bCs/>
                </w:rPr>
                <w:id w:val="-247277335"/>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1843" w:type="dxa"/>
            <w:shd w:val="clear" w:color="auto" w:fill="FFEB9F"/>
            <w:vAlign w:val="bottom"/>
          </w:tcPr>
          <w:p w14:paraId="000007FE" w14:textId="21C7EF7C" w:rsidR="00DD1A02" w:rsidRPr="004971C4"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2128804869"/>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949" w:type="dxa"/>
            <w:shd w:val="clear" w:color="auto" w:fill="FFEB9F"/>
            <w:vAlign w:val="bottom"/>
          </w:tcPr>
          <w:p w14:paraId="000007FF" w14:textId="28852B81" w:rsidR="00DD1A02" w:rsidRPr="004971C4"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477501929"/>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32" w:type="dxa"/>
            <w:shd w:val="clear" w:color="auto" w:fill="FFEB9F"/>
            <w:vAlign w:val="bottom"/>
          </w:tcPr>
          <w:p w14:paraId="00000800" w14:textId="122DBA04" w:rsidR="00DD1A02" w:rsidRPr="004971C4"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801497985"/>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4971C4" w14:paraId="5CBAAE79" w14:textId="77777777" w:rsidTr="5D4FCAF3">
        <w:trPr>
          <w:trHeight w:val="2939"/>
        </w:trPr>
        <w:tc>
          <w:tcPr>
            <w:tcW w:w="5528" w:type="dxa"/>
            <w:vMerge w:val="restart"/>
            <w:shd w:val="clear" w:color="auto" w:fill="FFFFFF" w:themeFill="background1"/>
          </w:tcPr>
          <w:p w14:paraId="00000801" w14:textId="77777777" w:rsidR="00DD1A02" w:rsidRPr="004971C4" w:rsidRDefault="00DD1A02" w:rsidP="00E46352">
            <w:pPr>
              <w:jc w:val="both"/>
              <w:rPr>
                <w:sz w:val="22"/>
                <w:szCs w:val="22"/>
              </w:rPr>
            </w:pPr>
          </w:p>
          <w:p w14:paraId="00000802" w14:textId="77777777" w:rsidR="00DD1A02" w:rsidRPr="002E259D" w:rsidRDefault="00F341B0" w:rsidP="00E46352">
            <w:pPr>
              <w:jc w:val="both"/>
              <w:rPr>
                <w:b/>
                <w:bCs/>
                <w:sz w:val="22"/>
                <w:szCs w:val="22"/>
              </w:rPr>
            </w:pPr>
            <w:r>
              <w:rPr>
                <w:b/>
                <w:bCs/>
                <w:sz w:val="22"/>
                <w:szCs w:val="22"/>
              </w:rPr>
              <w:t>C.1.2. İç ve dış kaynaklar</w:t>
            </w:r>
          </w:p>
          <w:p w14:paraId="00000803" w14:textId="77777777" w:rsidR="00DD1A02" w:rsidRPr="004971C4" w:rsidRDefault="00DD1A02" w:rsidP="00E46352">
            <w:pPr>
              <w:jc w:val="both"/>
              <w:rPr>
                <w:sz w:val="22"/>
                <w:szCs w:val="22"/>
                <w:u w:val="single"/>
              </w:rPr>
            </w:pPr>
          </w:p>
          <w:p w14:paraId="59C08175" w14:textId="634D4C4B" w:rsidR="7270F1E9" w:rsidRDefault="7270F1E9" w:rsidP="2B6E6D42">
            <w:pPr>
              <w:spacing w:before="240" w:after="240"/>
              <w:jc w:val="both"/>
            </w:pPr>
            <w:r>
              <w:rPr>
                <w:color w:val="000000" w:themeColor="text1"/>
                <w:sz w:val="22"/>
                <w:szCs w:val="22"/>
              </w:rPr>
              <w:t>Yüksekokulumuzun araştırma faaliyetlerine ilişkin mali ve teknik kaynakları Batman Üniversitesi tarafından merkezi olarak planlanmakta ve yürütülmektedir. Akademik personel, BAP Koordinatörlüğü aracılığıyla üniversite içi proje desteklerinden yararlanabilmektedir.</w:t>
            </w:r>
          </w:p>
          <w:p w14:paraId="0EE064D4" w14:textId="3427E1DC" w:rsidR="7270F1E9" w:rsidRDefault="7270F1E9" w:rsidP="2B6E6D42">
            <w:pPr>
              <w:spacing w:before="240" w:after="240"/>
              <w:jc w:val="both"/>
            </w:pPr>
            <w:r>
              <w:rPr>
                <w:color w:val="000000" w:themeColor="text1"/>
                <w:sz w:val="22"/>
                <w:szCs w:val="22"/>
              </w:rPr>
              <w:t>Dış kaynaklı projelere başvuru süreçleri üniversite Proje Ofisi tarafından desteklenmekte olup, araştırma kaynaklarının çeşitlendirilmesi geliştirilmesi hedeflenen alanlar arasında yer almaktadır.</w:t>
            </w:r>
          </w:p>
          <w:p w14:paraId="52967F2C" w14:textId="646E0645" w:rsidR="2B6E6D42" w:rsidRDefault="2B6E6D42" w:rsidP="2B6E6D42">
            <w:pPr>
              <w:jc w:val="both"/>
              <w:rPr>
                <w:sz w:val="22"/>
                <w:szCs w:val="22"/>
              </w:rPr>
            </w:pPr>
          </w:p>
          <w:p w14:paraId="3FFC1A27" w14:textId="458433AB" w:rsidR="004971C4" w:rsidRDefault="004971C4" w:rsidP="00E46352">
            <w:pPr>
              <w:jc w:val="both"/>
              <w:rPr>
                <w:sz w:val="22"/>
                <w:szCs w:val="22"/>
              </w:rPr>
            </w:pPr>
          </w:p>
          <w:p w14:paraId="7BBEF75E" w14:textId="38880DE8" w:rsidR="004971C4" w:rsidRDefault="004971C4" w:rsidP="00E46352">
            <w:pPr>
              <w:jc w:val="both"/>
              <w:rPr>
                <w:sz w:val="22"/>
                <w:szCs w:val="22"/>
              </w:rPr>
            </w:pPr>
          </w:p>
          <w:p w14:paraId="568A5279" w14:textId="138AD9F4" w:rsidR="00423A13" w:rsidRDefault="00423A13" w:rsidP="00E46352">
            <w:pPr>
              <w:jc w:val="both"/>
              <w:rPr>
                <w:sz w:val="22"/>
                <w:szCs w:val="22"/>
              </w:rPr>
            </w:pPr>
          </w:p>
          <w:p w14:paraId="2E3330B3" w14:textId="3E4176B1" w:rsidR="00423A13" w:rsidRDefault="00423A13" w:rsidP="00E46352">
            <w:pPr>
              <w:jc w:val="both"/>
              <w:rPr>
                <w:sz w:val="22"/>
                <w:szCs w:val="22"/>
              </w:rPr>
            </w:pPr>
          </w:p>
          <w:p w14:paraId="7D01746C" w14:textId="77777777" w:rsidR="00E46352" w:rsidRDefault="00E46352" w:rsidP="00E46352">
            <w:pPr>
              <w:jc w:val="both"/>
              <w:rPr>
                <w:sz w:val="22"/>
                <w:szCs w:val="22"/>
              </w:rPr>
            </w:pPr>
          </w:p>
          <w:p w14:paraId="5AD0D062" w14:textId="3248521A" w:rsidR="00423A13" w:rsidRDefault="00423A13" w:rsidP="00E46352">
            <w:pPr>
              <w:jc w:val="both"/>
              <w:rPr>
                <w:sz w:val="22"/>
                <w:szCs w:val="22"/>
              </w:rPr>
            </w:pPr>
          </w:p>
          <w:p w14:paraId="64D6FA2A" w14:textId="26481632" w:rsidR="004971C4" w:rsidRDefault="004971C4" w:rsidP="00E46352">
            <w:pPr>
              <w:jc w:val="both"/>
              <w:rPr>
                <w:sz w:val="22"/>
                <w:szCs w:val="22"/>
              </w:rPr>
            </w:pPr>
          </w:p>
          <w:p w14:paraId="36883616" w14:textId="77777777" w:rsidR="004971C4" w:rsidRDefault="004971C4" w:rsidP="00E46352">
            <w:pPr>
              <w:jc w:val="both"/>
              <w:rPr>
                <w:sz w:val="22"/>
                <w:szCs w:val="22"/>
              </w:rPr>
            </w:pPr>
          </w:p>
          <w:p w14:paraId="27334C80" w14:textId="760A913B" w:rsidR="004971C4" w:rsidRDefault="004971C4" w:rsidP="00E46352">
            <w:pPr>
              <w:jc w:val="both"/>
              <w:rPr>
                <w:sz w:val="22"/>
                <w:szCs w:val="22"/>
              </w:rPr>
            </w:pPr>
          </w:p>
          <w:p w14:paraId="00000807" w14:textId="477106C1" w:rsidR="00DD1A02" w:rsidRPr="004971C4" w:rsidRDefault="00CB441D" w:rsidP="00E46352">
            <w:pPr>
              <w:jc w:val="both"/>
              <w:rPr>
                <w:sz w:val="22"/>
                <w:szCs w:val="22"/>
              </w:rPr>
            </w:pPr>
            <w:r>
              <w:rPr>
                <w:b/>
                <w:sz w:val="22"/>
                <w:szCs w:val="22"/>
              </w:rPr>
              <w:t xml:space="preserve">C.1.2’yi Hazırlayacak Birimler: </w:t>
            </w:r>
            <w:r>
              <w:rPr>
                <w:b/>
              </w:rPr>
              <w:t xml:space="preserve"> </w:t>
            </w:r>
            <w:r>
              <w:rPr>
                <w:b/>
                <w:color w:val="FF0000"/>
                <w:sz w:val="22"/>
                <w:szCs w:val="22"/>
              </w:rPr>
              <w:t>Tüm Akademik Birimler, Tüm Uygulama ve Araştırma Merkezleri, Proje Ofisi Koordinatörlüğü, Bilimsel Araştırma Projeleri Koordinatörlüğü, Strateji Geliştirme DB</w:t>
            </w:r>
          </w:p>
        </w:tc>
        <w:tc>
          <w:tcPr>
            <w:tcW w:w="2126" w:type="dxa"/>
            <w:shd w:val="clear" w:color="auto" w:fill="FFF2CC" w:themeFill="accent4" w:themeFillTint="33"/>
          </w:tcPr>
          <w:p w14:paraId="00000808" w14:textId="77777777" w:rsidR="00DD1A02" w:rsidRPr="004971C4" w:rsidRDefault="00F341B0" w:rsidP="00E46352">
            <w:pPr>
              <w:spacing w:before="40"/>
              <w:jc w:val="both"/>
              <w:rPr>
                <w:i/>
                <w:sz w:val="22"/>
                <w:szCs w:val="22"/>
              </w:rPr>
            </w:pPr>
            <w:bookmarkStart w:id="26" w:name="_heading=h.32hioqz" w:colFirst="0" w:colLast="0"/>
            <w:bookmarkEnd w:id="26"/>
            <w:r>
              <w:rPr>
                <w:sz w:val="22"/>
                <w:szCs w:val="22"/>
              </w:rPr>
              <w:t>Kurumun araştırma ve geliştirme faaliyetlerini sürdürebilmesi için yeterli kaynağı bulunmamaktadır.</w:t>
            </w:r>
          </w:p>
        </w:tc>
        <w:tc>
          <w:tcPr>
            <w:tcW w:w="2268" w:type="dxa"/>
            <w:shd w:val="clear" w:color="auto" w:fill="FFE599" w:themeFill="accent4" w:themeFillTint="66"/>
          </w:tcPr>
          <w:p w14:paraId="00000809" w14:textId="77777777" w:rsidR="00DD1A02" w:rsidRPr="004971C4" w:rsidRDefault="00F341B0" w:rsidP="00E46352">
            <w:pPr>
              <w:spacing w:before="40"/>
              <w:jc w:val="both"/>
              <w:rPr>
                <w:sz w:val="22"/>
                <w:szCs w:val="22"/>
              </w:rPr>
            </w:pPr>
            <w:bookmarkStart w:id="27" w:name="_heading=h.1hmsyys" w:colFirst="0" w:colLast="0"/>
            <w:bookmarkEnd w:id="27"/>
            <w:r>
              <w:rPr>
                <w:sz w:val="22"/>
                <w:szCs w:val="22"/>
              </w:rPr>
              <w:t xml:space="preserve">Kurumun araştırma ve geliştirme faaliyetlerini sürdürebilmek için uygun nitelik ve nicelikte fiziki, teknik ve mali kaynakların oluşturulmasına yönelik planları bulunmaktadır. </w:t>
            </w:r>
          </w:p>
        </w:tc>
        <w:tc>
          <w:tcPr>
            <w:tcW w:w="1843" w:type="dxa"/>
            <w:shd w:val="clear" w:color="auto" w:fill="FFD966" w:themeFill="accent4" w:themeFillTint="99"/>
          </w:tcPr>
          <w:p w14:paraId="0000080A" w14:textId="77777777" w:rsidR="00DD1A02" w:rsidRPr="004971C4" w:rsidRDefault="00F341B0" w:rsidP="00E46352">
            <w:pPr>
              <w:ind w:right="63"/>
              <w:jc w:val="both"/>
              <w:rPr>
                <w:sz w:val="22"/>
                <w:szCs w:val="22"/>
              </w:rPr>
            </w:pPr>
            <w:r>
              <w:rPr>
                <w:sz w:val="22"/>
                <w:szCs w:val="22"/>
              </w:rPr>
              <w:t xml:space="preserve">Kurum araştırma ve geliştirme kaynaklarını araştırma stratejisi ve birimler arası dengeyi gözeterek yönetmektedir. </w:t>
            </w:r>
          </w:p>
          <w:p w14:paraId="0000080B" w14:textId="77777777" w:rsidR="00DD1A02" w:rsidRPr="004971C4" w:rsidRDefault="00DD1A02" w:rsidP="00E46352">
            <w:pPr>
              <w:spacing w:before="40"/>
              <w:jc w:val="both"/>
              <w:rPr>
                <w:sz w:val="22"/>
                <w:szCs w:val="22"/>
              </w:rPr>
            </w:pPr>
          </w:p>
        </w:tc>
        <w:tc>
          <w:tcPr>
            <w:tcW w:w="1949" w:type="dxa"/>
            <w:shd w:val="clear" w:color="auto" w:fill="FFC102"/>
          </w:tcPr>
          <w:p w14:paraId="0000080C" w14:textId="77777777" w:rsidR="00DD1A02" w:rsidRPr="004971C4" w:rsidRDefault="00F341B0" w:rsidP="00E46352">
            <w:pPr>
              <w:spacing w:before="40"/>
              <w:jc w:val="both"/>
              <w:rPr>
                <w:i/>
                <w:sz w:val="22"/>
                <w:szCs w:val="22"/>
              </w:rPr>
            </w:pPr>
            <w:bookmarkStart w:id="28" w:name="_heading=h.41mghml" w:colFirst="0" w:colLast="0"/>
            <w:bookmarkEnd w:id="28"/>
            <w:r>
              <w:rPr>
                <w:sz w:val="22"/>
                <w:szCs w:val="22"/>
              </w:rPr>
              <w:t xml:space="preserve">Kurumda araştırma kaynaklarının yeterliliği ve çeşitliliği izlenmekte ve iyileştirilmektedir. </w:t>
            </w:r>
          </w:p>
        </w:tc>
        <w:tc>
          <w:tcPr>
            <w:tcW w:w="1732" w:type="dxa"/>
            <w:shd w:val="clear" w:color="auto" w:fill="EEB000"/>
          </w:tcPr>
          <w:p w14:paraId="0000080D" w14:textId="77777777" w:rsidR="00DD1A02" w:rsidRPr="004971C4" w:rsidRDefault="00F341B0" w:rsidP="00E46352">
            <w:pPr>
              <w:spacing w:before="40"/>
              <w:jc w:val="both"/>
              <w:rPr>
                <w:i/>
                <w:sz w:val="22"/>
                <w:szCs w:val="22"/>
              </w:rPr>
            </w:pPr>
            <w:bookmarkStart w:id="29" w:name="_heading=h.2grqrue" w:colFirst="0" w:colLast="0"/>
            <w:bookmarkEnd w:id="29"/>
            <w:r>
              <w:rPr>
                <w:sz w:val="22"/>
                <w:szCs w:val="22"/>
              </w:rPr>
              <w:t>İçselleştirilmiş, sistematik, sürdürülebilir ve örnek gösterilebilir uygulamalar bulunmaktadır.</w:t>
            </w:r>
          </w:p>
        </w:tc>
      </w:tr>
      <w:tr w:rsidR="00DD1A02" w:rsidRPr="004971C4" w14:paraId="4133EC2A" w14:textId="77777777" w:rsidTr="5D4FCAF3">
        <w:trPr>
          <w:trHeight w:val="3780"/>
        </w:trPr>
        <w:tc>
          <w:tcPr>
            <w:tcW w:w="5528" w:type="dxa"/>
            <w:vMerge/>
          </w:tcPr>
          <w:p w14:paraId="0000080E" w14:textId="77777777" w:rsidR="00DD1A02" w:rsidRPr="004971C4" w:rsidRDefault="00DD1A02" w:rsidP="00E46352">
            <w:pPr>
              <w:pBdr>
                <w:top w:val="nil"/>
                <w:left w:val="nil"/>
                <w:bottom w:val="nil"/>
                <w:right w:val="nil"/>
                <w:between w:val="nil"/>
              </w:pBdr>
              <w:spacing w:line="276" w:lineRule="auto"/>
              <w:rPr>
                <w:i/>
                <w:sz w:val="22"/>
                <w:szCs w:val="22"/>
              </w:rPr>
            </w:pPr>
          </w:p>
        </w:tc>
        <w:tc>
          <w:tcPr>
            <w:tcW w:w="9918" w:type="dxa"/>
            <w:gridSpan w:val="5"/>
            <w:shd w:val="clear" w:color="auto" w:fill="FFEB9F"/>
          </w:tcPr>
          <w:p w14:paraId="0000080F" w14:textId="77777777" w:rsidR="00DD1A02" w:rsidRPr="004971C4" w:rsidRDefault="00DD1A02" w:rsidP="00E46352">
            <w:pPr>
              <w:spacing w:line="276" w:lineRule="auto"/>
              <w:ind w:left="118" w:right="63"/>
              <w:jc w:val="both"/>
              <w:rPr>
                <w:sz w:val="22"/>
                <w:szCs w:val="22"/>
              </w:rPr>
            </w:pPr>
          </w:p>
          <w:p w14:paraId="00000810" w14:textId="77777777" w:rsidR="00DD1A02" w:rsidRPr="004971C4" w:rsidRDefault="00F341B0" w:rsidP="00E46352">
            <w:pPr>
              <w:spacing w:line="276" w:lineRule="auto"/>
              <w:ind w:left="118" w:right="63"/>
              <w:jc w:val="both"/>
              <w:rPr>
                <w:b/>
                <w:i/>
                <w:sz w:val="22"/>
                <w:szCs w:val="22"/>
              </w:rPr>
            </w:pPr>
            <w:r>
              <w:rPr>
                <w:b/>
                <w:bCs/>
                <w:i/>
                <w:iCs/>
                <w:sz w:val="22"/>
                <w:szCs w:val="22"/>
              </w:rPr>
              <w:t xml:space="preserve"> Örnek Kanıtlar</w:t>
            </w:r>
          </w:p>
          <w:p w14:paraId="6A3D9D2F" w14:textId="4600525E" w:rsidR="00DD1A02" w:rsidRPr="004971C4" w:rsidRDefault="74435CB7" w:rsidP="00784ED2">
            <w:pPr>
              <w:pStyle w:val="ListeParagraf"/>
              <w:numPr>
                <w:ilvl w:val="0"/>
                <w:numId w:val="11"/>
              </w:numPr>
              <w:spacing w:before="240" w:after="240"/>
              <w:jc w:val="both"/>
              <w:rPr>
                <w:color w:val="000000" w:themeColor="text1"/>
                <w:sz w:val="22"/>
                <w:szCs w:val="22"/>
              </w:rPr>
            </w:pPr>
            <w:r>
              <w:rPr>
                <w:color w:val="000000" w:themeColor="text1"/>
                <w:sz w:val="22"/>
                <w:szCs w:val="22"/>
              </w:rPr>
              <w:t>BAP Yönergesi</w:t>
            </w:r>
          </w:p>
          <w:p w14:paraId="599E66DF" w14:textId="041C8ABD" w:rsidR="00DD1A02" w:rsidRPr="004971C4" w:rsidRDefault="74435CB7" w:rsidP="00784ED2">
            <w:pPr>
              <w:pStyle w:val="ListeParagraf"/>
              <w:numPr>
                <w:ilvl w:val="0"/>
                <w:numId w:val="11"/>
              </w:numPr>
              <w:spacing w:before="240" w:after="240"/>
              <w:jc w:val="both"/>
              <w:rPr>
                <w:color w:val="000000" w:themeColor="text1"/>
                <w:sz w:val="22"/>
                <w:szCs w:val="22"/>
              </w:rPr>
            </w:pPr>
            <w:r>
              <w:rPr>
                <w:color w:val="000000" w:themeColor="text1"/>
                <w:sz w:val="22"/>
                <w:szCs w:val="22"/>
              </w:rPr>
              <w:t>Proje Ofisi duyuruları</w:t>
            </w:r>
          </w:p>
          <w:p w14:paraId="57E7617E" w14:textId="3CB2E004" w:rsidR="00DD1A02" w:rsidRPr="004971C4" w:rsidRDefault="74435CB7" w:rsidP="00784ED2">
            <w:pPr>
              <w:pStyle w:val="ListeParagraf"/>
              <w:numPr>
                <w:ilvl w:val="0"/>
                <w:numId w:val="11"/>
              </w:numPr>
              <w:spacing w:before="240" w:after="240"/>
              <w:jc w:val="both"/>
              <w:rPr>
                <w:color w:val="000000" w:themeColor="text1"/>
                <w:sz w:val="22"/>
                <w:szCs w:val="22"/>
              </w:rPr>
            </w:pPr>
            <w:r>
              <w:rPr>
                <w:color w:val="000000" w:themeColor="text1"/>
                <w:sz w:val="22"/>
                <w:szCs w:val="22"/>
              </w:rPr>
              <w:t>Üniversite Stratejik Planı</w:t>
            </w:r>
          </w:p>
          <w:p w14:paraId="0000081C" w14:textId="6B141958" w:rsidR="00DD1A02" w:rsidRPr="004971C4" w:rsidRDefault="00DD1A02" w:rsidP="2B6E6D42">
            <w:pPr>
              <w:ind w:right="63"/>
              <w:jc w:val="both"/>
              <w:rPr>
                <w:i/>
                <w:iCs/>
                <w:sz w:val="22"/>
                <w:szCs w:val="22"/>
              </w:rPr>
            </w:pPr>
          </w:p>
          <w:p w14:paraId="0000081D" w14:textId="77777777" w:rsidR="00DD1A02" w:rsidRPr="004971C4" w:rsidRDefault="00DD1A02" w:rsidP="00E46352">
            <w:pPr>
              <w:ind w:right="63"/>
              <w:jc w:val="both"/>
              <w:rPr>
                <w:i/>
                <w:sz w:val="22"/>
                <w:szCs w:val="22"/>
              </w:rPr>
            </w:pPr>
          </w:p>
        </w:tc>
      </w:tr>
    </w:tbl>
    <w:p w14:paraId="00000823" w14:textId="77777777" w:rsidR="00DD1A02" w:rsidRPr="00766111" w:rsidRDefault="00DD1A02"/>
    <w:p w14:paraId="706979AF" w14:textId="2808DAAE" w:rsidR="2B6E6D42" w:rsidRDefault="2B6E6D42"/>
    <w:p w14:paraId="5BBCC7EF" w14:textId="5C7D8E2A" w:rsidR="2B6E6D42" w:rsidRDefault="2B6E6D42"/>
    <w:p w14:paraId="44E027C4" w14:textId="2100947E" w:rsidR="2B6E6D42" w:rsidRDefault="2B6E6D42"/>
    <w:p w14:paraId="28669EC4" w14:textId="3B63F5CE" w:rsidR="2B6E6D42" w:rsidRDefault="2B6E6D42"/>
    <w:tbl>
      <w:tblPr>
        <w:tblStyle w:val="aff8"/>
        <w:tblpPr w:leftFromText="142" w:rightFromText="142" w:vertAnchor="text" w:horzAnchor="margin" w:tblpXSpec="center" w:tblpY="1"/>
        <w:tblW w:w="153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2"/>
        <w:gridCol w:w="2083"/>
        <w:gridCol w:w="1945"/>
        <w:gridCol w:w="1862"/>
        <w:gridCol w:w="2131"/>
        <w:gridCol w:w="1731"/>
      </w:tblGrid>
      <w:tr w:rsidR="00DD1A02" w:rsidRPr="004971C4" w14:paraId="7FF7E18B" w14:textId="77777777" w:rsidTr="5D4FCAF3">
        <w:trPr>
          <w:trHeight w:val="397"/>
        </w:trPr>
        <w:tc>
          <w:tcPr>
            <w:tcW w:w="15304" w:type="dxa"/>
            <w:gridSpan w:val="6"/>
            <w:shd w:val="clear" w:color="auto" w:fill="FFEB9F"/>
            <w:vAlign w:val="center"/>
          </w:tcPr>
          <w:p w14:paraId="00000824" w14:textId="5FE5C929" w:rsidR="00DD1A02" w:rsidRPr="004971C4" w:rsidRDefault="006E6E90" w:rsidP="0075203E">
            <w:pPr>
              <w:pStyle w:val="b1"/>
              <w:framePr w:hSpace="0" w:wrap="auto" w:vAnchor="margin" w:hAnchor="text" w:xAlign="left" w:yAlign="inline"/>
              <w:rPr>
                <w:sz w:val="22"/>
                <w:szCs w:val="22"/>
              </w:rPr>
            </w:pPr>
            <w:r>
              <w:rPr>
                <w:sz w:val="22"/>
                <w:szCs w:val="22"/>
              </w:rPr>
              <w:t>C. ARAŞTIRMA VE GELİŞTİRME</w:t>
            </w:r>
          </w:p>
        </w:tc>
      </w:tr>
      <w:tr w:rsidR="00DD1A02" w:rsidRPr="004971C4" w14:paraId="63948CFA" w14:textId="77777777" w:rsidTr="5D4FCAF3">
        <w:trPr>
          <w:trHeight w:val="351"/>
        </w:trPr>
        <w:tc>
          <w:tcPr>
            <w:tcW w:w="15304" w:type="dxa"/>
            <w:gridSpan w:val="6"/>
            <w:shd w:val="clear" w:color="auto" w:fill="FFEB9F"/>
            <w:vAlign w:val="bottom"/>
          </w:tcPr>
          <w:p w14:paraId="0D2B11B0" w14:textId="77777777" w:rsidR="00DD1A02" w:rsidRDefault="00F341B0" w:rsidP="00E46352">
            <w:pPr>
              <w:spacing w:line="276" w:lineRule="auto"/>
              <w:jc w:val="both"/>
              <w:rPr>
                <w:b/>
                <w:sz w:val="22"/>
                <w:szCs w:val="22"/>
              </w:rPr>
            </w:pPr>
            <w:r>
              <w:rPr>
                <w:b/>
                <w:sz w:val="22"/>
                <w:szCs w:val="22"/>
              </w:rPr>
              <w:t>C.1.  Araştırma Süreçlerinin Yönetimi ve Araştırma Kaynakları</w:t>
            </w:r>
          </w:p>
          <w:p w14:paraId="0000082A" w14:textId="4852497B" w:rsidR="00423A13" w:rsidRPr="004971C4" w:rsidRDefault="00423A13" w:rsidP="00E46352">
            <w:pPr>
              <w:spacing w:line="276" w:lineRule="auto"/>
              <w:jc w:val="center"/>
              <w:rPr>
                <w:b/>
                <w:sz w:val="22"/>
                <w:szCs w:val="22"/>
              </w:rPr>
            </w:pPr>
            <w:r>
              <w:rPr>
                <w:b/>
                <w:color w:val="FF0000"/>
                <w:sz w:val="22"/>
              </w:rPr>
              <w:t>(Biriminiz için uygun olduğunu düşündüğünüz olgunluk düzeyi kutucuğunu işaretleyiniz.)</w:t>
            </w:r>
          </w:p>
        </w:tc>
      </w:tr>
      <w:tr w:rsidR="00DD1A02" w:rsidRPr="004971C4" w14:paraId="54F139D9" w14:textId="77777777" w:rsidTr="5D4FCAF3">
        <w:trPr>
          <w:trHeight w:val="351"/>
        </w:trPr>
        <w:tc>
          <w:tcPr>
            <w:tcW w:w="5552" w:type="dxa"/>
            <w:shd w:val="clear" w:color="auto" w:fill="FFEB9F"/>
            <w:vAlign w:val="bottom"/>
          </w:tcPr>
          <w:p w14:paraId="00000830" w14:textId="77777777" w:rsidR="00DD1A02" w:rsidRPr="004971C4" w:rsidRDefault="00DD1A02" w:rsidP="00E46352">
            <w:pPr>
              <w:spacing w:line="276" w:lineRule="auto"/>
              <w:jc w:val="both"/>
              <w:rPr>
                <w:b/>
                <w:sz w:val="22"/>
                <w:szCs w:val="22"/>
              </w:rPr>
            </w:pPr>
          </w:p>
        </w:tc>
        <w:tc>
          <w:tcPr>
            <w:tcW w:w="2083" w:type="dxa"/>
            <w:shd w:val="clear" w:color="auto" w:fill="FFEB9F"/>
            <w:vAlign w:val="bottom"/>
          </w:tcPr>
          <w:p w14:paraId="00000831" w14:textId="37270160" w:rsidR="00DD1A02" w:rsidRPr="004971C4" w:rsidRDefault="00F341B0" w:rsidP="00E46352">
            <w:pPr>
              <w:spacing w:line="276" w:lineRule="auto"/>
              <w:jc w:val="center"/>
              <w:rPr>
                <w:b/>
                <w:bCs/>
                <w:sz w:val="22"/>
                <w:szCs w:val="22"/>
              </w:rPr>
            </w:pPr>
            <w:r>
              <w:rPr>
                <w:b/>
                <w:bCs/>
                <w:sz w:val="22"/>
                <w:szCs w:val="22"/>
              </w:rPr>
              <w:t xml:space="preserve">1 </w:t>
            </w:r>
            <w:sdt>
              <w:sdtPr>
                <w:rPr>
                  <w:b/>
                  <w:bCs/>
                </w:rPr>
                <w:id w:val="-24480669"/>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1945" w:type="dxa"/>
            <w:shd w:val="clear" w:color="auto" w:fill="FFEB9F"/>
            <w:vAlign w:val="bottom"/>
          </w:tcPr>
          <w:p w14:paraId="00000832" w14:textId="079F0316" w:rsidR="00DD1A02" w:rsidRPr="004971C4" w:rsidRDefault="00F341B0" w:rsidP="00E46352">
            <w:pPr>
              <w:spacing w:line="276" w:lineRule="auto"/>
              <w:jc w:val="center"/>
              <w:rPr>
                <w:b/>
                <w:bCs/>
                <w:sz w:val="22"/>
                <w:szCs w:val="22"/>
              </w:rPr>
            </w:pPr>
            <w:r>
              <w:rPr>
                <w:b/>
                <w:bCs/>
                <w:sz w:val="22"/>
                <w:szCs w:val="22"/>
              </w:rPr>
              <w:t xml:space="preserve">2 </w:t>
            </w:r>
            <w:sdt>
              <w:sdtPr>
                <w:rPr>
                  <w:b/>
                  <w:bCs/>
                </w:rPr>
                <w:id w:val="1595204834"/>
                <w14:checkbox>
                  <w14:checked w14:val="0"/>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1862" w:type="dxa"/>
            <w:shd w:val="clear" w:color="auto" w:fill="FFEB9F"/>
            <w:vAlign w:val="bottom"/>
          </w:tcPr>
          <w:p w14:paraId="00000833" w14:textId="552E1857" w:rsidR="00DD1A02" w:rsidRPr="004971C4"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1289275689"/>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131" w:type="dxa"/>
            <w:shd w:val="clear" w:color="auto" w:fill="FFEB9F"/>
            <w:vAlign w:val="bottom"/>
          </w:tcPr>
          <w:p w14:paraId="00000834" w14:textId="389D3063" w:rsidR="00DD1A02" w:rsidRPr="004971C4"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925877881"/>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31" w:type="dxa"/>
            <w:shd w:val="clear" w:color="auto" w:fill="FFEB9F"/>
            <w:vAlign w:val="bottom"/>
          </w:tcPr>
          <w:p w14:paraId="00000835" w14:textId="0FFAA7D7" w:rsidR="00DD1A02" w:rsidRPr="004971C4"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44874040"/>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4971C4" w14:paraId="45450A4E" w14:textId="77777777" w:rsidTr="5D4FCAF3">
        <w:trPr>
          <w:trHeight w:val="3446"/>
        </w:trPr>
        <w:tc>
          <w:tcPr>
            <w:tcW w:w="5552" w:type="dxa"/>
            <w:vMerge w:val="restart"/>
            <w:shd w:val="clear" w:color="auto" w:fill="FFFFFF" w:themeFill="background1"/>
          </w:tcPr>
          <w:p w14:paraId="00000836" w14:textId="77777777" w:rsidR="00DD1A02" w:rsidRPr="004971C4" w:rsidRDefault="00DD1A02" w:rsidP="00E46352">
            <w:pPr>
              <w:spacing w:line="276" w:lineRule="auto"/>
              <w:rPr>
                <w:sz w:val="22"/>
                <w:szCs w:val="22"/>
              </w:rPr>
            </w:pPr>
          </w:p>
          <w:p w14:paraId="00000837" w14:textId="3997873F" w:rsidR="00DD1A02" w:rsidRPr="002E259D" w:rsidRDefault="00F341B0" w:rsidP="00E46352">
            <w:pPr>
              <w:jc w:val="both"/>
              <w:rPr>
                <w:b/>
                <w:bCs/>
                <w:sz w:val="22"/>
                <w:szCs w:val="22"/>
              </w:rPr>
            </w:pPr>
            <w:r>
              <w:rPr>
                <w:b/>
                <w:bCs/>
                <w:sz w:val="22"/>
                <w:szCs w:val="22"/>
              </w:rPr>
              <w:t>C.1.3. Doktora programları ve doktora sonrası imkanlar</w:t>
            </w:r>
          </w:p>
          <w:p w14:paraId="052C61A5" w14:textId="77777777" w:rsidR="00A75154" w:rsidRPr="004971C4" w:rsidRDefault="00A75154" w:rsidP="00E46352">
            <w:pPr>
              <w:jc w:val="both"/>
              <w:rPr>
                <w:b/>
                <w:bCs/>
                <w:sz w:val="22"/>
                <w:szCs w:val="22"/>
                <w:u w:val="single"/>
              </w:rPr>
            </w:pPr>
          </w:p>
          <w:p w14:paraId="5A597850" w14:textId="5FF3ACA4" w:rsidR="67C60D95" w:rsidRDefault="67C60D95" w:rsidP="2B6E6D42">
            <w:pPr>
              <w:spacing w:before="240" w:after="240"/>
              <w:jc w:val="both"/>
            </w:pPr>
            <w:r>
              <w:rPr>
                <w:color w:val="000000" w:themeColor="text1"/>
                <w:sz w:val="22"/>
                <w:szCs w:val="22"/>
              </w:rPr>
              <w:t>Yüksekokulumuz bünyesinde doktora programı bulunmamaktadır. Doktora programları ve doktora sonrası araştırma imkânları Batman Üniversitesi lisansüstü enstitüleri tarafından yürütülmektedir.</w:t>
            </w:r>
          </w:p>
          <w:p w14:paraId="2490553B" w14:textId="1B34B2D9" w:rsidR="67C60D95" w:rsidRDefault="67C60D95" w:rsidP="2B6E6D42">
            <w:pPr>
              <w:spacing w:before="240" w:after="240"/>
              <w:jc w:val="both"/>
            </w:pPr>
            <w:r>
              <w:rPr>
                <w:color w:val="000000" w:themeColor="text1"/>
                <w:sz w:val="22"/>
                <w:szCs w:val="22"/>
              </w:rPr>
              <w:t>Birim düzeyinde doktora programı veya post-doktora araştırmacı istihdamına yönelik özel bir uygulama bulunmamaktadır.</w:t>
            </w:r>
          </w:p>
          <w:p w14:paraId="468BA4DF" w14:textId="2B03A982" w:rsidR="004971C4" w:rsidRDefault="004971C4" w:rsidP="2B6E6D42">
            <w:pPr>
              <w:jc w:val="both"/>
              <w:rPr>
                <w:sz w:val="22"/>
                <w:szCs w:val="22"/>
              </w:rPr>
            </w:pPr>
          </w:p>
          <w:p w14:paraId="3161FEF1" w14:textId="177E41BD" w:rsidR="00644599" w:rsidRDefault="00644599" w:rsidP="00E46352">
            <w:pPr>
              <w:jc w:val="both"/>
              <w:rPr>
                <w:sz w:val="22"/>
                <w:szCs w:val="22"/>
              </w:rPr>
            </w:pPr>
          </w:p>
          <w:p w14:paraId="7450BA50" w14:textId="6E685555" w:rsidR="00644599" w:rsidRDefault="00644599" w:rsidP="00E46352">
            <w:pPr>
              <w:jc w:val="both"/>
              <w:rPr>
                <w:sz w:val="22"/>
                <w:szCs w:val="22"/>
              </w:rPr>
            </w:pPr>
          </w:p>
          <w:p w14:paraId="339E8A27" w14:textId="6426BFC6" w:rsidR="00423A13" w:rsidRDefault="00423A13" w:rsidP="00E46352">
            <w:pPr>
              <w:jc w:val="both"/>
              <w:rPr>
                <w:sz w:val="22"/>
                <w:szCs w:val="22"/>
              </w:rPr>
            </w:pPr>
          </w:p>
          <w:p w14:paraId="3D980551" w14:textId="0C10CDF8" w:rsidR="00423A13" w:rsidRDefault="00423A13" w:rsidP="00E46352">
            <w:pPr>
              <w:jc w:val="both"/>
              <w:rPr>
                <w:sz w:val="22"/>
                <w:szCs w:val="22"/>
              </w:rPr>
            </w:pPr>
          </w:p>
          <w:p w14:paraId="58812231" w14:textId="6D09929B" w:rsidR="00423A13" w:rsidRDefault="00423A13" w:rsidP="00E46352">
            <w:pPr>
              <w:jc w:val="both"/>
              <w:rPr>
                <w:sz w:val="22"/>
                <w:szCs w:val="22"/>
              </w:rPr>
            </w:pPr>
          </w:p>
          <w:p w14:paraId="484B8018" w14:textId="7805C362" w:rsidR="00423A13" w:rsidRDefault="00423A13" w:rsidP="2B6E6D42">
            <w:pPr>
              <w:jc w:val="both"/>
              <w:rPr>
                <w:sz w:val="22"/>
                <w:szCs w:val="22"/>
              </w:rPr>
            </w:pPr>
          </w:p>
          <w:p w14:paraId="53575DC3" w14:textId="4722FDA7" w:rsidR="2B6E6D42" w:rsidRDefault="2B6E6D42" w:rsidP="2B6E6D42">
            <w:pPr>
              <w:jc w:val="both"/>
              <w:rPr>
                <w:sz w:val="22"/>
                <w:szCs w:val="22"/>
              </w:rPr>
            </w:pPr>
          </w:p>
          <w:p w14:paraId="4A2661E6" w14:textId="6F171E98" w:rsidR="00423A13" w:rsidRDefault="00423A13" w:rsidP="00E46352">
            <w:pPr>
              <w:jc w:val="both"/>
              <w:rPr>
                <w:sz w:val="22"/>
                <w:szCs w:val="22"/>
              </w:rPr>
            </w:pPr>
          </w:p>
          <w:p w14:paraId="2FAF0A14" w14:textId="692264EC" w:rsidR="00423A13" w:rsidRDefault="00423A13" w:rsidP="00E46352">
            <w:pPr>
              <w:jc w:val="both"/>
              <w:rPr>
                <w:sz w:val="22"/>
                <w:szCs w:val="22"/>
              </w:rPr>
            </w:pPr>
          </w:p>
          <w:p w14:paraId="6786B2C2" w14:textId="23E9A785" w:rsidR="00423A13" w:rsidRDefault="00423A13" w:rsidP="00E46352">
            <w:pPr>
              <w:jc w:val="both"/>
              <w:rPr>
                <w:sz w:val="22"/>
                <w:szCs w:val="22"/>
              </w:rPr>
            </w:pPr>
          </w:p>
          <w:p w14:paraId="55CC64B1" w14:textId="1D3FD02A" w:rsidR="00423A13" w:rsidRDefault="00423A13" w:rsidP="00E46352">
            <w:pPr>
              <w:jc w:val="both"/>
              <w:rPr>
                <w:sz w:val="22"/>
                <w:szCs w:val="22"/>
              </w:rPr>
            </w:pPr>
          </w:p>
          <w:p w14:paraId="3421AA62" w14:textId="77777777" w:rsidR="00423A13" w:rsidRDefault="00423A13" w:rsidP="00E46352">
            <w:pPr>
              <w:jc w:val="both"/>
              <w:rPr>
                <w:sz w:val="22"/>
                <w:szCs w:val="22"/>
              </w:rPr>
            </w:pPr>
          </w:p>
          <w:p w14:paraId="69F251A0" w14:textId="10325CB1" w:rsidR="004971C4" w:rsidRPr="004971C4" w:rsidRDefault="004971C4" w:rsidP="00E46352">
            <w:pPr>
              <w:jc w:val="both"/>
              <w:rPr>
                <w:b/>
                <w:sz w:val="22"/>
                <w:szCs w:val="22"/>
              </w:rPr>
            </w:pPr>
          </w:p>
          <w:p w14:paraId="623FD8D9" w14:textId="3FC49A0D" w:rsidR="004971C4" w:rsidRDefault="004971C4" w:rsidP="00E46352">
            <w:pPr>
              <w:jc w:val="both"/>
              <w:rPr>
                <w:b/>
                <w:color w:val="FF0000"/>
                <w:sz w:val="22"/>
                <w:szCs w:val="22"/>
              </w:rPr>
            </w:pPr>
            <w:r>
              <w:rPr>
                <w:b/>
                <w:sz w:val="22"/>
                <w:szCs w:val="22"/>
              </w:rPr>
              <w:t xml:space="preserve">C.1.3’ü Hazırlayacak Birimler: </w:t>
            </w:r>
            <w:r>
              <w:rPr>
                <w:b/>
                <w:color w:val="FF0000"/>
                <w:sz w:val="22"/>
                <w:szCs w:val="22"/>
              </w:rPr>
              <w:t xml:space="preserve"> Tüm Akademik Birimler</w:t>
            </w:r>
          </w:p>
          <w:p w14:paraId="3F0AFF1C" w14:textId="77777777" w:rsidR="00423A13" w:rsidRDefault="00423A13" w:rsidP="00E46352">
            <w:pPr>
              <w:jc w:val="both"/>
              <w:rPr>
                <w:b/>
                <w:color w:val="FF0000"/>
                <w:sz w:val="22"/>
                <w:szCs w:val="22"/>
              </w:rPr>
            </w:pPr>
          </w:p>
          <w:p w14:paraId="00000839" w14:textId="5FDAECCB" w:rsidR="00644599" w:rsidRPr="004971C4" w:rsidRDefault="004971C4" w:rsidP="00E46352">
            <w:pPr>
              <w:jc w:val="both"/>
              <w:rPr>
                <w:sz w:val="22"/>
                <w:szCs w:val="22"/>
              </w:rPr>
            </w:pPr>
            <w:r>
              <w:rPr>
                <w:b/>
                <w:sz w:val="22"/>
                <w:szCs w:val="22"/>
              </w:rPr>
              <w:t xml:space="preserve">Not: </w:t>
            </w:r>
            <w:r>
              <w:rPr>
                <w:sz w:val="22"/>
                <w:szCs w:val="22"/>
              </w:rPr>
              <w:t xml:space="preserve"> Lisansüstü Eğitim Enstitüsü tüm kurumu kapsayacak şekilde raporlama yapacaktır.</w:t>
            </w:r>
          </w:p>
        </w:tc>
        <w:tc>
          <w:tcPr>
            <w:tcW w:w="2083" w:type="dxa"/>
            <w:shd w:val="clear" w:color="auto" w:fill="FFF2CC" w:themeFill="accent4" w:themeFillTint="33"/>
          </w:tcPr>
          <w:p w14:paraId="0000083A" w14:textId="77777777" w:rsidR="00DD1A02" w:rsidRPr="004971C4" w:rsidRDefault="00F341B0" w:rsidP="00E46352">
            <w:pPr>
              <w:ind w:right="63"/>
              <w:jc w:val="both"/>
              <w:rPr>
                <w:sz w:val="22"/>
                <w:szCs w:val="22"/>
              </w:rPr>
            </w:pPr>
            <w:r>
              <w:rPr>
                <w:sz w:val="22"/>
                <w:szCs w:val="22"/>
              </w:rPr>
              <w:t>Kurumun doktora programı ve doktora sonrası imkanları bulunmamaktadır.</w:t>
            </w:r>
          </w:p>
          <w:p w14:paraId="0000083B" w14:textId="77777777" w:rsidR="00DD1A02" w:rsidRPr="004971C4" w:rsidRDefault="00DD1A02" w:rsidP="00E46352">
            <w:pPr>
              <w:spacing w:before="40"/>
              <w:jc w:val="both"/>
              <w:rPr>
                <w:sz w:val="22"/>
                <w:szCs w:val="22"/>
              </w:rPr>
            </w:pPr>
          </w:p>
        </w:tc>
        <w:tc>
          <w:tcPr>
            <w:tcW w:w="1945" w:type="dxa"/>
            <w:shd w:val="clear" w:color="auto" w:fill="FFE599" w:themeFill="accent4" w:themeFillTint="66"/>
          </w:tcPr>
          <w:p w14:paraId="0000083C" w14:textId="77777777" w:rsidR="00DD1A02" w:rsidRPr="004971C4" w:rsidRDefault="00F341B0" w:rsidP="00E46352">
            <w:pPr>
              <w:spacing w:before="40"/>
              <w:jc w:val="both"/>
              <w:rPr>
                <w:sz w:val="22"/>
                <w:szCs w:val="22"/>
              </w:rPr>
            </w:pPr>
            <w:bookmarkStart w:id="30" w:name="_heading=h.vx1227" w:colFirst="0" w:colLast="0"/>
            <w:bookmarkEnd w:id="30"/>
            <w:r>
              <w:rPr>
                <w:sz w:val="22"/>
                <w:szCs w:val="22"/>
              </w:rPr>
              <w:t xml:space="preserve">Kurumun araştırma politikası, hedefleri ve stratejileri ile uyumlu doktora programı ve doktora sonrası imkanlarına ilişkin planlamalar bulunmaktadır. </w:t>
            </w:r>
          </w:p>
        </w:tc>
        <w:tc>
          <w:tcPr>
            <w:tcW w:w="1862" w:type="dxa"/>
            <w:shd w:val="clear" w:color="auto" w:fill="FFD966" w:themeFill="accent4" w:themeFillTint="99"/>
          </w:tcPr>
          <w:p w14:paraId="0000083D" w14:textId="77777777" w:rsidR="00DD1A02" w:rsidRPr="004971C4" w:rsidRDefault="00F341B0" w:rsidP="00E46352">
            <w:pPr>
              <w:spacing w:before="40"/>
              <w:jc w:val="both"/>
              <w:rPr>
                <w:i/>
                <w:sz w:val="22"/>
                <w:szCs w:val="22"/>
              </w:rPr>
            </w:pPr>
            <w:bookmarkStart w:id="31" w:name="_heading=h.3fwokq0" w:colFirst="0" w:colLast="0"/>
            <w:bookmarkEnd w:id="31"/>
            <w:r>
              <w:rPr>
                <w:sz w:val="22"/>
                <w:szCs w:val="22"/>
              </w:rPr>
              <w:t xml:space="preserve">Kurumda araştırma politikası, hedefleri ve stratejileri ile uyumlu ve destekleyen doktora programları ve doktora sonrası imkanlar yürütülmektedir. </w:t>
            </w:r>
          </w:p>
        </w:tc>
        <w:tc>
          <w:tcPr>
            <w:tcW w:w="2131" w:type="dxa"/>
            <w:shd w:val="clear" w:color="auto" w:fill="FFC102"/>
          </w:tcPr>
          <w:p w14:paraId="0000083E" w14:textId="77777777" w:rsidR="00DD1A02" w:rsidRPr="004971C4" w:rsidRDefault="00F341B0" w:rsidP="00E46352">
            <w:pPr>
              <w:spacing w:before="40"/>
              <w:jc w:val="both"/>
              <w:rPr>
                <w:i/>
                <w:sz w:val="22"/>
                <w:szCs w:val="22"/>
              </w:rPr>
            </w:pPr>
            <w:bookmarkStart w:id="32" w:name="_heading=h.1v1yuxt" w:colFirst="0" w:colLast="0"/>
            <w:bookmarkEnd w:id="32"/>
            <w:r>
              <w:rPr>
                <w:sz w:val="22"/>
                <w:szCs w:val="22"/>
              </w:rPr>
              <w:t>Kurumda doktora programları ve doktora sonrası imkanlarının çıktıları düzenli olarak izlenmekte ve iyileştirilmektedir.</w:t>
            </w:r>
          </w:p>
        </w:tc>
        <w:tc>
          <w:tcPr>
            <w:tcW w:w="1731" w:type="dxa"/>
            <w:shd w:val="clear" w:color="auto" w:fill="EEB000"/>
          </w:tcPr>
          <w:p w14:paraId="0000083F" w14:textId="77777777" w:rsidR="00DD1A02" w:rsidRPr="004971C4" w:rsidRDefault="00F341B0" w:rsidP="00E46352">
            <w:pPr>
              <w:spacing w:before="40"/>
              <w:jc w:val="both"/>
              <w:rPr>
                <w:i/>
                <w:sz w:val="22"/>
                <w:szCs w:val="22"/>
              </w:rPr>
            </w:pPr>
            <w:bookmarkStart w:id="33" w:name="_heading=h.4f1mdlm" w:colFirst="0" w:colLast="0"/>
            <w:bookmarkEnd w:id="33"/>
            <w:r>
              <w:rPr>
                <w:sz w:val="22"/>
                <w:szCs w:val="22"/>
              </w:rPr>
              <w:t>İçselleştirilmiş, sistematik, sürdürülebilir ve örnek gösterilebilir uygulamalar bulunmaktadır.</w:t>
            </w:r>
          </w:p>
        </w:tc>
      </w:tr>
      <w:tr w:rsidR="00DD1A02" w:rsidRPr="004971C4" w14:paraId="04A92F53" w14:textId="77777777" w:rsidTr="5D4FCAF3">
        <w:trPr>
          <w:trHeight w:val="4142"/>
        </w:trPr>
        <w:tc>
          <w:tcPr>
            <w:tcW w:w="5552" w:type="dxa"/>
            <w:vMerge/>
          </w:tcPr>
          <w:p w14:paraId="00000840" w14:textId="77777777" w:rsidR="00DD1A02" w:rsidRPr="004971C4" w:rsidRDefault="00DD1A02" w:rsidP="00E46352">
            <w:pPr>
              <w:pBdr>
                <w:top w:val="nil"/>
                <w:left w:val="nil"/>
                <w:bottom w:val="nil"/>
                <w:right w:val="nil"/>
                <w:between w:val="nil"/>
              </w:pBdr>
              <w:spacing w:line="276" w:lineRule="auto"/>
              <w:rPr>
                <w:i/>
                <w:sz w:val="22"/>
                <w:szCs w:val="22"/>
              </w:rPr>
            </w:pPr>
          </w:p>
        </w:tc>
        <w:tc>
          <w:tcPr>
            <w:tcW w:w="9752" w:type="dxa"/>
            <w:gridSpan w:val="5"/>
            <w:shd w:val="clear" w:color="auto" w:fill="FFEB9F"/>
          </w:tcPr>
          <w:p w14:paraId="00000841" w14:textId="77777777" w:rsidR="00DD1A02" w:rsidRPr="004971C4" w:rsidRDefault="00DD1A02" w:rsidP="00E46352">
            <w:pPr>
              <w:spacing w:line="276" w:lineRule="auto"/>
              <w:ind w:left="118" w:right="63"/>
              <w:jc w:val="both"/>
              <w:rPr>
                <w:sz w:val="22"/>
                <w:szCs w:val="22"/>
              </w:rPr>
            </w:pPr>
          </w:p>
          <w:p w14:paraId="43BB62BD" w14:textId="16893ABD" w:rsidR="00DD1A02" w:rsidRPr="004971C4" w:rsidRDefault="00F341B0" w:rsidP="5D4FCAF3">
            <w:pPr>
              <w:widowControl/>
              <w:spacing w:line="276" w:lineRule="auto"/>
              <w:ind w:left="118" w:right="63"/>
              <w:jc w:val="both"/>
              <w:rPr>
                <w:b/>
                <w:bCs/>
                <w:i/>
                <w:iCs/>
                <w:sz w:val="22"/>
                <w:szCs w:val="22"/>
              </w:rPr>
            </w:pPr>
            <w:r>
              <w:rPr>
                <w:i/>
                <w:iCs/>
                <w:sz w:val="22"/>
                <w:szCs w:val="22"/>
              </w:rPr>
              <w:t xml:space="preserve"> </w:t>
            </w:r>
            <w:r>
              <w:rPr>
                <w:b/>
                <w:bCs/>
                <w:i/>
                <w:iCs/>
                <w:sz w:val="22"/>
                <w:szCs w:val="22"/>
              </w:rPr>
              <w:t>Örnek Kanıtlar</w:t>
            </w:r>
          </w:p>
          <w:p w14:paraId="53B44BA7" w14:textId="16CE3F61" w:rsidR="00DD1A02" w:rsidRPr="004971C4" w:rsidRDefault="50726F58" w:rsidP="00784ED2">
            <w:pPr>
              <w:pStyle w:val="ListeParagraf"/>
              <w:widowControl/>
              <w:numPr>
                <w:ilvl w:val="0"/>
                <w:numId w:val="19"/>
              </w:numPr>
              <w:spacing w:before="240" w:after="240"/>
              <w:jc w:val="both"/>
              <w:rPr>
                <w:color w:val="000000" w:themeColor="text1"/>
                <w:sz w:val="22"/>
                <w:szCs w:val="22"/>
              </w:rPr>
            </w:pPr>
            <w:r>
              <w:rPr>
                <w:color w:val="000000" w:themeColor="text1"/>
                <w:sz w:val="22"/>
                <w:szCs w:val="22"/>
              </w:rPr>
              <w:t>Batman Üniversitesi Lisansüstü Eğitim Enstitüsü program listesi</w:t>
            </w:r>
          </w:p>
          <w:p w14:paraId="00000846" w14:textId="25010878" w:rsidR="00DD1A02" w:rsidRPr="004971C4" w:rsidRDefault="50726F58" w:rsidP="00784ED2">
            <w:pPr>
              <w:pStyle w:val="ListeParagraf"/>
              <w:widowControl/>
              <w:numPr>
                <w:ilvl w:val="0"/>
                <w:numId w:val="19"/>
              </w:numPr>
              <w:spacing w:before="240" w:after="240"/>
              <w:jc w:val="both"/>
              <w:rPr>
                <w:color w:val="000000" w:themeColor="text1"/>
                <w:sz w:val="22"/>
                <w:szCs w:val="22"/>
              </w:rPr>
            </w:pPr>
            <w:r>
              <w:rPr>
                <w:color w:val="000000" w:themeColor="text1"/>
                <w:sz w:val="22"/>
                <w:szCs w:val="22"/>
              </w:rPr>
              <w:t>Üniversite Lisansüstü Eğitim ve Öğretim Yönetmeliği</w:t>
            </w:r>
          </w:p>
        </w:tc>
      </w:tr>
    </w:tbl>
    <w:p w14:paraId="0000084C" w14:textId="0CC425F5" w:rsidR="00DD1A02" w:rsidRPr="00766111" w:rsidRDefault="00DD1A02"/>
    <w:tbl>
      <w:tblPr>
        <w:tblStyle w:val="aff9"/>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2268"/>
        <w:gridCol w:w="1701"/>
        <w:gridCol w:w="1905"/>
        <w:gridCol w:w="2393"/>
        <w:gridCol w:w="1792"/>
      </w:tblGrid>
      <w:tr w:rsidR="00DD1A02" w:rsidRPr="00644599" w14:paraId="69894696" w14:textId="77777777" w:rsidTr="5D4FCAF3">
        <w:trPr>
          <w:trHeight w:val="397"/>
        </w:trPr>
        <w:tc>
          <w:tcPr>
            <w:tcW w:w="15446" w:type="dxa"/>
            <w:gridSpan w:val="6"/>
            <w:shd w:val="clear" w:color="auto" w:fill="FFEB9F"/>
            <w:vAlign w:val="center"/>
          </w:tcPr>
          <w:p w14:paraId="0000084D" w14:textId="34142F02" w:rsidR="00DD1A02" w:rsidRPr="00644599" w:rsidRDefault="006E6E90" w:rsidP="0075203E">
            <w:pPr>
              <w:pStyle w:val="b1"/>
              <w:framePr w:hSpace="0" w:wrap="auto" w:vAnchor="margin" w:hAnchor="text" w:xAlign="left" w:yAlign="inline"/>
              <w:rPr>
                <w:sz w:val="22"/>
                <w:szCs w:val="22"/>
              </w:rPr>
            </w:pPr>
            <w:r>
              <w:rPr>
                <w:sz w:val="22"/>
                <w:szCs w:val="22"/>
              </w:rPr>
              <w:lastRenderedPageBreak/>
              <w:t>C. ARAŞTIRMA VE GELİŞTİRME</w:t>
            </w:r>
          </w:p>
        </w:tc>
      </w:tr>
      <w:tr w:rsidR="00DD1A02" w:rsidRPr="00644599" w14:paraId="5265D49D" w14:textId="77777777" w:rsidTr="5D4FCAF3">
        <w:trPr>
          <w:trHeight w:val="458"/>
        </w:trPr>
        <w:tc>
          <w:tcPr>
            <w:tcW w:w="15446" w:type="dxa"/>
            <w:gridSpan w:val="6"/>
            <w:shd w:val="clear" w:color="auto" w:fill="FFEB9F"/>
          </w:tcPr>
          <w:p w14:paraId="00000853" w14:textId="77777777" w:rsidR="00DD1A02" w:rsidRPr="00644599" w:rsidRDefault="00F341B0" w:rsidP="00E46352">
            <w:pPr>
              <w:spacing w:line="276" w:lineRule="auto"/>
              <w:rPr>
                <w:b/>
                <w:sz w:val="22"/>
                <w:szCs w:val="22"/>
              </w:rPr>
            </w:pPr>
            <w:r>
              <w:rPr>
                <w:b/>
                <w:sz w:val="22"/>
                <w:szCs w:val="22"/>
              </w:rPr>
              <w:t>C.2.   Araştırma Yetkinliği, İş birlikleri ve Destekler</w:t>
            </w:r>
          </w:p>
          <w:p w14:paraId="1A0EAB0F" w14:textId="77777777" w:rsidR="00DD1A02" w:rsidRDefault="00F341B0" w:rsidP="00E46352">
            <w:pPr>
              <w:spacing w:line="276" w:lineRule="auto"/>
              <w:rPr>
                <w:sz w:val="22"/>
                <w:szCs w:val="22"/>
              </w:rPr>
            </w:pPr>
            <w:r>
              <w:rPr>
                <w:sz w:val="22"/>
                <w:szCs w:val="22"/>
              </w:rPr>
              <w:t>Kurum, öğretim elemanları ve araştırmacıların bilimsel araştırma ve sanat yetkinliğini sürdürmek ve iyileştirmek için olanaklar (eğitim, iş birlikleri, destekler vb.) sunmalıdır.</w:t>
            </w:r>
          </w:p>
          <w:p w14:paraId="00000854" w14:textId="3FC5245C" w:rsidR="00423A13" w:rsidRPr="00644599"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644599" w14:paraId="279A68FF" w14:textId="77777777" w:rsidTr="5D4FCAF3">
        <w:trPr>
          <w:trHeight w:val="349"/>
        </w:trPr>
        <w:tc>
          <w:tcPr>
            <w:tcW w:w="5387" w:type="dxa"/>
            <w:shd w:val="clear" w:color="auto" w:fill="FFEB9F"/>
            <w:vAlign w:val="bottom"/>
          </w:tcPr>
          <w:p w14:paraId="0000085A" w14:textId="77777777" w:rsidR="00DD1A02" w:rsidRPr="00644599" w:rsidRDefault="00DD1A02" w:rsidP="00E46352">
            <w:pPr>
              <w:tabs>
                <w:tab w:val="center" w:pos="2792"/>
              </w:tabs>
              <w:spacing w:line="276" w:lineRule="auto"/>
              <w:rPr>
                <w:sz w:val="22"/>
                <w:szCs w:val="22"/>
              </w:rPr>
            </w:pPr>
          </w:p>
        </w:tc>
        <w:tc>
          <w:tcPr>
            <w:tcW w:w="2268" w:type="dxa"/>
            <w:shd w:val="clear" w:color="auto" w:fill="FFEB9F"/>
            <w:vAlign w:val="bottom"/>
          </w:tcPr>
          <w:p w14:paraId="0000085B" w14:textId="67BE53C5" w:rsidR="00DD1A02" w:rsidRPr="00644599"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1007400414"/>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01" w:type="dxa"/>
            <w:shd w:val="clear" w:color="auto" w:fill="FFEB9F"/>
            <w:vAlign w:val="bottom"/>
          </w:tcPr>
          <w:p w14:paraId="0000085C" w14:textId="2BC4E684" w:rsidR="00DD1A02" w:rsidRPr="00644599" w:rsidRDefault="00F341B0" w:rsidP="00E46352">
            <w:pPr>
              <w:spacing w:line="276" w:lineRule="auto"/>
              <w:jc w:val="center"/>
              <w:rPr>
                <w:b/>
                <w:bCs/>
                <w:sz w:val="22"/>
                <w:szCs w:val="22"/>
              </w:rPr>
            </w:pPr>
            <w:r>
              <w:rPr>
                <w:b/>
                <w:bCs/>
                <w:sz w:val="22"/>
                <w:szCs w:val="22"/>
              </w:rPr>
              <w:t xml:space="preserve">2 </w:t>
            </w:r>
            <w:sdt>
              <w:sdtPr>
                <w:rPr>
                  <w:b/>
                  <w:bCs/>
                </w:rPr>
                <w:id w:val="-193068158"/>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1905" w:type="dxa"/>
            <w:shd w:val="clear" w:color="auto" w:fill="FFEB9F"/>
            <w:vAlign w:val="bottom"/>
          </w:tcPr>
          <w:p w14:paraId="0000085D" w14:textId="0A146A56" w:rsidR="00DD1A02" w:rsidRPr="00644599"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1990046549"/>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393" w:type="dxa"/>
            <w:shd w:val="clear" w:color="auto" w:fill="FFEB9F"/>
            <w:vAlign w:val="bottom"/>
          </w:tcPr>
          <w:p w14:paraId="0000085E" w14:textId="34ECC427" w:rsidR="00DD1A02" w:rsidRPr="00644599"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1736465493"/>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92" w:type="dxa"/>
            <w:shd w:val="clear" w:color="auto" w:fill="FFEB9F"/>
            <w:vAlign w:val="bottom"/>
          </w:tcPr>
          <w:p w14:paraId="0000085F" w14:textId="50EABA86" w:rsidR="00DD1A02" w:rsidRPr="00644599"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195388457"/>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644599" w14:paraId="69BACFEF" w14:textId="77777777" w:rsidTr="5D4FCAF3">
        <w:trPr>
          <w:trHeight w:val="3427"/>
        </w:trPr>
        <w:tc>
          <w:tcPr>
            <w:tcW w:w="5387" w:type="dxa"/>
            <w:vMerge w:val="restart"/>
            <w:shd w:val="clear" w:color="auto" w:fill="FFFFFF" w:themeFill="background1"/>
          </w:tcPr>
          <w:p w14:paraId="00000860" w14:textId="77777777" w:rsidR="00DD1A02" w:rsidRPr="00644599" w:rsidRDefault="00DD1A02" w:rsidP="00E46352">
            <w:pPr>
              <w:jc w:val="both"/>
              <w:rPr>
                <w:b/>
                <w:bCs/>
                <w:sz w:val="22"/>
                <w:szCs w:val="22"/>
              </w:rPr>
            </w:pPr>
          </w:p>
          <w:p w14:paraId="00000861" w14:textId="12AA9DAF" w:rsidR="00DD1A02" w:rsidRPr="002E259D" w:rsidRDefault="00F341B0" w:rsidP="00E46352">
            <w:pPr>
              <w:jc w:val="both"/>
              <w:rPr>
                <w:b/>
                <w:bCs/>
                <w:sz w:val="22"/>
                <w:szCs w:val="22"/>
              </w:rPr>
            </w:pPr>
            <w:r>
              <w:rPr>
                <w:b/>
                <w:bCs/>
                <w:sz w:val="22"/>
                <w:szCs w:val="22"/>
              </w:rPr>
              <w:t>C.2.1. Araştırma yetkinlikleri ve gelişimi</w:t>
            </w:r>
          </w:p>
          <w:p w14:paraId="366FF287" w14:textId="77777777" w:rsidR="00A75154" w:rsidRPr="00644599" w:rsidRDefault="00A75154" w:rsidP="00E46352">
            <w:pPr>
              <w:jc w:val="both"/>
              <w:rPr>
                <w:b/>
                <w:bCs/>
                <w:sz w:val="22"/>
                <w:szCs w:val="22"/>
                <w:u w:val="single"/>
              </w:rPr>
            </w:pPr>
          </w:p>
          <w:p w14:paraId="3C143E2B" w14:textId="09608317" w:rsidR="00423A13" w:rsidRDefault="5F1EDBC9" w:rsidP="2B6E6D42">
            <w:pPr>
              <w:spacing w:before="240" w:after="240"/>
              <w:jc w:val="both"/>
            </w:pPr>
            <w:r>
              <w:rPr>
                <w:color w:val="000000" w:themeColor="text1"/>
                <w:sz w:val="22"/>
                <w:szCs w:val="22"/>
              </w:rPr>
              <w:t>Yüksekokulumuz akademik personelinin araştırma yetkinlikleri, doktora derecesine sahip öğretim elemanı oranı ve uzmanlık alanları çerçevesinde değerlendirilmektedir. Personelin akademik uzmanlık alanlarının birimin eğitim ve uygulama hedefleriyle uyumu gözetilmektedir.</w:t>
            </w:r>
          </w:p>
          <w:p w14:paraId="38515651" w14:textId="4AF05498" w:rsidR="00423A13" w:rsidRDefault="5F1EDBC9" w:rsidP="2B6E6D42">
            <w:pPr>
              <w:spacing w:before="240" w:after="240"/>
              <w:jc w:val="both"/>
            </w:pPr>
            <w:r>
              <w:rPr>
                <w:color w:val="000000" w:themeColor="text1"/>
                <w:sz w:val="22"/>
                <w:szCs w:val="22"/>
              </w:rPr>
              <w:t>Araştırma ve geliştirme yetkinliğinin artırılması amacıyla Batman Üniversitesi tarafından düzenlenen proje yazma eğitimleri, çalıştaylar ve bilgilendirme toplantılarına katılım sağlanmaktadır. Akademik faaliyetler yıllık faaliyet raporları kapsamında izlenmekte olup, araştırma kapasitesinin artırılması geliştirilmesi hedeflenen alanlar arasında yer almaktadır.</w:t>
            </w:r>
          </w:p>
          <w:p w14:paraId="126F98BF" w14:textId="66926161" w:rsidR="2B6E6D42" w:rsidRDefault="2B6E6D42" w:rsidP="2B6E6D42">
            <w:pPr>
              <w:spacing w:before="240" w:after="240"/>
              <w:jc w:val="both"/>
              <w:rPr>
                <w:color w:val="000000" w:themeColor="text1"/>
                <w:sz w:val="22"/>
                <w:szCs w:val="22"/>
              </w:rPr>
            </w:pPr>
          </w:p>
          <w:p w14:paraId="5285912A" w14:textId="5FA090EE" w:rsidR="2B6E6D42" w:rsidRDefault="2B6E6D42" w:rsidP="2B6E6D42">
            <w:pPr>
              <w:spacing w:before="240" w:after="240"/>
              <w:jc w:val="both"/>
              <w:rPr>
                <w:color w:val="000000" w:themeColor="text1"/>
                <w:sz w:val="22"/>
                <w:szCs w:val="22"/>
              </w:rPr>
            </w:pPr>
          </w:p>
          <w:p w14:paraId="15E59EF5" w14:textId="250FDABF" w:rsidR="00423A13" w:rsidRDefault="00423A13" w:rsidP="00E46352">
            <w:pPr>
              <w:jc w:val="both"/>
              <w:rPr>
                <w:sz w:val="22"/>
                <w:szCs w:val="22"/>
              </w:rPr>
            </w:pPr>
          </w:p>
          <w:p w14:paraId="6C479EA3" w14:textId="129DB779" w:rsidR="00423A13" w:rsidRDefault="00423A13" w:rsidP="00E46352">
            <w:pPr>
              <w:jc w:val="both"/>
              <w:rPr>
                <w:sz w:val="22"/>
                <w:szCs w:val="22"/>
              </w:rPr>
            </w:pPr>
          </w:p>
          <w:p w14:paraId="479451EE" w14:textId="77777777" w:rsidR="00423A13" w:rsidRDefault="00423A13" w:rsidP="00E46352">
            <w:pPr>
              <w:jc w:val="both"/>
              <w:rPr>
                <w:sz w:val="22"/>
                <w:szCs w:val="22"/>
              </w:rPr>
            </w:pPr>
          </w:p>
          <w:p w14:paraId="750A61A8" w14:textId="2A5160F2" w:rsidR="00644599" w:rsidRDefault="00644599" w:rsidP="00E46352">
            <w:pPr>
              <w:jc w:val="both"/>
              <w:rPr>
                <w:sz w:val="22"/>
                <w:szCs w:val="22"/>
              </w:rPr>
            </w:pPr>
          </w:p>
          <w:p w14:paraId="00000864" w14:textId="4D8B3041" w:rsidR="00DD1A02" w:rsidRPr="00644599" w:rsidRDefault="00CB441D" w:rsidP="00E46352">
            <w:pPr>
              <w:jc w:val="both"/>
              <w:rPr>
                <w:b/>
                <w:sz w:val="22"/>
                <w:szCs w:val="22"/>
              </w:rPr>
            </w:pPr>
            <w:r>
              <w:rPr>
                <w:b/>
                <w:sz w:val="22"/>
                <w:szCs w:val="22"/>
              </w:rPr>
              <w:t xml:space="preserve">C.2.1’i Hazırlayacak Birimler: </w:t>
            </w:r>
            <w:r>
              <w:rPr>
                <w:b/>
                <w:color w:val="FF0000"/>
                <w:sz w:val="22"/>
                <w:szCs w:val="22"/>
              </w:rPr>
              <w:t xml:space="preserve">Tüm Akademik Birimler, </w:t>
            </w:r>
            <w:r>
              <w:rPr>
                <w:b/>
                <w:color w:val="FF0000"/>
              </w:rPr>
              <w:t xml:space="preserve"> </w:t>
            </w:r>
            <w:r>
              <w:rPr>
                <w:b/>
                <w:color w:val="FF0000"/>
                <w:sz w:val="22"/>
                <w:szCs w:val="22"/>
              </w:rPr>
              <w:t>Proje Ofisi Koordinatörlüğü, Bilimsel Araştırma Projeleri Koordinatörlüğü, Personel DB</w:t>
            </w:r>
          </w:p>
        </w:tc>
        <w:tc>
          <w:tcPr>
            <w:tcW w:w="2268" w:type="dxa"/>
            <w:shd w:val="clear" w:color="auto" w:fill="FFF2CC" w:themeFill="accent4" w:themeFillTint="33"/>
          </w:tcPr>
          <w:p w14:paraId="00000865" w14:textId="77777777" w:rsidR="00DD1A02" w:rsidRPr="00644599" w:rsidRDefault="00F341B0" w:rsidP="00E46352">
            <w:pPr>
              <w:spacing w:before="40"/>
              <w:jc w:val="both"/>
              <w:rPr>
                <w:i/>
                <w:sz w:val="22"/>
                <w:szCs w:val="22"/>
              </w:rPr>
            </w:pPr>
            <w:bookmarkStart w:id="34" w:name="_heading=h.2u6wntf" w:colFirst="0" w:colLast="0"/>
            <w:bookmarkEnd w:id="34"/>
            <w:r>
              <w:rPr>
                <w:sz w:val="22"/>
                <w:szCs w:val="22"/>
              </w:rPr>
              <w:t>Kurumda, öğretim elemanlarının araştırma yetkinliğinin geliştirilmesine yönelik mekanizmalar bulunmamaktadır.</w:t>
            </w:r>
          </w:p>
        </w:tc>
        <w:tc>
          <w:tcPr>
            <w:tcW w:w="1701" w:type="dxa"/>
            <w:shd w:val="clear" w:color="auto" w:fill="FFE599" w:themeFill="accent4" w:themeFillTint="66"/>
          </w:tcPr>
          <w:p w14:paraId="00000866" w14:textId="77777777" w:rsidR="00DD1A02" w:rsidRPr="00644599" w:rsidRDefault="00F341B0" w:rsidP="00E46352">
            <w:pPr>
              <w:spacing w:before="40"/>
              <w:jc w:val="both"/>
              <w:rPr>
                <w:sz w:val="22"/>
                <w:szCs w:val="22"/>
              </w:rPr>
            </w:pPr>
            <w:bookmarkStart w:id="35" w:name="_heading=h.19c6y18" w:colFirst="0" w:colLast="0"/>
            <w:bookmarkEnd w:id="35"/>
            <w:r>
              <w:rPr>
                <w:sz w:val="22"/>
                <w:szCs w:val="22"/>
              </w:rPr>
              <w:t>Kurumda, öğretim elemanlarının araştırma yetkinliğinin geliştirilmesine yönelik planlar bulunmaktadır.</w:t>
            </w:r>
          </w:p>
        </w:tc>
        <w:tc>
          <w:tcPr>
            <w:tcW w:w="1905" w:type="dxa"/>
            <w:shd w:val="clear" w:color="auto" w:fill="FFD966" w:themeFill="accent4" w:themeFillTint="99"/>
          </w:tcPr>
          <w:p w14:paraId="00000867" w14:textId="77777777" w:rsidR="00DD1A02" w:rsidRPr="00644599" w:rsidRDefault="00F341B0" w:rsidP="00E46352">
            <w:pPr>
              <w:spacing w:before="40"/>
              <w:jc w:val="both"/>
              <w:rPr>
                <w:i/>
                <w:sz w:val="22"/>
                <w:szCs w:val="22"/>
              </w:rPr>
            </w:pPr>
            <w:bookmarkStart w:id="36" w:name="_heading=h.3tbugp1" w:colFirst="0" w:colLast="0"/>
            <w:bookmarkEnd w:id="36"/>
            <w:r>
              <w:rPr>
                <w:sz w:val="22"/>
                <w:szCs w:val="22"/>
              </w:rPr>
              <w:t xml:space="preserve">Kurumun genelinde öğretim elemanlarının araştırma yetkinliğinin geliştirilmesine yönelik uygulamalar yürütülmektedir. </w:t>
            </w:r>
          </w:p>
        </w:tc>
        <w:tc>
          <w:tcPr>
            <w:tcW w:w="2393" w:type="dxa"/>
            <w:shd w:val="clear" w:color="auto" w:fill="FFC102"/>
          </w:tcPr>
          <w:p w14:paraId="00000868" w14:textId="77777777" w:rsidR="00DD1A02" w:rsidRPr="00644599" w:rsidRDefault="00F341B0" w:rsidP="00E46352">
            <w:pPr>
              <w:spacing w:before="40"/>
              <w:jc w:val="both"/>
              <w:rPr>
                <w:i/>
                <w:sz w:val="22"/>
                <w:szCs w:val="22"/>
              </w:rPr>
            </w:pPr>
            <w:bookmarkStart w:id="37" w:name="_heading=h.28h4qwu" w:colFirst="0" w:colLast="0"/>
            <w:bookmarkEnd w:id="37"/>
            <w:r>
              <w:rPr>
                <w:sz w:val="22"/>
                <w:szCs w:val="22"/>
              </w:rPr>
              <w:t>Kurumda, öğretim elemanlarının araştırma yetkinliğinin geliştirilmesine yönelik uygulamalar izlenmekte ve izlem sonuçları öğretim elemanları ile birlikte değerlendirilerek önlemler alınmaktadır.</w:t>
            </w:r>
          </w:p>
        </w:tc>
        <w:tc>
          <w:tcPr>
            <w:tcW w:w="1792" w:type="dxa"/>
            <w:shd w:val="clear" w:color="auto" w:fill="EEB000"/>
          </w:tcPr>
          <w:p w14:paraId="00000869" w14:textId="77777777" w:rsidR="00DD1A02" w:rsidRPr="00644599" w:rsidRDefault="00F341B0" w:rsidP="00E46352">
            <w:pPr>
              <w:spacing w:before="40"/>
              <w:jc w:val="both"/>
              <w:rPr>
                <w:i/>
                <w:sz w:val="22"/>
                <w:szCs w:val="22"/>
              </w:rPr>
            </w:pPr>
            <w:bookmarkStart w:id="38" w:name="_heading=h.nmf14n" w:colFirst="0" w:colLast="0"/>
            <w:bookmarkEnd w:id="38"/>
            <w:r>
              <w:rPr>
                <w:sz w:val="22"/>
                <w:szCs w:val="22"/>
              </w:rPr>
              <w:t>İçselleştirilmiş, sistematik, sürdürülebilir ve örnek gösterilebilir uygulamalar bulunmaktadır.</w:t>
            </w:r>
          </w:p>
        </w:tc>
      </w:tr>
      <w:tr w:rsidR="00DD1A02" w:rsidRPr="00644599" w14:paraId="3EC7E0BC" w14:textId="77777777" w:rsidTr="5D4FCAF3">
        <w:trPr>
          <w:trHeight w:val="3680"/>
        </w:trPr>
        <w:tc>
          <w:tcPr>
            <w:tcW w:w="5387" w:type="dxa"/>
            <w:vMerge/>
          </w:tcPr>
          <w:p w14:paraId="0000086A" w14:textId="77777777" w:rsidR="00DD1A02" w:rsidRPr="00644599" w:rsidRDefault="00DD1A02" w:rsidP="00E46352">
            <w:pPr>
              <w:pBdr>
                <w:top w:val="nil"/>
                <w:left w:val="nil"/>
                <w:bottom w:val="nil"/>
                <w:right w:val="nil"/>
                <w:between w:val="nil"/>
              </w:pBdr>
              <w:spacing w:line="276" w:lineRule="auto"/>
              <w:rPr>
                <w:i/>
                <w:sz w:val="22"/>
                <w:szCs w:val="22"/>
              </w:rPr>
            </w:pPr>
          </w:p>
        </w:tc>
        <w:tc>
          <w:tcPr>
            <w:tcW w:w="10059" w:type="dxa"/>
            <w:gridSpan w:val="5"/>
            <w:shd w:val="clear" w:color="auto" w:fill="FFEB9F"/>
          </w:tcPr>
          <w:p w14:paraId="0000086B" w14:textId="77777777" w:rsidR="00DD1A02" w:rsidRPr="00644599" w:rsidRDefault="00DD1A02" w:rsidP="00E46352">
            <w:pPr>
              <w:spacing w:line="276" w:lineRule="auto"/>
              <w:ind w:left="118" w:right="63"/>
              <w:jc w:val="both"/>
              <w:rPr>
                <w:sz w:val="22"/>
                <w:szCs w:val="22"/>
              </w:rPr>
            </w:pPr>
          </w:p>
          <w:p w14:paraId="713C3104" w14:textId="0EC76D29" w:rsidR="00DD1A02" w:rsidRPr="00644599" w:rsidRDefault="00F341B0" w:rsidP="2B6E6D42">
            <w:pPr>
              <w:widowControl/>
              <w:spacing w:line="276" w:lineRule="auto"/>
              <w:ind w:left="118" w:right="63"/>
              <w:jc w:val="both"/>
              <w:rPr>
                <w:b/>
                <w:bCs/>
                <w:i/>
                <w:iCs/>
                <w:sz w:val="22"/>
                <w:szCs w:val="22"/>
              </w:rPr>
            </w:pPr>
            <w:r>
              <w:rPr>
                <w:b/>
                <w:bCs/>
                <w:i/>
                <w:iCs/>
                <w:sz w:val="22"/>
                <w:szCs w:val="22"/>
              </w:rPr>
              <w:t xml:space="preserve"> Örnek Kanıtlar</w:t>
            </w:r>
          </w:p>
          <w:p w14:paraId="64456C7E" w14:textId="2EC2FC59" w:rsidR="00DD1A02" w:rsidRPr="00644599" w:rsidRDefault="67551A7D" w:rsidP="00784ED2">
            <w:pPr>
              <w:pStyle w:val="ListeParagraf"/>
              <w:widowControl/>
              <w:numPr>
                <w:ilvl w:val="0"/>
                <w:numId w:val="20"/>
              </w:numPr>
              <w:spacing w:before="240" w:after="240"/>
              <w:jc w:val="both"/>
              <w:rPr>
                <w:color w:val="000000" w:themeColor="text1"/>
                <w:sz w:val="22"/>
                <w:szCs w:val="22"/>
              </w:rPr>
            </w:pPr>
            <w:r>
              <w:rPr>
                <w:color w:val="000000" w:themeColor="text1"/>
                <w:sz w:val="22"/>
                <w:szCs w:val="22"/>
              </w:rPr>
              <w:t>Akademik personel özgeçmişleri (doktora bilgileri)</w:t>
            </w:r>
          </w:p>
          <w:p w14:paraId="3C7462B9" w14:textId="2A3DA6D7" w:rsidR="00DD1A02" w:rsidRPr="00644599" w:rsidRDefault="67551A7D" w:rsidP="00784ED2">
            <w:pPr>
              <w:pStyle w:val="ListeParagraf"/>
              <w:widowControl/>
              <w:numPr>
                <w:ilvl w:val="0"/>
                <w:numId w:val="20"/>
              </w:numPr>
              <w:spacing w:before="240" w:after="240"/>
              <w:jc w:val="both"/>
              <w:rPr>
                <w:color w:val="000000" w:themeColor="text1"/>
                <w:sz w:val="22"/>
                <w:szCs w:val="22"/>
              </w:rPr>
            </w:pPr>
            <w:r>
              <w:rPr>
                <w:color w:val="000000" w:themeColor="text1"/>
                <w:sz w:val="22"/>
                <w:szCs w:val="22"/>
              </w:rPr>
              <w:t>Üniversite tarafından düzenlenen proje eğitimi duyuruları</w:t>
            </w:r>
          </w:p>
          <w:p w14:paraId="3F76EDB3" w14:textId="2E23A284" w:rsidR="00DD1A02" w:rsidRPr="00644599" w:rsidRDefault="67551A7D" w:rsidP="00784ED2">
            <w:pPr>
              <w:pStyle w:val="ListeParagraf"/>
              <w:widowControl/>
              <w:numPr>
                <w:ilvl w:val="0"/>
                <w:numId w:val="20"/>
              </w:numPr>
              <w:spacing w:before="240" w:after="240"/>
              <w:jc w:val="both"/>
              <w:rPr>
                <w:color w:val="000000" w:themeColor="text1"/>
                <w:sz w:val="22"/>
                <w:szCs w:val="22"/>
              </w:rPr>
            </w:pPr>
            <w:r>
              <w:rPr>
                <w:color w:val="000000" w:themeColor="text1"/>
                <w:sz w:val="22"/>
                <w:szCs w:val="22"/>
              </w:rPr>
              <w:t>Katılım belgeleri</w:t>
            </w:r>
          </w:p>
          <w:p w14:paraId="00000870" w14:textId="405E4DDA" w:rsidR="00DD1A02" w:rsidRPr="00644599" w:rsidRDefault="67551A7D" w:rsidP="00784ED2">
            <w:pPr>
              <w:pStyle w:val="ListeParagraf"/>
              <w:widowControl/>
              <w:numPr>
                <w:ilvl w:val="0"/>
                <w:numId w:val="20"/>
              </w:numPr>
              <w:spacing w:before="240" w:after="240"/>
              <w:jc w:val="both"/>
              <w:rPr>
                <w:color w:val="000000" w:themeColor="text1"/>
                <w:sz w:val="22"/>
                <w:szCs w:val="22"/>
              </w:rPr>
            </w:pPr>
            <w:r>
              <w:rPr>
                <w:color w:val="000000" w:themeColor="text1"/>
                <w:sz w:val="22"/>
                <w:szCs w:val="22"/>
              </w:rPr>
              <w:t>Yıllık faaliyet raporları</w:t>
            </w:r>
          </w:p>
        </w:tc>
      </w:tr>
    </w:tbl>
    <w:p w14:paraId="00000876" w14:textId="3C2A353B" w:rsidR="00DD1A02" w:rsidRPr="00766111" w:rsidRDefault="00DD1A02"/>
    <w:tbl>
      <w:tblPr>
        <w:tblStyle w:val="affa"/>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7"/>
        <w:gridCol w:w="2268"/>
        <w:gridCol w:w="2552"/>
        <w:gridCol w:w="2042"/>
        <w:gridCol w:w="2175"/>
        <w:gridCol w:w="1732"/>
      </w:tblGrid>
      <w:tr w:rsidR="00DD1A02" w:rsidRPr="00644599" w14:paraId="15056F21" w14:textId="77777777" w:rsidTr="5D4FCAF3">
        <w:trPr>
          <w:trHeight w:val="397"/>
        </w:trPr>
        <w:tc>
          <w:tcPr>
            <w:tcW w:w="15446" w:type="dxa"/>
            <w:gridSpan w:val="6"/>
            <w:shd w:val="clear" w:color="auto" w:fill="FFEB9F"/>
            <w:vAlign w:val="center"/>
          </w:tcPr>
          <w:p w14:paraId="00000877" w14:textId="0A0EA53E" w:rsidR="00DD1A02" w:rsidRPr="00644599" w:rsidRDefault="006E6E90" w:rsidP="0075203E">
            <w:pPr>
              <w:pStyle w:val="b1"/>
              <w:framePr w:hSpace="0" w:wrap="auto" w:vAnchor="margin" w:hAnchor="text" w:xAlign="left" w:yAlign="inline"/>
              <w:rPr>
                <w:sz w:val="22"/>
                <w:szCs w:val="22"/>
              </w:rPr>
            </w:pPr>
            <w:r>
              <w:rPr>
                <w:sz w:val="22"/>
                <w:szCs w:val="22"/>
              </w:rPr>
              <w:lastRenderedPageBreak/>
              <w:t>C. ARAŞTIRMA VE GELİŞTİRME</w:t>
            </w:r>
          </w:p>
        </w:tc>
      </w:tr>
      <w:tr w:rsidR="00DD1A02" w:rsidRPr="00644599" w14:paraId="0C850EDF" w14:textId="77777777" w:rsidTr="5D4FCAF3">
        <w:trPr>
          <w:trHeight w:val="334"/>
        </w:trPr>
        <w:tc>
          <w:tcPr>
            <w:tcW w:w="15446" w:type="dxa"/>
            <w:gridSpan w:val="6"/>
            <w:shd w:val="clear" w:color="auto" w:fill="FFEB9F"/>
            <w:vAlign w:val="bottom"/>
          </w:tcPr>
          <w:p w14:paraId="5E485A0F" w14:textId="77777777" w:rsidR="00DD1A02" w:rsidRDefault="00F341B0" w:rsidP="00E46352">
            <w:pPr>
              <w:spacing w:line="276" w:lineRule="auto"/>
              <w:rPr>
                <w:b/>
                <w:sz w:val="22"/>
                <w:szCs w:val="22"/>
              </w:rPr>
            </w:pPr>
            <w:r>
              <w:rPr>
                <w:b/>
                <w:sz w:val="22"/>
                <w:szCs w:val="22"/>
              </w:rPr>
              <w:t>C.2.   Araştırma Yetkinliği, İş birlikleri ve Destekler</w:t>
            </w:r>
          </w:p>
          <w:p w14:paraId="0000087D" w14:textId="18B3CF1D" w:rsidR="00423A13" w:rsidRPr="00644599" w:rsidRDefault="00423A13" w:rsidP="00E46352">
            <w:pPr>
              <w:spacing w:line="276" w:lineRule="auto"/>
              <w:jc w:val="center"/>
              <w:rPr>
                <w:b/>
                <w:sz w:val="22"/>
                <w:szCs w:val="22"/>
              </w:rPr>
            </w:pPr>
            <w:r>
              <w:rPr>
                <w:b/>
                <w:color w:val="FF0000"/>
                <w:sz w:val="22"/>
              </w:rPr>
              <w:t>(Biriminiz için uygun olduğunu düşündüğünüz olgunluk düzeyi kutucuğunu işaretleyiniz.)</w:t>
            </w:r>
          </w:p>
        </w:tc>
      </w:tr>
      <w:tr w:rsidR="00DD1A02" w:rsidRPr="00644599" w14:paraId="6798383B" w14:textId="77777777" w:rsidTr="5D4FCAF3">
        <w:trPr>
          <w:trHeight w:val="334"/>
        </w:trPr>
        <w:tc>
          <w:tcPr>
            <w:tcW w:w="4677" w:type="dxa"/>
            <w:shd w:val="clear" w:color="auto" w:fill="FFEB9F"/>
            <w:vAlign w:val="bottom"/>
          </w:tcPr>
          <w:p w14:paraId="00000883" w14:textId="77777777" w:rsidR="00DD1A02" w:rsidRPr="00644599" w:rsidRDefault="00DD1A02" w:rsidP="00E46352">
            <w:pPr>
              <w:spacing w:line="276" w:lineRule="auto"/>
              <w:rPr>
                <w:sz w:val="22"/>
                <w:szCs w:val="22"/>
              </w:rPr>
            </w:pPr>
          </w:p>
        </w:tc>
        <w:tc>
          <w:tcPr>
            <w:tcW w:w="2268" w:type="dxa"/>
            <w:shd w:val="clear" w:color="auto" w:fill="FFEB9F"/>
            <w:vAlign w:val="bottom"/>
          </w:tcPr>
          <w:p w14:paraId="00000884" w14:textId="22FBED93" w:rsidR="00DD1A02" w:rsidRPr="00644599"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1341856032"/>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552" w:type="dxa"/>
            <w:shd w:val="clear" w:color="auto" w:fill="FFEB9F"/>
            <w:vAlign w:val="bottom"/>
          </w:tcPr>
          <w:p w14:paraId="00000885" w14:textId="439A882F" w:rsidR="00DD1A02" w:rsidRPr="00644599" w:rsidRDefault="00F341B0" w:rsidP="00E46352">
            <w:pPr>
              <w:spacing w:line="276" w:lineRule="auto"/>
              <w:jc w:val="center"/>
              <w:rPr>
                <w:b/>
                <w:bCs/>
                <w:sz w:val="22"/>
                <w:szCs w:val="22"/>
              </w:rPr>
            </w:pPr>
            <w:r>
              <w:rPr>
                <w:b/>
                <w:bCs/>
                <w:sz w:val="22"/>
                <w:szCs w:val="22"/>
              </w:rPr>
              <w:t xml:space="preserve">2 </w:t>
            </w:r>
            <w:sdt>
              <w:sdtPr>
                <w:rPr>
                  <w:b/>
                  <w:bCs/>
                </w:rPr>
                <w:id w:val="1806423096"/>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2042" w:type="dxa"/>
            <w:shd w:val="clear" w:color="auto" w:fill="FFEB9F"/>
            <w:vAlign w:val="bottom"/>
          </w:tcPr>
          <w:p w14:paraId="00000886" w14:textId="41584ACB" w:rsidR="00DD1A02" w:rsidRPr="00644599"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981311436"/>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175" w:type="dxa"/>
            <w:shd w:val="clear" w:color="auto" w:fill="FFEB9F"/>
            <w:vAlign w:val="bottom"/>
          </w:tcPr>
          <w:p w14:paraId="00000887" w14:textId="6F381D8C" w:rsidR="00DD1A02" w:rsidRPr="00644599"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428658259"/>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32" w:type="dxa"/>
            <w:shd w:val="clear" w:color="auto" w:fill="FFEB9F"/>
            <w:vAlign w:val="bottom"/>
          </w:tcPr>
          <w:p w14:paraId="00000888" w14:textId="356F8DF8" w:rsidR="00DD1A02" w:rsidRPr="00644599"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1381711397"/>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644599" w14:paraId="55B22A9D" w14:textId="77777777" w:rsidTr="5D4FCAF3">
        <w:trPr>
          <w:trHeight w:val="3280"/>
        </w:trPr>
        <w:tc>
          <w:tcPr>
            <w:tcW w:w="4677" w:type="dxa"/>
            <w:vMerge w:val="restart"/>
            <w:shd w:val="clear" w:color="auto" w:fill="FFFFFF" w:themeFill="background1"/>
          </w:tcPr>
          <w:p w14:paraId="00000889" w14:textId="77777777" w:rsidR="00DD1A02" w:rsidRPr="00644599" w:rsidRDefault="00DD1A02" w:rsidP="00E46352">
            <w:pPr>
              <w:spacing w:line="276" w:lineRule="auto"/>
              <w:rPr>
                <w:i/>
                <w:sz w:val="22"/>
                <w:szCs w:val="22"/>
                <w:u w:val="single"/>
              </w:rPr>
            </w:pPr>
          </w:p>
          <w:p w14:paraId="0000088A" w14:textId="7FB80878" w:rsidR="00DD1A02" w:rsidRPr="002E259D" w:rsidRDefault="00F341B0" w:rsidP="00E46352">
            <w:pPr>
              <w:jc w:val="both"/>
              <w:rPr>
                <w:b/>
                <w:bCs/>
                <w:sz w:val="22"/>
                <w:szCs w:val="22"/>
              </w:rPr>
            </w:pPr>
            <w:r>
              <w:rPr>
                <w:b/>
                <w:bCs/>
                <w:sz w:val="22"/>
                <w:szCs w:val="22"/>
              </w:rPr>
              <w:t>C.2.2. Ulusal ve uluslararası ortak programlar ve ortak araştırma birimleri</w:t>
            </w:r>
          </w:p>
          <w:p w14:paraId="5229E538" w14:textId="77777777" w:rsidR="00A75154" w:rsidRPr="00644599" w:rsidRDefault="00A75154" w:rsidP="00E46352">
            <w:pPr>
              <w:jc w:val="both"/>
              <w:rPr>
                <w:b/>
                <w:bCs/>
                <w:sz w:val="22"/>
                <w:szCs w:val="22"/>
                <w:u w:val="single"/>
              </w:rPr>
            </w:pPr>
          </w:p>
          <w:p w14:paraId="1B0AF6BB" w14:textId="497234E1" w:rsidR="00423A13" w:rsidRDefault="67B631C8" w:rsidP="2B6E6D42">
            <w:pPr>
              <w:spacing w:before="240" w:after="240"/>
              <w:jc w:val="both"/>
            </w:pPr>
            <w:r>
              <w:rPr>
                <w:color w:val="000000" w:themeColor="text1"/>
                <w:sz w:val="22"/>
                <w:szCs w:val="22"/>
              </w:rPr>
              <w:t>Yüksekokulumuzda ulusal ve uluslararası ortak lisansüstü program veya bağımsız ortak araştırma birimi bulunmamaktadır. Ancak kurumlararası iş birlikleri Batman Üniversitesi tarafından yürütülen ikili anlaşmalar ve Erasmus+ programları kapsamında desteklenmektedir.</w:t>
            </w:r>
          </w:p>
          <w:p w14:paraId="5A65D6F9" w14:textId="6CB5F997" w:rsidR="00423A13" w:rsidRDefault="67B631C8" w:rsidP="2B6E6D42">
            <w:pPr>
              <w:spacing w:before="240" w:after="240"/>
              <w:jc w:val="both"/>
            </w:pPr>
            <w:r>
              <w:rPr>
                <w:color w:val="000000" w:themeColor="text1"/>
                <w:sz w:val="22"/>
                <w:szCs w:val="22"/>
              </w:rPr>
              <w:t>Akademik personel, üniversite düzeyinde yürütülen araştırma ağları ve proje ortaklıklarına bireysel katılım sağlayabilmektedir. Ortak araştırma faaliyetlerinin artırılması ve disiplinlerarası iş birliklerinin geliştirilmesi iyileştirmeye açık alanlar arasında yer almaktadır.</w:t>
            </w:r>
          </w:p>
          <w:p w14:paraId="512F5DDC" w14:textId="10E3D566" w:rsidR="2B6E6D42" w:rsidRDefault="2B6E6D42" w:rsidP="2B6E6D42">
            <w:pPr>
              <w:spacing w:before="240" w:after="240"/>
              <w:jc w:val="both"/>
              <w:rPr>
                <w:color w:val="000000" w:themeColor="text1"/>
                <w:sz w:val="22"/>
                <w:szCs w:val="22"/>
              </w:rPr>
            </w:pPr>
          </w:p>
          <w:p w14:paraId="30562B71" w14:textId="56E67B56" w:rsidR="2B6E6D42" w:rsidRDefault="2B6E6D42" w:rsidP="2B6E6D42">
            <w:pPr>
              <w:spacing w:before="240" w:after="240"/>
              <w:jc w:val="both"/>
              <w:rPr>
                <w:color w:val="000000" w:themeColor="text1"/>
                <w:sz w:val="22"/>
                <w:szCs w:val="22"/>
              </w:rPr>
            </w:pPr>
          </w:p>
          <w:p w14:paraId="0F39BEF7" w14:textId="0E12008F" w:rsidR="2B6E6D42" w:rsidRDefault="2B6E6D42" w:rsidP="2B6E6D42">
            <w:pPr>
              <w:spacing w:before="240" w:after="240"/>
              <w:jc w:val="both"/>
              <w:rPr>
                <w:color w:val="000000" w:themeColor="text1"/>
                <w:sz w:val="22"/>
                <w:szCs w:val="22"/>
              </w:rPr>
            </w:pPr>
          </w:p>
          <w:p w14:paraId="40BD0613" w14:textId="2E9EEBFB" w:rsidR="00423A13" w:rsidRDefault="00423A13" w:rsidP="00E46352">
            <w:pPr>
              <w:jc w:val="both"/>
              <w:rPr>
                <w:sz w:val="22"/>
                <w:szCs w:val="22"/>
              </w:rPr>
            </w:pPr>
          </w:p>
          <w:p w14:paraId="1E8CC0F2" w14:textId="18D2D1D8" w:rsidR="00423A13" w:rsidRDefault="00423A13" w:rsidP="00E46352">
            <w:pPr>
              <w:jc w:val="both"/>
              <w:rPr>
                <w:sz w:val="22"/>
                <w:szCs w:val="22"/>
              </w:rPr>
            </w:pPr>
          </w:p>
          <w:p w14:paraId="628A5119" w14:textId="6F560C36" w:rsidR="00644599" w:rsidRDefault="00644599" w:rsidP="00E46352">
            <w:pPr>
              <w:jc w:val="both"/>
              <w:rPr>
                <w:sz w:val="22"/>
                <w:szCs w:val="22"/>
              </w:rPr>
            </w:pPr>
          </w:p>
          <w:p w14:paraId="0000088E" w14:textId="69FE11E0" w:rsidR="00DD1A02" w:rsidRPr="00644599" w:rsidRDefault="00CB441D" w:rsidP="00E46352">
            <w:pPr>
              <w:jc w:val="both"/>
              <w:rPr>
                <w:b/>
                <w:sz w:val="22"/>
                <w:szCs w:val="22"/>
              </w:rPr>
            </w:pPr>
            <w:r>
              <w:rPr>
                <w:b/>
                <w:sz w:val="22"/>
                <w:szCs w:val="22"/>
              </w:rPr>
              <w:t xml:space="preserve">C.2.2’yi Hazırlayacak Birimler: </w:t>
            </w:r>
            <w:r>
              <w:rPr>
                <w:b/>
                <w:color w:val="FF0000"/>
                <w:sz w:val="22"/>
                <w:szCs w:val="22"/>
              </w:rPr>
              <w:t xml:space="preserve">Tüm Akademik Birimler, </w:t>
            </w:r>
            <w:r>
              <w:rPr>
                <w:b/>
                <w:color w:val="FF0000"/>
              </w:rPr>
              <w:t xml:space="preserve"> </w:t>
            </w:r>
            <w:r>
              <w:rPr>
                <w:b/>
                <w:color w:val="FF0000"/>
                <w:sz w:val="22"/>
                <w:szCs w:val="22"/>
              </w:rPr>
              <w:t>Proje Ofisi Koordinatörlüğü, Bilimsel Araştırma Projeleri Koordinatörlüğü, Uluslararası İlişkiler Koordinatörlüğü</w:t>
            </w:r>
          </w:p>
        </w:tc>
        <w:tc>
          <w:tcPr>
            <w:tcW w:w="2268" w:type="dxa"/>
            <w:shd w:val="clear" w:color="auto" w:fill="FFF2CC" w:themeFill="accent4" w:themeFillTint="33"/>
          </w:tcPr>
          <w:p w14:paraId="0000088F" w14:textId="77777777" w:rsidR="00DD1A02" w:rsidRPr="00644599" w:rsidRDefault="00F341B0" w:rsidP="00E46352">
            <w:pPr>
              <w:ind w:right="63"/>
              <w:jc w:val="both"/>
              <w:rPr>
                <w:sz w:val="22"/>
                <w:szCs w:val="22"/>
              </w:rPr>
            </w:pPr>
            <w:r>
              <w:rPr>
                <w:sz w:val="22"/>
                <w:szCs w:val="22"/>
              </w:rPr>
              <w:t>Kurumda ulusal ve uluslararası düzeyde ortak programlar ve ortak araştırma birimleri oluşturma yönünde mekanizmalar bulunmamaktadır.</w:t>
            </w:r>
          </w:p>
          <w:p w14:paraId="00000890" w14:textId="77777777" w:rsidR="00DD1A02" w:rsidRPr="00644599" w:rsidRDefault="00DD1A02" w:rsidP="00E46352">
            <w:pPr>
              <w:ind w:right="63"/>
              <w:jc w:val="both"/>
              <w:rPr>
                <w:sz w:val="22"/>
                <w:szCs w:val="22"/>
              </w:rPr>
            </w:pPr>
          </w:p>
          <w:p w14:paraId="00000891" w14:textId="77777777" w:rsidR="00DD1A02" w:rsidRPr="00644599" w:rsidRDefault="00DD1A02" w:rsidP="00E46352">
            <w:pPr>
              <w:spacing w:before="40"/>
              <w:jc w:val="both"/>
              <w:rPr>
                <w:sz w:val="22"/>
                <w:szCs w:val="22"/>
              </w:rPr>
            </w:pPr>
          </w:p>
        </w:tc>
        <w:tc>
          <w:tcPr>
            <w:tcW w:w="2552" w:type="dxa"/>
            <w:shd w:val="clear" w:color="auto" w:fill="FFE599" w:themeFill="accent4" w:themeFillTint="66"/>
          </w:tcPr>
          <w:p w14:paraId="00000892" w14:textId="77777777" w:rsidR="00DD1A02" w:rsidRPr="00644599" w:rsidRDefault="00F341B0" w:rsidP="00E46352">
            <w:pPr>
              <w:spacing w:before="40"/>
              <w:jc w:val="both"/>
              <w:rPr>
                <w:sz w:val="22"/>
                <w:szCs w:val="22"/>
              </w:rPr>
            </w:pPr>
            <w:bookmarkStart w:id="39" w:name="_heading=h.37m2jsg" w:colFirst="0" w:colLast="0"/>
            <w:bookmarkEnd w:id="39"/>
            <w:r>
              <w:rPr>
                <w:sz w:val="22"/>
                <w:szCs w:val="22"/>
              </w:rPr>
              <w:t xml:space="preserve">Kurumda ulusal ve uluslararası düzeyde ortak programlar ve ortak araştırma birimleri ile araştırma ağlarına katılım ve iş birlikleri kurma gibi çoklu araştırma faaliyetlerine yönelik planlamalar ve mekanizmalar bulunmaktadır. </w:t>
            </w:r>
          </w:p>
        </w:tc>
        <w:tc>
          <w:tcPr>
            <w:tcW w:w="2042" w:type="dxa"/>
            <w:shd w:val="clear" w:color="auto" w:fill="FFD966" w:themeFill="accent4" w:themeFillTint="99"/>
          </w:tcPr>
          <w:p w14:paraId="00000893" w14:textId="77777777" w:rsidR="00DD1A02" w:rsidRPr="00644599" w:rsidRDefault="00F341B0" w:rsidP="00E46352">
            <w:pPr>
              <w:spacing w:before="40"/>
              <w:jc w:val="both"/>
              <w:rPr>
                <w:i/>
                <w:sz w:val="22"/>
                <w:szCs w:val="22"/>
              </w:rPr>
            </w:pPr>
            <w:bookmarkStart w:id="40" w:name="_heading=h.1mrcu09" w:colFirst="0" w:colLast="0"/>
            <w:bookmarkEnd w:id="40"/>
            <w:r>
              <w:rPr>
                <w:sz w:val="22"/>
                <w:szCs w:val="22"/>
              </w:rPr>
              <w:t>Kurumun genelinde ulusal ve uluslararası düzeyde ortak programlar ve ortak araştırma faaliyetleri yürütülmektedir.</w:t>
            </w:r>
          </w:p>
        </w:tc>
        <w:tc>
          <w:tcPr>
            <w:tcW w:w="2175" w:type="dxa"/>
            <w:shd w:val="clear" w:color="auto" w:fill="FFC102"/>
          </w:tcPr>
          <w:p w14:paraId="00000894" w14:textId="77777777" w:rsidR="00DD1A02" w:rsidRPr="00644599" w:rsidRDefault="00F341B0" w:rsidP="00E46352">
            <w:pPr>
              <w:spacing w:before="40"/>
              <w:jc w:val="both"/>
              <w:rPr>
                <w:i/>
                <w:sz w:val="22"/>
                <w:szCs w:val="22"/>
              </w:rPr>
            </w:pPr>
            <w:bookmarkStart w:id="41" w:name="_heading=h.46r0co2" w:colFirst="0" w:colLast="0"/>
            <w:bookmarkEnd w:id="41"/>
            <w:r>
              <w:rPr>
                <w:sz w:val="22"/>
                <w:szCs w:val="22"/>
              </w:rPr>
              <w:t xml:space="preserve">Kurumda ulusal ve uluslararası düzeyde kurum içi ve kurumlar arası ortak programlar ve ortak araştırma faaliyetleri izlenmekte ve ilgili paydaşlarla değerlendirilerek iyileştirilmektedir. </w:t>
            </w:r>
          </w:p>
        </w:tc>
        <w:tc>
          <w:tcPr>
            <w:tcW w:w="1732" w:type="dxa"/>
            <w:shd w:val="clear" w:color="auto" w:fill="EEB000"/>
          </w:tcPr>
          <w:p w14:paraId="00000895" w14:textId="77777777" w:rsidR="00DD1A02" w:rsidRPr="00644599" w:rsidRDefault="00F341B0" w:rsidP="00E46352">
            <w:pPr>
              <w:spacing w:before="40"/>
              <w:jc w:val="both"/>
              <w:rPr>
                <w:i/>
                <w:sz w:val="22"/>
                <w:szCs w:val="22"/>
              </w:rPr>
            </w:pPr>
            <w:bookmarkStart w:id="42" w:name="_heading=h.2lwamvv" w:colFirst="0" w:colLast="0"/>
            <w:bookmarkEnd w:id="42"/>
            <w:r>
              <w:rPr>
                <w:sz w:val="22"/>
                <w:szCs w:val="22"/>
              </w:rPr>
              <w:t>İçselleştirilmiş, sistematik, sürdürülebilir ve örnek gösterilebilir uygulamalar bulunmaktadır.</w:t>
            </w:r>
          </w:p>
        </w:tc>
      </w:tr>
      <w:tr w:rsidR="00DD1A02" w:rsidRPr="00644599" w14:paraId="0122DB6B" w14:textId="77777777" w:rsidTr="5D4FCAF3">
        <w:trPr>
          <w:trHeight w:val="3522"/>
        </w:trPr>
        <w:tc>
          <w:tcPr>
            <w:tcW w:w="4677" w:type="dxa"/>
            <w:vMerge/>
          </w:tcPr>
          <w:p w14:paraId="00000896" w14:textId="77777777" w:rsidR="00DD1A02" w:rsidRPr="00644599" w:rsidRDefault="00DD1A02" w:rsidP="00E46352">
            <w:pPr>
              <w:pBdr>
                <w:top w:val="nil"/>
                <w:left w:val="nil"/>
                <w:bottom w:val="nil"/>
                <w:right w:val="nil"/>
                <w:between w:val="nil"/>
              </w:pBdr>
              <w:spacing w:line="276" w:lineRule="auto"/>
              <w:rPr>
                <w:i/>
                <w:sz w:val="22"/>
                <w:szCs w:val="22"/>
              </w:rPr>
            </w:pPr>
          </w:p>
        </w:tc>
        <w:tc>
          <w:tcPr>
            <w:tcW w:w="10769" w:type="dxa"/>
            <w:gridSpan w:val="5"/>
            <w:shd w:val="clear" w:color="auto" w:fill="FFEB9F"/>
          </w:tcPr>
          <w:p w14:paraId="00000897" w14:textId="77777777" w:rsidR="00DD1A02" w:rsidRPr="00644599" w:rsidRDefault="00DD1A02" w:rsidP="00E46352">
            <w:pPr>
              <w:spacing w:line="276" w:lineRule="auto"/>
              <w:ind w:left="118" w:right="63"/>
              <w:jc w:val="both"/>
              <w:rPr>
                <w:sz w:val="22"/>
                <w:szCs w:val="22"/>
              </w:rPr>
            </w:pPr>
          </w:p>
          <w:p w14:paraId="00000898" w14:textId="77777777" w:rsidR="00DD1A02" w:rsidRPr="00644599" w:rsidRDefault="00F341B0" w:rsidP="00E46352">
            <w:pPr>
              <w:spacing w:line="276" w:lineRule="auto"/>
              <w:ind w:left="118" w:right="63"/>
              <w:jc w:val="both"/>
              <w:rPr>
                <w:b/>
                <w:i/>
                <w:sz w:val="22"/>
                <w:szCs w:val="22"/>
              </w:rPr>
            </w:pPr>
            <w:r>
              <w:rPr>
                <w:i/>
                <w:iCs/>
                <w:sz w:val="22"/>
                <w:szCs w:val="22"/>
              </w:rPr>
              <w:t xml:space="preserve"> </w:t>
            </w:r>
            <w:r>
              <w:rPr>
                <w:b/>
                <w:bCs/>
                <w:i/>
                <w:iCs/>
                <w:sz w:val="22"/>
                <w:szCs w:val="22"/>
              </w:rPr>
              <w:t>Örnek Kanıtlar</w:t>
            </w:r>
          </w:p>
          <w:p w14:paraId="33AC216F" w14:textId="5001A864" w:rsidR="00DD1A02" w:rsidRPr="00644599" w:rsidRDefault="5C4E27BE" w:rsidP="00784ED2">
            <w:pPr>
              <w:pStyle w:val="ListeParagraf"/>
              <w:widowControl/>
              <w:numPr>
                <w:ilvl w:val="0"/>
                <w:numId w:val="11"/>
              </w:numPr>
              <w:spacing w:before="240" w:after="240"/>
              <w:jc w:val="both"/>
              <w:rPr>
                <w:color w:val="000000" w:themeColor="text1"/>
                <w:sz w:val="22"/>
                <w:szCs w:val="22"/>
              </w:rPr>
            </w:pPr>
            <w:r>
              <w:rPr>
                <w:color w:val="000000" w:themeColor="text1"/>
                <w:sz w:val="22"/>
                <w:szCs w:val="22"/>
              </w:rPr>
              <w:t>Üniversite ikili iş birliği protokolleri</w:t>
            </w:r>
          </w:p>
          <w:p w14:paraId="2D81F9A3" w14:textId="77F2D6DB" w:rsidR="00DD1A02" w:rsidRPr="00644599" w:rsidRDefault="5C4E27BE" w:rsidP="00784ED2">
            <w:pPr>
              <w:pStyle w:val="ListeParagraf"/>
              <w:widowControl/>
              <w:numPr>
                <w:ilvl w:val="0"/>
                <w:numId w:val="11"/>
              </w:numPr>
              <w:spacing w:before="240" w:after="240"/>
              <w:jc w:val="both"/>
              <w:rPr>
                <w:color w:val="000000" w:themeColor="text1"/>
                <w:sz w:val="22"/>
                <w:szCs w:val="22"/>
              </w:rPr>
            </w:pPr>
            <w:r>
              <w:rPr>
                <w:color w:val="000000" w:themeColor="text1"/>
                <w:sz w:val="22"/>
                <w:szCs w:val="22"/>
              </w:rPr>
              <w:t>Erasmus+ anlaşmaları</w:t>
            </w:r>
          </w:p>
          <w:p w14:paraId="2A71AB23" w14:textId="26A486F3" w:rsidR="00DD1A02" w:rsidRPr="00644599" w:rsidRDefault="5C4E27BE" w:rsidP="00784ED2">
            <w:pPr>
              <w:pStyle w:val="ListeParagraf"/>
              <w:widowControl/>
              <w:numPr>
                <w:ilvl w:val="0"/>
                <w:numId w:val="11"/>
              </w:numPr>
              <w:spacing w:before="240" w:after="240"/>
              <w:jc w:val="both"/>
              <w:rPr>
                <w:color w:val="000000" w:themeColor="text1"/>
                <w:sz w:val="22"/>
                <w:szCs w:val="22"/>
              </w:rPr>
            </w:pPr>
            <w:r>
              <w:rPr>
                <w:color w:val="000000" w:themeColor="text1"/>
                <w:sz w:val="22"/>
                <w:szCs w:val="22"/>
              </w:rPr>
              <w:t>Proje Ofisi kayıtları</w:t>
            </w:r>
          </w:p>
          <w:p w14:paraId="68A4D784" w14:textId="6BF3F6C6" w:rsidR="00DD1A02" w:rsidRPr="00644599" w:rsidRDefault="5C4E27BE" w:rsidP="00784ED2">
            <w:pPr>
              <w:pStyle w:val="ListeParagraf"/>
              <w:widowControl/>
              <w:numPr>
                <w:ilvl w:val="0"/>
                <w:numId w:val="11"/>
              </w:numPr>
              <w:spacing w:before="240" w:after="240"/>
              <w:jc w:val="both"/>
              <w:rPr>
                <w:color w:val="000000" w:themeColor="text1"/>
                <w:sz w:val="22"/>
                <w:szCs w:val="22"/>
              </w:rPr>
            </w:pPr>
            <w:r>
              <w:rPr>
                <w:color w:val="000000" w:themeColor="text1"/>
                <w:sz w:val="22"/>
                <w:szCs w:val="22"/>
              </w:rPr>
              <w:t>Ortak yürütülen proje ve yayın örnekleri</w:t>
            </w:r>
          </w:p>
          <w:p w14:paraId="0000089E" w14:textId="75FD3B62" w:rsidR="00DD1A02" w:rsidRPr="00644599" w:rsidRDefault="00DD1A02" w:rsidP="2B6E6D42">
            <w:pPr>
              <w:widowControl/>
              <w:ind w:right="63"/>
              <w:jc w:val="both"/>
              <w:rPr>
                <w:i/>
                <w:iCs/>
                <w:sz w:val="22"/>
                <w:szCs w:val="22"/>
              </w:rPr>
            </w:pPr>
          </w:p>
        </w:tc>
      </w:tr>
    </w:tbl>
    <w:p w14:paraId="000008A3" w14:textId="77777777" w:rsidR="00DD1A02" w:rsidRPr="00766111" w:rsidRDefault="00F341B0">
      <w:r>
        <w:br w:type="page"/>
      </w:r>
    </w:p>
    <w:tbl>
      <w:tblPr>
        <w:tblStyle w:val="affb"/>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9"/>
        <w:gridCol w:w="1976"/>
        <w:gridCol w:w="1975"/>
        <w:gridCol w:w="1976"/>
        <w:gridCol w:w="1940"/>
        <w:gridCol w:w="1790"/>
      </w:tblGrid>
      <w:tr w:rsidR="00DD1A02" w:rsidRPr="00644599" w14:paraId="31484248" w14:textId="77777777" w:rsidTr="5D4FCAF3">
        <w:trPr>
          <w:trHeight w:val="397"/>
        </w:trPr>
        <w:tc>
          <w:tcPr>
            <w:tcW w:w="15446" w:type="dxa"/>
            <w:gridSpan w:val="6"/>
            <w:shd w:val="clear" w:color="auto" w:fill="FFEB9F"/>
            <w:vAlign w:val="center"/>
          </w:tcPr>
          <w:p w14:paraId="000008A4" w14:textId="0A267192" w:rsidR="00DD1A02" w:rsidRPr="00644599" w:rsidRDefault="006E6E90" w:rsidP="0075203E">
            <w:pPr>
              <w:pStyle w:val="b1"/>
              <w:framePr w:hSpace="0" w:wrap="auto" w:vAnchor="margin" w:hAnchor="text" w:xAlign="left" w:yAlign="inline"/>
              <w:rPr>
                <w:sz w:val="22"/>
                <w:szCs w:val="22"/>
              </w:rPr>
            </w:pPr>
            <w:r>
              <w:rPr>
                <w:sz w:val="22"/>
                <w:szCs w:val="22"/>
              </w:rPr>
              <w:lastRenderedPageBreak/>
              <w:t>C. ARAŞTIRMA VE GELİŞTİRME</w:t>
            </w:r>
          </w:p>
        </w:tc>
      </w:tr>
      <w:tr w:rsidR="00DD1A02" w:rsidRPr="00644599" w14:paraId="3C2396A7" w14:textId="77777777" w:rsidTr="5D4FCAF3">
        <w:trPr>
          <w:trHeight w:val="301"/>
        </w:trPr>
        <w:tc>
          <w:tcPr>
            <w:tcW w:w="15446" w:type="dxa"/>
            <w:gridSpan w:val="6"/>
            <w:shd w:val="clear" w:color="auto" w:fill="FFEB9F"/>
          </w:tcPr>
          <w:p w14:paraId="000008AA" w14:textId="77777777" w:rsidR="00DD1A02" w:rsidRPr="00644599" w:rsidRDefault="00F341B0" w:rsidP="00E46352">
            <w:pPr>
              <w:spacing w:line="276" w:lineRule="auto"/>
              <w:jc w:val="both"/>
              <w:rPr>
                <w:b/>
                <w:sz w:val="22"/>
                <w:szCs w:val="22"/>
              </w:rPr>
            </w:pPr>
            <w:r>
              <w:rPr>
                <w:b/>
                <w:sz w:val="22"/>
                <w:szCs w:val="22"/>
              </w:rPr>
              <w:t>C.3. Araştırma Performansı</w:t>
            </w:r>
          </w:p>
          <w:p w14:paraId="0E51E467" w14:textId="77777777" w:rsidR="00DD1A02" w:rsidRDefault="00F341B0" w:rsidP="00E46352">
            <w:pPr>
              <w:spacing w:line="276" w:lineRule="auto"/>
              <w:jc w:val="both"/>
              <w:rPr>
                <w:sz w:val="22"/>
                <w:szCs w:val="22"/>
              </w:rPr>
            </w:pPr>
            <w:r>
              <w:rPr>
                <w:sz w:val="22"/>
                <w:szCs w:val="22"/>
              </w:rPr>
              <w:t>Kurum,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p w14:paraId="000008AB" w14:textId="76B3FE62" w:rsidR="00423A13" w:rsidRPr="00644599"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644599" w14:paraId="3C57697C" w14:textId="77777777" w:rsidTr="5D4FCAF3">
        <w:trPr>
          <w:trHeight w:val="340"/>
        </w:trPr>
        <w:tc>
          <w:tcPr>
            <w:tcW w:w="5789" w:type="dxa"/>
            <w:shd w:val="clear" w:color="auto" w:fill="FFEB9F"/>
            <w:vAlign w:val="bottom"/>
          </w:tcPr>
          <w:p w14:paraId="000008B1" w14:textId="77777777" w:rsidR="00DD1A02" w:rsidRPr="00644599" w:rsidRDefault="00DD1A02" w:rsidP="00E46352">
            <w:pPr>
              <w:tabs>
                <w:tab w:val="center" w:pos="2792"/>
              </w:tabs>
              <w:spacing w:line="276" w:lineRule="auto"/>
              <w:rPr>
                <w:sz w:val="22"/>
                <w:szCs w:val="22"/>
              </w:rPr>
            </w:pPr>
          </w:p>
        </w:tc>
        <w:tc>
          <w:tcPr>
            <w:tcW w:w="1976" w:type="dxa"/>
            <w:shd w:val="clear" w:color="auto" w:fill="FFEB9F"/>
            <w:vAlign w:val="bottom"/>
          </w:tcPr>
          <w:p w14:paraId="000008B2" w14:textId="5A2411A2" w:rsidR="00DD1A02" w:rsidRPr="00644599"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659347117"/>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975" w:type="dxa"/>
            <w:shd w:val="clear" w:color="auto" w:fill="FFEB9F"/>
            <w:vAlign w:val="bottom"/>
          </w:tcPr>
          <w:p w14:paraId="000008B3" w14:textId="46636070" w:rsidR="00DD1A02" w:rsidRPr="00644599" w:rsidRDefault="00F341B0" w:rsidP="00E46352">
            <w:pPr>
              <w:spacing w:line="276" w:lineRule="auto"/>
              <w:jc w:val="center"/>
              <w:rPr>
                <w:b/>
                <w:bCs/>
                <w:sz w:val="22"/>
                <w:szCs w:val="22"/>
              </w:rPr>
            </w:pPr>
            <w:r>
              <w:rPr>
                <w:b/>
                <w:bCs/>
                <w:sz w:val="22"/>
                <w:szCs w:val="22"/>
              </w:rPr>
              <w:t xml:space="preserve">2 </w:t>
            </w:r>
            <w:sdt>
              <w:sdtPr>
                <w:rPr>
                  <w:b/>
                  <w:bCs/>
                </w:rPr>
                <w:id w:val="1770659460"/>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1976" w:type="dxa"/>
            <w:shd w:val="clear" w:color="auto" w:fill="FFEB9F"/>
            <w:vAlign w:val="bottom"/>
          </w:tcPr>
          <w:p w14:paraId="000008B4" w14:textId="2A28EDA4" w:rsidR="00DD1A02" w:rsidRPr="00644599"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524328538"/>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940" w:type="dxa"/>
            <w:shd w:val="clear" w:color="auto" w:fill="FFEB9F"/>
            <w:vAlign w:val="bottom"/>
          </w:tcPr>
          <w:p w14:paraId="000008B5" w14:textId="7A5E9E57" w:rsidR="00DD1A02" w:rsidRPr="00644599"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27176538"/>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90" w:type="dxa"/>
            <w:shd w:val="clear" w:color="auto" w:fill="FFEB9F"/>
            <w:vAlign w:val="bottom"/>
          </w:tcPr>
          <w:p w14:paraId="000008B6" w14:textId="6AAFE8E2" w:rsidR="00DD1A02" w:rsidRPr="00644599"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903496550"/>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644599" w14:paraId="00768FEB" w14:textId="77777777" w:rsidTr="5D4FCAF3">
        <w:trPr>
          <w:trHeight w:val="3335"/>
        </w:trPr>
        <w:tc>
          <w:tcPr>
            <w:tcW w:w="5789" w:type="dxa"/>
            <w:vMerge w:val="restart"/>
            <w:shd w:val="clear" w:color="auto" w:fill="FFFFFF" w:themeFill="background1"/>
          </w:tcPr>
          <w:p w14:paraId="000008B7" w14:textId="77777777" w:rsidR="00DD1A02" w:rsidRPr="00644599" w:rsidRDefault="00DD1A02" w:rsidP="00E46352">
            <w:pPr>
              <w:jc w:val="both"/>
              <w:rPr>
                <w:sz w:val="22"/>
                <w:szCs w:val="22"/>
              </w:rPr>
            </w:pPr>
          </w:p>
          <w:p w14:paraId="000008B8" w14:textId="2C4B787A" w:rsidR="00DD1A02" w:rsidRPr="002E259D" w:rsidRDefault="00F341B0" w:rsidP="00E46352">
            <w:pPr>
              <w:jc w:val="both"/>
              <w:rPr>
                <w:b/>
                <w:bCs/>
                <w:sz w:val="22"/>
                <w:szCs w:val="22"/>
              </w:rPr>
            </w:pPr>
            <w:r>
              <w:rPr>
                <w:b/>
                <w:bCs/>
                <w:sz w:val="22"/>
                <w:szCs w:val="22"/>
              </w:rPr>
              <w:t>C.3.1. Araştırma performansının izlenmesi ve değerlendirilmesi</w:t>
            </w:r>
          </w:p>
          <w:p w14:paraId="07D2EA5A" w14:textId="4DBFBC0B" w:rsidR="2B6E6D42" w:rsidRDefault="2B6E6D42" w:rsidP="2B6E6D42">
            <w:pPr>
              <w:jc w:val="both"/>
              <w:rPr>
                <w:b/>
                <w:bCs/>
                <w:sz w:val="22"/>
                <w:szCs w:val="22"/>
              </w:rPr>
            </w:pPr>
          </w:p>
          <w:p w14:paraId="189BE9A5" w14:textId="1900425D" w:rsidR="33693CEF" w:rsidRDefault="33693CEF" w:rsidP="2B6E6D42">
            <w:pPr>
              <w:jc w:val="both"/>
            </w:pPr>
            <w:r>
              <w:rPr>
                <w:color w:val="000000" w:themeColor="text1"/>
                <w:sz w:val="22"/>
                <w:szCs w:val="22"/>
              </w:rPr>
              <w:t>Kurum, araştırma faaliyetlerini her yıl düzenli olarak takip eder ve belirlenen hedeflerle karşılaştırır. Sapmaların nedenleri incelenir ve performans verileri, teşvik ve takdir mekanizmalarıyla desteklenir. Üniversite içi ve dışı bilinirlik, uluslararası görünürlük ve uzmanlık alanları analiz edilir; rakip kurumlarla kıyaslamalar yapılır. Tüm değerlendirmeler sistematik ve kalıcı şekilde yürütülür.</w:t>
            </w:r>
          </w:p>
          <w:p w14:paraId="7E18BEAB" w14:textId="58295532" w:rsidR="2B6E6D42" w:rsidRDefault="2B6E6D42" w:rsidP="2B6E6D42">
            <w:pPr>
              <w:jc w:val="both"/>
            </w:pPr>
          </w:p>
          <w:p w14:paraId="57D1C0DD" w14:textId="59C64C03" w:rsidR="00644599" w:rsidRDefault="00644599" w:rsidP="00E46352">
            <w:pPr>
              <w:jc w:val="both"/>
              <w:rPr>
                <w:sz w:val="22"/>
                <w:szCs w:val="22"/>
              </w:rPr>
            </w:pPr>
          </w:p>
          <w:p w14:paraId="275EFCC9" w14:textId="021481DE" w:rsidR="00644599" w:rsidRDefault="00644599" w:rsidP="00E46352">
            <w:pPr>
              <w:jc w:val="both"/>
              <w:rPr>
                <w:sz w:val="22"/>
                <w:szCs w:val="22"/>
              </w:rPr>
            </w:pPr>
          </w:p>
          <w:p w14:paraId="6551E561" w14:textId="11D9BA25" w:rsidR="00423A13" w:rsidRDefault="00423A13" w:rsidP="00E46352">
            <w:pPr>
              <w:jc w:val="both"/>
              <w:rPr>
                <w:sz w:val="22"/>
                <w:szCs w:val="22"/>
              </w:rPr>
            </w:pPr>
          </w:p>
          <w:p w14:paraId="3307E6FF" w14:textId="51359E7A" w:rsidR="00423A13" w:rsidRDefault="00423A13" w:rsidP="00E46352">
            <w:pPr>
              <w:jc w:val="both"/>
              <w:rPr>
                <w:sz w:val="22"/>
                <w:szCs w:val="22"/>
              </w:rPr>
            </w:pPr>
          </w:p>
          <w:p w14:paraId="110D7FFF" w14:textId="77777777" w:rsidR="00423A13" w:rsidRDefault="00423A13" w:rsidP="00E46352">
            <w:pPr>
              <w:jc w:val="both"/>
              <w:rPr>
                <w:sz w:val="22"/>
                <w:szCs w:val="22"/>
              </w:rPr>
            </w:pPr>
          </w:p>
          <w:p w14:paraId="6A1CBA0F" w14:textId="77777777" w:rsidR="00423A13" w:rsidRDefault="00423A13" w:rsidP="00E46352">
            <w:pPr>
              <w:jc w:val="both"/>
              <w:rPr>
                <w:sz w:val="22"/>
                <w:szCs w:val="22"/>
              </w:rPr>
            </w:pPr>
          </w:p>
          <w:p w14:paraId="0E22ECF2" w14:textId="5B1F1AE6" w:rsidR="2B6E6D42" w:rsidRDefault="2B6E6D42" w:rsidP="2B6E6D42">
            <w:pPr>
              <w:jc w:val="both"/>
              <w:rPr>
                <w:sz w:val="22"/>
                <w:szCs w:val="22"/>
              </w:rPr>
            </w:pPr>
          </w:p>
          <w:p w14:paraId="5EBC1600" w14:textId="70A4D789" w:rsidR="00644599" w:rsidRDefault="00644599" w:rsidP="00E46352">
            <w:pPr>
              <w:jc w:val="both"/>
              <w:rPr>
                <w:sz w:val="22"/>
                <w:szCs w:val="22"/>
              </w:rPr>
            </w:pPr>
          </w:p>
          <w:p w14:paraId="45E61758" w14:textId="77777777" w:rsidR="00CB441D" w:rsidRDefault="00CB441D" w:rsidP="00CB441D">
            <w:pPr>
              <w:jc w:val="both"/>
              <w:rPr>
                <w:b/>
                <w:color w:val="FF0000"/>
                <w:sz w:val="22"/>
                <w:szCs w:val="22"/>
              </w:rPr>
            </w:pPr>
            <w:r>
              <w:rPr>
                <w:b/>
                <w:sz w:val="22"/>
                <w:szCs w:val="22"/>
              </w:rPr>
              <w:t xml:space="preserve">C.3.1’i Hazırlayacak Birimler: </w:t>
            </w:r>
            <w:r>
              <w:rPr>
                <w:b/>
                <w:color w:val="FF0000"/>
                <w:sz w:val="22"/>
                <w:szCs w:val="22"/>
              </w:rPr>
              <w:t>Tüm Akademik Birimler, Proje Ofisi Koordinatörlüğü, Bilimsel Araştırma Projeleri Koordinatörlüğü, Strateji Geliştirme DB, Enerji Koordinatörlüğü, Personel DB</w:t>
            </w:r>
          </w:p>
          <w:p w14:paraId="271A56DF" w14:textId="77777777" w:rsidR="00CB441D" w:rsidRPr="00644599" w:rsidRDefault="00CB441D" w:rsidP="00CB441D">
            <w:pPr>
              <w:jc w:val="both"/>
              <w:rPr>
                <w:b/>
                <w:sz w:val="22"/>
                <w:szCs w:val="22"/>
              </w:rPr>
            </w:pPr>
          </w:p>
          <w:p w14:paraId="000008BB" w14:textId="388382ED" w:rsidR="00DD1A02" w:rsidRPr="00644599" w:rsidRDefault="00CB441D" w:rsidP="00CB441D">
            <w:pPr>
              <w:jc w:val="both"/>
              <w:rPr>
                <w:sz w:val="22"/>
                <w:szCs w:val="22"/>
              </w:rPr>
            </w:pPr>
            <w:r>
              <w:rPr>
                <w:b/>
                <w:sz w:val="22"/>
                <w:szCs w:val="22"/>
              </w:rPr>
              <w:t>Not:</w:t>
            </w:r>
            <w:r>
              <w:rPr>
                <w:sz w:val="22"/>
                <w:szCs w:val="22"/>
              </w:rPr>
              <w:t xml:space="preserve"> </w:t>
            </w:r>
            <w:r>
              <w:t xml:space="preserve"> </w:t>
            </w:r>
            <w:r>
              <w:rPr>
                <w:sz w:val="22"/>
                <w:szCs w:val="22"/>
              </w:rPr>
              <w:t xml:space="preserve">Proje Ofisi Koordinatörlüğü, Bilimsel Araştırma Projeleri Koordinatörlüğü, Strateji Geliştirme DB, Enerji Koordinatörlüğü ve </w:t>
            </w:r>
            <w:r>
              <w:t xml:space="preserve"> </w:t>
            </w:r>
            <w:r>
              <w:rPr>
                <w:sz w:val="22"/>
                <w:szCs w:val="22"/>
              </w:rPr>
              <w:t>Personel DB tüm kurumu kapsayacak şekilde raporlama yapacaktır.</w:t>
            </w:r>
          </w:p>
        </w:tc>
        <w:tc>
          <w:tcPr>
            <w:tcW w:w="1976" w:type="dxa"/>
            <w:shd w:val="clear" w:color="auto" w:fill="FFF2CC" w:themeFill="accent4" w:themeFillTint="33"/>
          </w:tcPr>
          <w:p w14:paraId="000008BC" w14:textId="77777777" w:rsidR="00DD1A02" w:rsidRPr="00644599" w:rsidRDefault="00F341B0" w:rsidP="00E46352">
            <w:pPr>
              <w:spacing w:before="40"/>
              <w:jc w:val="both"/>
              <w:rPr>
                <w:i/>
                <w:sz w:val="22"/>
                <w:szCs w:val="22"/>
              </w:rPr>
            </w:pPr>
            <w:bookmarkStart w:id="43" w:name="_heading=h.111kx3o" w:colFirst="0" w:colLast="0"/>
            <w:bookmarkEnd w:id="43"/>
            <w:r>
              <w:rPr>
                <w:sz w:val="22"/>
                <w:szCs w:val="22"/>
              </w:rPr>
              <w:t>Kurumda araştırma performansının izlenmesine ve değerlendirmesine yönelik mekanizmalar bulunmamaktadır.</w:t>
            </w:r>
          </w:p>
        </w:tc>
        <w:tc>
          <w:tcPr>
            <w:tcW w:w="1975" w:type="dxa"/>
            <w:shd w:val="clear" w:color="auto" w:fill="FFE599" w:themeFill="accent4" w:themeFillTint="66"/>
          </w:tcPr>
          <w:p w14:paraId="000008BD" w14:textId="77777777" w:rsidR="00DD1A02" w:rsidRPr="00644599" w:rsidRDefault="00F341B0" w:rsidP="00E46352">
            <w:pPr>
              <w:spacing w:before="40"/>
              <w:jc w:val="both"/>
              <w:rPr>
                <w:sz w:val="22"/>
                <w:szCs w:val="22"/>
              </w:rPr>
            </w:pPr>
            <w:bookmarkStart w:id="44" w:name="_heading=h.3l18frh" w:colFirst="0" w:colLast="0"/>
            <w:bookmarkEnd w:id="44"/>
            <w:r>
              <w:rPr>
                <w:sz w:val="22"/>
                <w:szCs w:val="22"/>
              </w:rPr>
              <w:t xml:space="preserve">Kurumda araştırma performansının izlenmesine ve değerlendirmesine yönelik ilke, kural ve göstergeler bulunmaktadır. </w:t>
            </w:r>
          </w:p>
        </w:tc>
        <w:tc>
          <w:tcPr>
            <w:tcW w:w="1976" w:type="dxa"/>
            <w:shd w:val="clear" w:color="auto" w:fill="FFD966" w:themeFill="accent4" w:themeFillTint="99"/>
          </w:tcPr>
          <w:p w14:paraId="000008BE" w14:textId="77777777" w:rsidR="00DD1A02" w:rsidRPr="00644599" w:rsidRDefault="00F341B0" w:rsidP="00E46352">
            <w:pPr>
              <w:spacing w:before="40"/>
              <w:jc w:val="both"/>
              <w:rPr>
                <w:i/>
                <w:sz w:val="22"/>
                <w:szCs w:val="22"/>
              </w:rPr>
            </w:pPr>
            <w:bookmarkStart w:id="45" w:name="_heading=h.206ipza" w:colFirst="0" w:colLast="0"/>
            <w:bookmarkEnd w:id="45"/>
            <w:r>
              <w:rPr>
                <w:sz w:val="22"/>
                <w:szCs w:val="22"/>
              </w:rPr>
              <w:t xml:space="preserve">Kurumun genelinde araştırma performansını izlenmek ve değerlendirmek üzere oluşturulan mekanizmalar kullanılmaktadır. </w:t>
            </w:r>
          </w:p>
        </w:tc>
        <w:tc>
          <w:tcPr>
            <w:tcW w:w="1940" w:type="dxa"/>
            <w:shd w:val="clear" w:color="auto" w:fill="FFC102"/>
          </w:tcPr>
          <w:p w14:paraId="000008BF" w14:textId="77777777" w:rsidR="00DD1A02" w:rsidRPr="00644599" w:rsidRDefault="00F341B0" w:rsidP="00E46352">
            <w:pPr>
              <w:spacing w:before="40"/>
              <w:jc w:val="both"/>
              <w:rPr>
                <w:sz w:val="22"/>
                <w:szCs w:val="22"/>
              </w:rPr>
            </w:pPr>
            <w:bookmarkStart w:id="46" w:name="_heading=h.4k668n3" w:colFirst="0" w:colLast="0"/>
            <w:bookmarkEnd w:id="46"/>
            <w:r>
              <w:rPr>
                <w:sz w:val="22"/>
                <w:szCs w:val="22"/>
              </w:rPr>
              <w:t xml:space="preserve">Kurumda araştırma performansı izlenmekte ve ilgili paydaşlarla değerlendirilerek iyileştirilmektedir. </w:t>
            </w:r>
          </w:p>
        </w:tc>
        <w:tc>
          <w:tcPr>
            <w:tcW w:w="1790" w:type="dxa"/>
            <w:shd w:val="clear" w:color="auto" w:fill="EEB000"/>
          </w:tcPr>
          <w:p w14:paraId="000008C0" w14:textId="77777777" w:rsidR="00DD1A02" w:rsidRPr="00644599" w:rsidRDefault="00F341B0" w:rsidP="00E46352">
            <w:pPr>
              <w:spacing w:before="40"/>
              <w:jc w:val="both"/>
              <w:rPr>
                <w:i/>
                <w:sz w:val="22"/>
                <w:szCs w:val="22"/>
              </w:rPr>
            </w:pPr>
            <w:bookmarkStart w:id="47" w:name="_heading=h.2zbgiuw" w:colFirst="0" w:colLast="0"/>
            <w:bookmarkEnd w:id="47"/>
            <w:r>
              <w:rPr>
                <w:sz w:val="22"/>
                <w:szCs w:val="22"/>
              </w:rPr>
              <w:t>İçselleştirilmiş, sistematik, sürdürülebilir ve örnek gösterilebilir uygulamalar bulunmaktadır.</w:t>
            </w:r>
          </w:p>
        </w:tc>
      </w:tr>
      <w:tr w:rsidR="00DD1A02" w:rsidRPr="00644599" w14:paraId="5F499CFA" w14:textId="77777777" w:rsidTr="5D4FCAF3">
        <w:trPr>
          <w:trHeight w:val="3581"/>
        </w:trPr>
        <w:tc>
          <w:tcPr>
            <w:tcW w:w="5789" w:type="dxa"/>
            <w:vMerge/>
          </w:tcPr>
          <w:p w14:paraId="000008C1" w14:textId="77777777" w:rsidR="00DD1A02" w:rsidRPr="00644599" w:rsidRDefault="00DD1A02" w:rsidP="00E46352">
            <w:pPr>
              <w:pBdr>
                <w:top w:val="nil"/>
                <w:left w:val="nil"/>
                <w:bottom w:val="nil"/>
                <w:right w:val="nil"/>
                <w:between w:val="nil"/>
              </w:pBdr>
              <w:spacing w:line="276" w:lineRule="auto"/>
              <w:rPr>
                <w:i/>
                <w:sz w:val="22"/>
                <w:szCs w:val="22"/>
              </w:rPr>
            </w:pPr>
          </w:p>
        </w:tc>
        <w:tc>
          <w:tcPr>
            <w:tcW w:w="9657" w:type="dxa"/>
            <w:gridSpan w:val="5"/>
            <w:shd w:val="clear" w:color="auto" w:fill="FFEB9F"/>
          </w:tcPr>
          <w:p w14:paraId="000008C2" w14:textId="77777777" w:rsidR="00DD1A02" w:rsidRPr="00644599" w:rsidRDefault="00DD1A02" w:rsidP="00E46352">
            <w:pPr>
              <w:spacing w:line="276" w:lineRule="auto"/>
              <w:ind w:left="118" w:right="63"/>
              <w:jc w:val="both"/>
              <w:rPr>
                <w:sz w:val="22"/>
                <w:szCs w:val="22"/>
              </w:rPr>
            </w:pPr>
          </w:p>
          <w:p w14:paraId="000008C3" w14:textId="77777777" w:rsidR="00DD1A02" w:rsidRPr="00644599" w:rsidRDefault="00F341B0" w:rsidP="00E46352">
            <w:pPr>
              <w:spacing w:line="276" w:lineRule="auto"/>
              <w:ind w:left="118" w:right="63"/>
              <w:jc w:val="both"/>
              <w:rPr>
                <w:b/>
                <w:i/>
                <w:sz w:val="22"/>
                <w:szCs w:val="22"/>
              </w:rPr>
            </w:pPr>
            <w:r>
              <w:rPr>
                <w:i/>
                <w:iCs/>
                <w:sz w:val="22"/>
                <w:szCs w:val="22"/>
              </w:rPr>
              <w:t xml:space="preserve"> </w:t>
            </w:r>
            <w:r>
              <w:rPr>
                <w:b/>
                <w:bCs/>
                <w:i/>
                <w:iCs/>
                <w:sz w:val="22"/>
                <w:szCs w:val="22"/>
              </w:rPr>
              <w:t>Örnek Kanıtlar</w:t>
            </w:r>
          </w:p>
          <w:p w14:paraId="511688D7" w14:textId="39A02C2C" w:rsidR="00DD1A02" w:rsidRPr="00644599" w:rsidRDefault="480E9F29" w:rsidP="00784ED2">
            <w:pPr>
              <w:pStyle w:val="ListeParagraf"/>
              <w:widowControl/>
              <w:numPr>
                <w:ilvl w:val="0"/>
                <w:numId w:val="11"/>
              </w:numPr>
              <w:spacing w:before="240" w:after="240"/>
              <w:jc w:val="both"/>
              <w:rPr>
                <w:color w:val="000000" w:themeColor="text1"/>
                <w:sz w:val="22"/>
                <w:szCs w:val="22"/>
              </w:rPr>
            </w:pPr>
            <w:r>
              <w:rPr>
                <w:color w:val="000000" w:themeColor="text1"/>
                <w:sz w:val="22"/>
                <w:szCs w:val="22"/>
              </w:rPr>
              <w:t>Tanımlanmış izleme süreçleri</w:t>
            </w:r>
          </w:p>
          <w:p w14:paraId="0B082B9B" w14:textId="34971431" w:rsidR="00DD1A02" w:rsidRPr="00644599" w:rsidRDefault="480E9F29" w:rsidP="00784ED2">
            <w:pPr>
              <w:pStyle w:val="ListeParagraf"/>
              <w:widowControl/>
              <w:numPr>
                <w:ilvl w:val="0"/>
                <w:numId w:val="11"/>
              </w:numPr>
              <w:spacing w:before="240" w:after="240"/>
              <w:jc w:val="both"/>
              <w:rPr>
                <w:color w:val="000000" w:themeColor="text1"/>
                <w:sz w:val="22"/>
                <w:szCs w:val="22"/>
              </w:rPr>
            </w:pPr>
            <w:r>
              <w:rPr>
                <w:color w:val="000000" w:themeColor="text1"/>
                <w:sz w:val="22"/>
                <w:szCs w:val="22"/>
              </w:rPr>
              <w:t>Hedeflere ulaşımı takip eden mekanizmalar</w:t>
            </w:r>
          </w:p>
          <w:p w14:paraId="7D9C6B5E" w14:textId="4DBC6BF7" w:rsidR="00DD1A02" w:rsidRPr="00644599" w:rsidRDefault="480E9F29" w:rsidP="00784ED2">
            <w:pPr>
              <w:pStyle w:val="ListeParagraf"/>
              <w:widowControl/>
              <w:numPr>
                <w:ilvl w:val="0"/>
                <w:numId w:val="11"/>
              </w:numPr>
              <w:spacing w:before="240" w:after="240"/>
              <w:jc w:val="both"/>
              <w:rPr>
                <w:color w:val="000000" w:themeColor="text1"/>
                <w:sz w:val="22"/>
                <w:szCs w:val="22"/>
              </w:rPr>
            </w:pPr>
            <w:r>
              <w:rPr>
                <w:color w:val="000000" w:themeColor="text1"/>
                <w:sz w:val="22"/>
                <w:szCs w:val="22"/>
              </w:rPr>
              <w:t>Paydaşlardan alınan geri bildirimler</w:t>
            </w:r>
          </w:p>
          <w:p w14:paraId="3F224ED3" w14:textId="2A39EDCA" w:rsidR="00DD1A02" w:rsidRPr="00644599" w:rsidRDefault="480E9F29" w:rsidP="00784ED2">
            <w:pPr>
              <w:pStyle w:val="ListeParagraf"/>
              <w:widowControl/>
              <w:numPr>
                <w:ilvl w:val="0"/>
                <w:numId w:val="11"/>
              </w:numPr>
              <w:spacing w:before="240" w:after="240"/>
              <w:jc w:val="both"/>
              <w:rPr>
                <w:color w:val="000000" w:themeColor="text1"/>
                <w:sz w:val="22"/>
                <w:szCs w:val="22"/>
              </w:rPr>
            </w:pPr>
            <w:r>
              <w:rPr>
                <w:color w:val="000000" w:themeColor="text1"/>
                <w:sz w:val="22"/>
                <w:szCs w:val="22"/>
              </w:rPr>
              <w:t>Performans iyileştirme ve raporlama kayıtları</w:t>
            </w:r>
          </w:p>
          <w:p w14:paraId="270EE65B" w14:textId="74094269" w:rsidR="00DD1A02" w:rsidRPr="00644599" w:rsidRDefault="480E9F29" w:rsidP="00784ED2">
            <w:pPr>
              <w:pStyle w:val="ListeParagraf"/>
              <w:widowControl/>
              <w:numPr>
                <w:ilvl w:val="0"/>
                <w:numId w:val="11"/>
              </w:numPr>
              <w:spacing w:before="240" w:after="240"/>
              <w:jc w:val="both"/>
              <w:rPr>
                <w:color w:val="000000" w:themeColor="text1"/>
                <w:sz w:val="22"/>
                <w:szCs w:val="22"/>
              </w:rPr>
            </w:pPr>
            <w:r>
              <w:rPr>
                <w:color w:val="000000" w:themeColor="text1"/>
                <w:sz w:val="22"/>
                <w:szCs w:val="22"/>
              </w:rPr>
              <w:t>Kuruma özel geliştirilmiş yöntem ve uygulamalar</w:t>
            </w:r>
          </w:p>
          <w:p w14:paraId="000008CA" w14:textId="0D6D1AF0" w:rsidR="00DD1A02" w:rsidRPr="00644599" w:rsidRDefault="00DD1A02" w:rsidP="2B6E6D42">
            <w:pPr>
              <w:widowControl/>
              <w:ind w:right="63"/>
              <w:jc w:val="both"/>
              <w:rPr>
                <w:i/>
                <w:iCs/>
                <w:sz w:val="22"/>
                <w:szCs w:val="22"/>
              </w:rPr>
            </w:pPr>
          </w:p>
        </w:tc>
      </w:tr>
    </w:tbl>
    <w:p w14:paraId="000008D1" w14:textId="543D0CF1" w:rsidR="00DD1A02" w:rsidRPr="00766111" w:rsidRDefault="00DD1A02"/>
    <w:tbl>
      <w:tblPr>
        <w:tblStyle w:val="affc"/>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9"/>
        <w:gridCol w:w="1976"/>
        <w:gridCol w:w="1975"/>
        <w:gridCol w:w="1976"/>
        <w:gridCol w:w="1940"/>
        <w:gridCol w:w="1790"/>
      </w:tblGrid>
      <w:tr w:rsidR="00DD1A02" w:rsidRPr="00644599" w14:paraId="2617F937" w14:textId="77777777" w:rsidTr="5D4FCAF3">
        <w:trPr>
          <w:trHeight w:val="397"/>
        </w:trPr>
        <w:tc>
          <w:tcPr>
            <w:tcW w:w="15446" w:type="dxa"/>
            <w:gridSpan w:val="6"/>
            <w:shd w:val="clear" w:color="auto" w:fill="FFEB9F"/>
            <w:vAlign w:val="center"/>
          </w:tcPr>
          <w:p w14:paraId="000008D2" w14:textId="6A1ED06B" w:rsidR="00DD1A02" w:rsidRPr="00644599" w:rsidRDefault="006E6E90" w:rsidP="0075203E">
            <w:pPr>
              <w:pStyle w:val="b1"/>
              <w:framePr w:hSpace="0" w:wrap="auto" w:vAnchor="margin" w:hAnchor="text" w:xAlign="left" w:yAlign="inline"/>
              <w:rPr>
                <w:sz w:val="22"/>
                <w:szCs w:val="22"/>
              </w:rPr>
            </w:pPr>
            <w:r>
              <w:rPr>
                <w:sz w:val="22"/>
                <w:szCs w:val="22"/>
              </w:rPr>
              <w:lastRenderedPageBreak/>
              <w:t>C. ARAŞTIRMA VE GELİŞTİRME</w:t>
            </w:r>
          </w:p>
        </w:tc>
      </w:tr>
      <w:tr w:rsidR="00DD1A02" w:rsidRPr="00644599" w14:paraId="00C07705" w14:textId="77777777" w:rsidTr="5D4FCAF3">
        <w:trPr>
          <w:trHeight w:val="301"/>
        </w:trPr>
        <w:tc>
          <w:tcPr>
            <w:tcW w:w="15446" w:type="dxa"/>
            <w:gridSpan w:val="6"/>
            <w:shd w:val="clear" w:color="auto" w:fill="FFEB9F"/>
          </w:tcPr>
          <w:p w14:paraId="27C4D4E5" w14:textId="77777777" w:rsidR="00DD1A02" w:rsidRDefault="00F341B0" w:rsidP="00E46352">
            <w:pPr>
              <w:spacing w:line="276" w:lineRule="auto"/>
              <w:jc w:val="both"/>
              <w:rPr>
                <w:b/>
                <w:sz w:val="22"/>
                <w:szCs w:val="22"/>
              </w:rPr>
            </w:pPr>
            <w:r>
              <w:rPr>
                <w:b/>
                <w:sz w:val="22"/>
                <w:szCs w:val="22"/>
              </w:rPr>
              <w:t>C.3. Araştırma Performansı</w:t>
            </w:r>
          </w:p>
          <w:p w14:paraId="000008D8" w14:textId="45280A2A" w:rsidR="00423A13" w:rsidRPr="00644599" w:rsidRDefault="00423A13" w:rsidP="00E46352">
            <w:pPr>
              <w:spacing w:line="276" w:lineRule="auto"/>
              <w:jc w:val="center"/>
              <w:rPr>
                <w:b/>
                <w:sz w:val="22"/>
                <w:szCs w:val="22"/>
              </w:rPr>
            </w:pPr>
            <w:r>
              <w:rPr>
                <w:b/>
                <w:color w:val="FF0000"/>
                <w:sz w:val="22"/>
              </w:rPr>
              <w:t>(Biriminiz için uygun olduğunu düşündüğünüz olgunluk düzeyi kutucuğunu işaretleyiniz.)</w:t>
            </w:r>
          </w:p>
        </w:tc>
      </w:tr>
      <w:tr w:rsidR="00DD1A02" w:rsidRPr="00644599" w14:paraId="72A2AB98" w14:textId="77777777" w:rsidTr="5D4FCAF3">
        <w:trPr>
          <w:trHeight w:val="340"/>
        </w:trPr>
        <w:tc>
          <w:tcPr>
            <w:tcW w:w="5789" w:type="dxa"/>
            <w:shd w:val="clear" w:color="auto" w:fill="FFEB9F"/>
            <w:vAlign w:val="bottom"/>
          </w:tcPr>
          <w:p w14:paraId="000008DE" w14:textId="77777777" w:rsidR="00DD1A02" w:rsidRPr="00644599" w:rsidRDefault="00DD1A02" w:rsidP="00E46352">
            <w:pPr>
              <w:tabs>
                <w:tab w:val="center" w:pos="2792"/>
              </w:tabs>
              <w:spacing w:line="276" w:lineRule="auto"/>
              <w:rPr>
                <w:sz w:val="22"/>
                <w:szCs w:val="22"/>
              </w:rPr>
            </w:pPr>
          </w:p>
        </w:tc>
        <w:tc>
          <w:tcPr>
            <w:tcW w:w="1976" w:type="dxa"/>
            <w:shd w:val="clear" w:color="auto" w:fill="FFEB9F"/>
            <w:vAlign w:val="bottom"/>
          </w:tcPr>
          <w:p w14:paraId="000008DF" w14:textId="1AB7E1DF" w:rsidR="00DD1A02" w:rsidRPr="00644599"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217363238"/>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975" w:type="dxa"/>
            <w:shd w:val="clear" w:color="auto" w:fill="FFEB9F"/>
            <w:vAlign w:val="bottom"/>
          </w:tcPr>
          <w:p w14:paraId="000008E0" w14:textId="51DC6A4D" w:rsidR="00DD1A02" w:rsidRPr="00644599" w:rsidRDefault="00F341B0" w:rsidP="00E46352">
            <w:pPr>
              <w:spacing w:line="276" w:lineRule="auto"/>
              <w:jc w:val="center"/>
              <w:rPr>
                <w:b/>
                <w:bCs/>
                <w:sz w:val="22"/>
                <w:szCs w:val="22"/>
              </w:rPr>
            </w:pPr>
            <w:r>
              <w:rPr>
                <w:b/>
                <w:bCs/>
                <w:sz w:val="22"/>
                <w:szCs w:val="22"/>
              </w:rPr>
              <w:t xml:space="preserve">2 </w:t>
            </w:r>
            <w:sdt>
              <w:sdtPr>
                <w:rPr>
                  <w:b/>
                  <w:bCs/>
                </w:rPr>
                <w:id w:val="918675705"/>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1976" w:type="dxa"/>
            <w:shd w:val="clear" w:color="auto" w:fill="FFEB9F"/>
            <w:vAlign w:val="bottom"/>
          </w:tcPr>
          <w:p w14:paraId="000008E1" w14:textId="0F5173BA" w:rsidR="00DD1A02" w:rsidRPr="00644599"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79888651"/>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940" w:type="dxa"/>
            <w:shd w:val="clear" w:color="auto" w:fill="FFEB9F"/>
            <w:vAlign w:val="bottom"/>
          </w:tcPr>
          <w:p w14:paraId="000008E2" w14:textId="3FEA4552" w:rsidR="00DD1A02" w:rsidRPr="00644599"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2052919757"/>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90" w:type="dxa"/>
            <w:shd w:val="clear" w:color="auto" w:fill="FFEB9F"/>
            <w:vAlign w:val="bottom"/>
          </w:tcPr>
          <w:p w14:paraId="000008E3" w14:textId="07F54C51" w:rsidR="00DD1A02" w:rsidRPr="00644599"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853841294"/>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644599" w14:paraId="659DC993" w14:textId="77777777" w:rsidTr="5D4FCAF3">
        <w:trPr>
          <w:trHeight w:val="3335"/>
        </w:trPr>
        <w:tc>
          <w:tcPr>
            <w:tcW w:w="5789" w:type="dxa"/>
            <w:vMerge w:val="restart"/>
            <w:shd w:val="clear" w:color="auto" w:fill="FFFFFF" w:themeFill="background1"/>
          </w:tcPr>
          <w:p w14:paraId="000008E4" w14:textId="77777777" w:rsidR="00DD1A02" w:rsidRPr="00644599" w:rsidRDefault="00DD1A02" w:rsidP="00E46352">
            <w:pPr>
              <w:spacing w:line="276" w:lineRule="auto"/>
              <w:jc w:val="both"/>
              <w:rPr>
                <w:sz w:val="22"/>
                <w:szCs w:val="22"/>
              </w:rPr>
            </w:pPr>
          </w:p>
          <w:p w14:paraId="000008E5" w14:textId="1750D639" w:rsidR="00DD1A02" w:rsidRPr="002E259D" w:rsidRDefault="00F341B0" w:rsidP="00E46352">
            <w:pPr>
              <w:jc w:val="both"/>
              <w:rPr>
                <w:b/>
                <w:bCs/>
                <w:sz w:val="22"/>
                <w:szCs w:val="22"/>
              </w:rPr>
            </w:pPr>
            <w:r>
              <w:rPr>
                <w:b/>
                <w:bCs/>
                <w:sz w:val="22"/>
                <w:szCs w:val="22"/>
              </w:rPr>
              <w:t>C.3.2. Öğretim elemanı/araştırmacı performansının değerlendirilmesi</w:t>
            </w:r>
          </w:p>
          <w:p w14:paraId="1336F8AA" w14:textId="77777777" w:rsidR="00A75154" w:rsidRPr="00644599" w:rsidRDefault="00A75154" w:rsidP="00E46352">
            <w:pPr>
              <w:jc w:val="both"/>
              <w:rPr>
                <w:b/>
                <w:bCs/>
                <w:sz w:val="22"/>
                <w:szCs w:val="22"/>
                <w:u w:val="single"/>
              </w:rPr>
            </w:pPr>
          </w:p>
          <w:p w14:paraId="18D6E532" w14:textId="24EC80E6" w:rsidR="71A8E582" w:rsidRDefault="71A8E582" w:rsidP="2B6E6D42">
            <w:pPr>
              <w:jc w:val="both"/>
            </w:pPr>
            <w:r>
              <w:rPr>
                <w:color w:val="000000" w:themeColor="text1"/>
                <w:sz w:val="22"/>
                <w:szCs w:val="22"/>
              </w:rPr>
              <w:t>Öğretim elemanlarının araştırma performansını paylaşmaları beklenir ve bu süreçler tanımlanmıştır. Performans yıl bazında izlenir, değerlendirilir ve kurumsal politikalar doğrultusunda kullanılır. Çıktılar, grup ortalamaları ve dağılımlarıyla birlikte şeffaf olarak paylaşılır. Tüm değerlendirmeler sistematik ve kalıcı şekilde yürütülür.</w:t>
            </w:r>
          </w:p>
          <w:p w14:paraId="2AF603EE" w14:textId="3D339EE5" w:rsidR="2B6E6D42" w:rsidRDefault="2B6E6D42" w:rsidP="2B6E6D42">
            <w:pPr>
              <w:jc w:val="both"/>
            </w:pPr>
          </w:p>
          <w:p w14:paraId="204A82C5" w14:textId="658782A0" w:rsidR="00644599" w:rsidRDefault="00644599" w:rsidP="00E46352">
            <w:pPr>
              <w:jc w:val="both"/>
              <w:rPr>
                <w:sz w:val="22"/>
                <w:szCs w:val="22"/>
              </w:rPr>
            </w:pPr>
          </w:p>
          <w:p w14:paraId="1AAB23C5" w14:textId="328808C5" w:rsidR="00644599" w:rsidRDefault="00644599" w:rsidP="00E46352">
            <w:pPr>
              <w:jc w:val="both"/>
              <w:rPr>
                <w:sz w:val="22"/>
                <w:szCs w:val="22"/>
              </w:rPr>
            </w:pPr>
          </w:p>
          <w:p w14:paraId="27C53CFE" w14:textId="54C1A46E" w:rsidR="00644599" w:rsidRDefault="00644599" w:rsidP="00E46352">
            <w:pPr>
              <w:jc w:val="both"/>
              <w:rPr>
                <w:sz w:val="22"/>
                <w:szCs w:val="22"/>
              </w:rPr>
            </w:pPr>
          </w:p>
          <w:p w14:paraId="1613A703" w14:textId="0AFACC40" w:rsidR="00644599" w:rsidRDefault="00644599" w:rsidP="00E46352">
            <w:pPr>
              <w:jc w:val="both"/>
              <w:rPr>
                <w:sz w:val="22"/>
                <w:szCs w:val="22"/>
              </w:rPr>
            </w:pPr>
          </w:p>
          <w:p w14:paraId="1C839DFF" w14:textId="1B98F9CC" w:rsidR="00644599" w:rsidRDefault="00644599" w:rsidP="00E46352">
            <w:pPr>
              <w:jc w:val="both"/>
              <w:rPr>
                <w:sz w:val="22"/>
                <w:szCs w:val="22"/>
              </w:rPr>
            </w:pPr>
          </w:p>
          <w:p w14:paraId="56B3CF90" w14:textId="4B2EB9F4" w:rsidR="00423A13" w:rsidRDefault="00423A13" w:rsidP="00E46352">
            <w:pPr>
              <w:jc w:val="both"/>
              <w:rPr>
                <w:sz w:val="22"/>
                <w:szCs w:val="22"/>
              </w:rPr>
            </w:pPr>
          </w:p>
          <w:p w14:paraId="5AA09C08" w14:textId="5E8EC94E" w:rsidR="00423A13" w:rsidRDefault="00423A13" w:rsidP="00E46352">
            <w:pPr>
              <w:jc w:val="both"/>
              <w:rPr>
                <w:sz w:val="22"/>
                <w:szCs w:val="22"/>
              </w:rPr>
            </w:pPr>
          </w:p>
          <w:p w14:paraId="26CD8C7B" w14:textId="369307AD" w:rsidR="00423A13" w:rsidRDefault="00423A13" w:rsidP="00E46352">
            <w:pPr>
              <w:jc w:val="both"/>
              <w:rPr>
                <w:sz w:val="22"/>
                <w:szCs w:val="22"/>
              </w:rPr>
            </w:pPr>
          </w:p>
          <w:p w14:paraId="48430427" w14:textId="4E032508" w:rsidR="00423A13" w:rsidRDefault="00423A13" w:rsidP="00E46352">
            <w:pPr>
              <w:jc w:val="both"/>
              <w:rPr>
                <w:sz w:val="22"/>
                <w:szCs w:val="22"/>
              </w:rPr>
            </w:pPr>
          </w:p>
          <w:p w14:paraId="69B08E14" w14:textId="35477DDE" w:rsidR="00423A13" w:rsidRDefault="00423A13" w:rsidP="00E46352">
            <w:pPr>
              <w:jc w:val="both"/>
              <w:rPr>
                <w:sz w:val="22"/>
                <w:szCs w:val="22"/>
              </w:rPr>
            </w:pPr>
          </w:p>
          <w:p w14:paraId="12B47702" w14:textId="30463489" w:rsidR="00423A13" w:rsidRDefault="00423A13" w:rsidP="00E46352">
            <w:pPr>
              <w:jc w:val="both"/>
              <w:rPr>
                <w:sz w:val="22"/>
                <w:szCs w:val="22"/>
              </w:rPr>
            </w:pPr>
          </w:p>
          <w:p w14:paraId="105A3713" w14:textId="6FFF9C6E" w:rsidR="00423A13" w:rsidRDefault="00423A13" w:rsidP="00E46352">
            <w:pPr>
              <w:jc w:val="both"/>
              <w:rPr>
                <w:sz w:val="22"/>
                <w:szCs w:val="22"/>
              </w:rPr>
            </w:pPr>
          </w:p>
          <w:p w14:paraId="3C212192" w14:textId="5E11B062" w:rsidR="00423A13" w:rsidRDefault="00423A13" w:rsidP="00E46352">
            <w:pPr>
              <w:jc w:val="both"/>
              <w:rPr>
                <w:sz w:val="22"/>
                <w:szCs w:val="22"/>
              </w:rPr>
            </w:pPr>
          </w:p>
          <w:p w14:paraId="67A89157" w14:textId="48DCAC78" w:rsidR="00423A13" w:rsidRDefault="00423A13" w:rsidP="00E46352">
            <w:pPr>
              <w:jc w:val="both"/>
              <w:rPr>
                <w:sz w:val="22"/>
                <w:szCs w:val="22"/>
              </w:rPr>
            </w:pPr>
          </w:p>
          <w:p w14:paraId="54D146B8" w14:textId="7B92D37D" w:rsidR="00423A13" w:rsidRDefault="00423A13" w:rsidP="00E46352">
            <w:pPr>
              <w:jc w:val="both"/>
              <w:rPr>
                <w:sz w:val="22"/>
                <w:szCs w:val="22"/>
              </w:rPr>
            </w:pPr>
          </w:p>
          <w:p w14:paraId="4AC849A9" w14:textId="00BEBDED" w:rsidR="00423A13" w:rsidRDefault="00423A13" w:rsidP="00E46352">
            <w:pPr>
              <w:jc w:val="both"/>
              <w:rPr>
                <w:sz w:val="22"/>
                <w:szCs w:val="22"/>
              </w:rPr>
            </w:pPr>
          </w:p>
          <w:p w14:paraId="3088E54C" w14:textId="74E939B7" w:rsidR="00423A13" w:rsidRDefault="00423A13" w:rsidP="00E46352">
            <w:pPr>
              <w:jc w:val="both"/>
              <w:rPr>
                <w:sz w:val="22"/>
                <w:szCs w:val="22"/>
              </w:rPr>
            </w:pPr>
          </w:p>
          <w:p w14:paraId="0F1A81E9" w14:textId="06F66F66" w:rsidR="00423A13" w:rsidRDefault="00423A13" w:rsidP="00E46352">
            <w:pPr>
              <w:jc w:val="both"/>
              <w:rPr>
                <w:sz w:val="22"/>
                <w:szCs w:val="22"/>
              </w:rPr>
            </w:pPr>
          </w:p>
          <w:p w14:paraId="3393D383" w14:textId="492612B2" w:rsidR="00423A13" w:rsidRDefault="00423A13" w:rsidP="00E46352">
            <w:pPr>
              <w:jc w:val="both"/>
              <w:rPr>
                <w:sz w:val="22"/>
                <w:szCs w:val="22"/>
              </w:rPr>
            </w:pPr>
          </w:p>
          <w:p w14:paraId="000008E8" w14:textId="23136413" w:rsidR="00DD1A02" w:rsidRPr="00644599" w:rsidRDefault="00644599" w:rsidP="00E46352">
            <w:pPr>
              <w:jc w:val="both"/>
              <w:rPr>
                <w:b/>
                <w:sz w:val="22"/>
                <w:szCs w:val="22"/>
              </w:rPr>
            </w:pPr>
            <w:r>
              <w:rPr>
                <w:b/>
                <w:sz w:val="22"/>
                <w:szCs w:val="22"/>
              </w:rPr>
              <w:t xml:space="preserve">C.3.2’yi Hazırlayacak Birimler: </w:t>
            </w:r>
            <w:r>
              <w:rPr>
                <w:b/>
                <w:color w:val="FF0000"/>
                <w:sz w:val="22"/>
                <w:szCs w:val="22"/>
              </w:rPr>
              <w:t>Tüm Akademik Birimler</w:t>
            </w:r>
          </w:p>
        </w:tc>
        <w:tc>
          <w:tcPr>
            <w:tcW w:w="1976" w:type="dxa"/>
            <w:shd w:val="clear" w:color="auto" w:fill="FFF2CC" w:themeFill="accent4" w:themeFillTint="33"/>
          </w:tcPr>
          <w:p w14:paraId="000008E9" w14:textId="77777777" w:rsidR="00DD1A02" w:rsidRPr="00644599" w:rsidRDefault="00F341B0" w:rsidP="00E46352">
            <w:pPr>
              <w:spacing w:before="40"/>
              <w:jc w:val="both"/>
              <w:rPr>
                <w:i/>
                <w:sz w:val="22"/>
                <w:szCs w:val="22"/>
              </w:rPr>
            </w:pPr>
            <w:bookmarkStart w:id="48" w:name="_heading=h.1egqt2p" w:colFirst="0" w:colLast="0"/>
            <w:bookmarkEnd w:id="48"/>
            <w:r>
              <w:rPr>
                <w:sz w:val="22"/>
                <w:szCs w:val="22"/>
              </w:rPr>
              <w:t>Kurumda öğretim elemanlarının araştırma performansının izlenmesine ve değerlendirmesine yönelik mekanizmalar bulunmamaktadır.</w:t>
            </w:r>
          </w:p>
        </w:tc>
        <w:tc>
          <w:tcPr>
            <w:tcW w:w="1975" w:type="dxa"/>
            <w:shd w:val="clear" w:color="auto" w:fill="FFE599" w:themeFill="accent4" w:themeFillTint="66"/>
          </w:tcPr>
          <w:p w14:paraId="000008EA" w14:textId="77777777" w:rsidR="00DD1A02" w:rsidRPr="00644599" w:rsidRDefault="00F341B0" w:rsidP="00E46352">
            <w:pPr>
              <w:spacing w:before="40"/>
              <w:jc w:val="both"/>
              <w:rPr>
                <w:sz w:val="22"/>
                <w:szCs w:val="22"/>
              </w:rPr>
            </w:pPr>
            <w:bookmarkStart w:id="49" w:name="_heading=h.3ygebqi" w:colFirst="0" w:colLast="0"/>
            <w:bookmarkEnd w:id="49"/>
            <w:r>
              <w:rPr>
                <w:sz w:val="22"/>
                <w:szCs w:val="22"/>
              </w:rPr>
              <w:t xml:space="preserve">Kurumda öğretim elemanlarının araştırma performansının izlenmesine ve değerlendirmesine yönelik ilke, kural ve göstergeler bulunmaktadır.   </w:t>
            </w:r>
          </w:p>
        </w:tc>
        <w:tc>
          <w:tcPr>
            <w:tcW w:w="1976" w:type="dxa"/>
            <w:shd w:val="clear" w:color="auto" w:fill="FFD966" w:themeFill="accent4" w:themeFillTint="99"/>
          </w:tcPr>
          <w:p w14:paraId="000008EB" w14:textId="77777777" w:rsidR="00DD1A02" w:rsidRPr="00644599" w:rsidRDefault="00F341B0" w:rsidP="00E46352">
            <w:pPr>
              <w:spacing w:before="40"/>
              <w:jc w:val="both"/>
              <w:rPr>
                <w:i/>
                <w:sz w:val="22"/>
                <w:szCs w:val="22"/>
              </w:rPr>
            </w:pPr>
            <w:bookmarkStart w:id="50" w:name="_heading=h.2dlolyb" w:colFirst="0" w:colLast="0"/>
            <w:bookmarkEnd w:id="50"/>
            <w:r>
              <w:rPr>
                <w:sz w:val="22"/>
                <w:szCs w:val="22"/>
              </w:rPr>
              <w:t xml:space="preserve">Kurumun genelinde öğretim elemanlarının araştırma-geliştirme performansını izlemek ve değerlendirmek üzere oluşturulan mekanizmalar kullanılmaktadır. </w:t>
            </w:r>
          </w:p>
        </w:tc>
        <w:tc>
          <w:tcPr>
            <w:tcW w:w="1940" w:type="dxa"/>
            <w:shd w:val="clear" w:color="auto" w:fill="FFC102"/>
          </w:tcPr>
          <w:p w14:paraId="000008EC" w14:textId="77777777" w:rsidR="00DD1A02" w:rsidRPr="00644599" w:rsidRDefault="00F341B0" w:rsidP="00E46352">
            <w:pPr>
              <w:ind w:right="63"/>
              <w:jc w:val="both"/>
              <w:rPr>
                <w:sz w:val="22"/>
                <w:szCs w:val="22"/>
              </w:rPr>
            </w:pPr>
            <w:r>
              <w:rPr>
                <w:sz w:val="22"/>
                <w:szCs w:val="22"/>
              </w:rPr>
              <w:t xml:space="preserve">Öğretim elemanlarının araştırma-geliştirme performansı izlenmekte ve öğretim elemanları ile birlikte değerlendirilerek iyileştirilmektedir. </w:t>
            </w:r>
          </w:p>
          <w:p w14:paraId="000008ED" w14:textId="77777777" w:rsidR="00DD1A02" w:rsidRPr="00644599" w:rsidRDefault="00DD1A02" w:rsidP="00E46352">
            <w:pPr>
              <w:ind w:right="63"/>
              <w:jc w:val="both"/>
              <w:rPr>
                <w:sz w:val="22"/>
                <w:szCs w:val="22"/>
              </w:rPr>
            </w:pPr>
          </w:p>
          <w:p w14:paraId="000008EE" w14:textId="77777777" w:rsidR="00DD1A02" w:rsidRPr="00644599" w:rsidRDefault="00DD1A02" w:rsidP="00E46352">
            <w:pPr>
              <w:spacing w:before="40"/>
              <w:jc w:val="both"/>
              <w:rPr>
                <w:sz w:val="22"/>
                <w:szCs w:val="22"/>
              </w:rPr>
            </w:pPr>
          </w:p>
        </w:tc>
        <w:tc>
          <w:tcPr>
            <w:tcW w:w="1790" w:type="dxa"/>
            <w:shd w:val="clear" w:color="auto" w:fill="EEB000"/>
          </w:tcPr>
          <w:p w14:paraId="000008EF" w14:textId="77777777" w:rsidR="00DD1A02" w:rsidRPr="00644599" w:rsidRDefault="00F341B0" w:rsidP="00E46352">
            <w:pPr>
              <w:spacing w:before="40"/>
              <w:jc w:val="both"/>
              <w:rPr>
                <w:i/>
                <w:sz w:val="22"/>
                <w:szCs w:val="22"/>
              </w:rPr>
            </w:pPr>
            <w:bookmarkStart w:id="51" w:name="_heading=h.sqyw64" w:colFirst="0" w:colLast="0"/>
            <w:bookmarkEnd w:id="51"/>
            <w:r>
              <w:rPr>
                <w:sz w:val="22"/>
                <w:szCs w:val="22"/>
              </w:rPr>
              <w:t>İçselleştirilmiş, sistematik, sürdürülebilir ve örnek gösterilebilir uygulamalar bulunmaktadır.</w:t>
            </w:r>
          </w:p>
        </w:tc>
      </w:tr>
      <w:tr w:rsidR="00DD1A02" w:rsidRPr="00644599" w14:paraId="714AEC3C" w14:textId="77777777" w:rsidTr="5D4FCAF3">
        <w:trPr>
          <w:trHeight w:val="3581"/>
        </w:trPr>
        <w:tc>
          <w:tcPr>
            <w:tcW w:w="5789" w:type="dxa"/>
            <w:vMerge/>
          </w:tcPr>
          <w:p w14:paraId="000008F0" w14:textId="77777777" w:rsidR="00DD1A02" w:rsidRPr="00644599" w:rsidRDefault="00DD1A02" w:rsidP="00E46352">
            <w:pPr>
              <w:pBdr>
                <w:top w:val="nil"/>
                <w:left w:val="nil"/>
                <w:bottom w:val="nil"/>
                <w:right w:val="nil"/>
                <w:between w:val="nil"/>
              </w:pBdr>
              <w:spacing w:line="276" w:lineRule="auto"/>
              <w:rPr>
                <w:i/>
                <w:sz w:val="22"/>
                <w:szCs w:val="22"/>
              </w:rPr>
            </w:pPr>
          </w:p>
        </w:tc>
        <w:tc>
          <w:tcPr>
            <w:tcW w:w="9657" w:type="dxa"/>
            <w:gridSpan w:val="5"/>
            <w:shd w:val="clear" w:color="auto" w:fill="FFEB9F"/>
          </w:tcPr>
          <w:p w14:paraId="000008F1" w14:textId="77777777" w:rsidR="00DD1A02" w:rsidRPr="00644599" w:rsidRDefault="00DD1A02" w:rsidP="00E46352">
            <w:pPr>
              <w:spacing w:line="276" w:lineRule="auto"/>
              <w:ind w:left="118" w:right="63"/>
              <w:jc w:val="both"/>
              <w:rPr>
                <w:sz w:val="22"/>
                <w:szCs w:val="22"/>
              </w:rPr>
            </w:pPr>
          </w:p>
          <w:p w14:paraId="000008F2" w14:textId="77777777" w:rsidR="00DD1A02" w:rsidRPr="00644599" w:rsidRDefault="00F341B0" w:rsidP="00E46352">
            <w:pPr>
              <w:spacing w:line="276" w:lineRule="auto"/>
              <w:ind w:left="118" w:right="63"/>
              <w:jc w:val="both"/>
              <w:rPr>
                <w:b/>
                <w:i/>
                <w:sz w:val="22"/>
                <w:szCs w:val="22"/>
              </w:rPr>
            </w:pPr>
            <w:r>
              <w:rPr>
                <w:i/>
                <w:iCs/>
                <w:sz w:val="22"/>
                <w:szCs w:val="22"/>
              </w:rPr>
              <w:t xml:space="preserve"> </w:t>
            </w:r>
            <w:r>
              <w:rPr>
                <w:b/>
                <w:bCs/>
                <w:i/>
                <w:iCs/>
                <w:sz w:val="22"/>
                <w:szCs w:val="22"/>
              </w:rPr>
              <w:t>Örnek Kanıtlar</w:t>
            </w:r>
          </w:p>
          <w:p w14:paraId="1B6D0E18" w14:textId="2F85DFE2" w:rsidR="00DD1A02" w:rsidRPr="00644599" w:rsidRDefault="7D66A56A" w:rsidP="00784ED2">
            <w:pPr>
              <w:pStyle w:val="ListeParagraf"/>
              <w:widowControl/>
              <w:numPr>
                <w:ilvl w:val="0"/>
                <w:numId w:val="11"/>
              </w:numPr>
              <w:spacing w:before="240" w:after="240"/>
              <w:jc w:val="both"/>
              <w:rPr>
                <w:color w:val="000000" w:themeColor="text1"/>
                <w:sz w:val="22"/>
                <w:szCs w:val="22"/>
              </w:rPr>
            </w:pPr>
            <w:r>
              <w:rPr>
                <w:color w:val="000000" w:themeColor="text1"/>
                <w:sz w:val="22"/>
                <w:szCs w:val="22"/>
              </w:rPr>
              <w:t>Akademik personelin araştırma-geliştirme performansını izleyen tanımlı süreçler (yönetmelik, yönerge, ölçme araçları, rehber, teşvik ve takdir mekanizmaları vb.)</w:t>
            </w:r>
          </w:p>
          <w:p w14:paraId="28314EAA" w14:textId="60F29645" w:rsidR="00DD1A02" w:rsidRPr="00644599" w:rsidRDefault="7D66A56A" w:rsidP="00784ED2">
            <w:pPr>
              <w:pStyle w:val="ListeParagraf"/>
              <w:widowControl/>
              <w:numPr>
                <w:ilvl w:val="0"/>
                <w:numId w:val="11"/>
              </w:numPr>
              <w:spacing w:before="240" w:after="240"/>
              <w:jc w:val="both"/>
              <w:rPr>
                <w:color w:val="000000" w:themeColor="text1"/>
                <w:sz w:val="22"/>
                <w:szCs w:val="22"/>
              </w:rPr>
            </w:pPr>
            <w:r>
              <w:rPr>
                <w:color w:val="000000" w:themeColor="text1"/>
                <w:sz w:val="22"/>
                <w:szCs w:val="22"/>
              </w:rPr>
              <w:t>Öğretim elemanlarının performans analiz raporları</w:t>
            </w:r>
          </w:p>
          <w:p w14:paraId="20815441" w14:textId="0F6768F1" w:rsidR="00DD1A02" w:rsidRPr="00644599" w:rsidRDefault="7D66A56A" w:rsidP="00784ED2">
            <w:pPr>
              <w:pStyle w:val="ListeParagraf"/>
              <w:widowControl/>
              <w:numPr>
                <w:ilvl w:val="0"/>
                <w:numId w:val="11"/>
              </w:numPr>
              <w:spacing w:before="240" w:after="240"/>
              <w:jc w:val="both"/>
              <w:rPr>
                <w:color w:val="000000" w:themeColor="text1"/>
                <w:sz w:val="22"/>
                <w:szCs w:val="22"/>
              </w:rPr>
            </w:pPr>
            <w:r>
              <w:rPr>
                <w:color w:val="000000" w:themeColor="text1"/>
                <w:sz w:val="22"/>
                <w:szCs w:val="22"/>
              </w:rPr>
              <w:t>Geri bildirim kayıtları</w:t>
            </w:r>
          </w:p>
          <w:p w14:paraId="55616FF8" w14:textId="15859AD8" w:rsidR="00DD1A02" w:rsidRPr="00644599" w:rsidRDefault="7D66A56A" w:rsidP="00784ED2">
            <w:pPr>
              <w:pStyle w:val="ListeParagraf"/>
              <w:widowControl/>
              <w:numPr>
                <w:ilvl w:val="0"/>
                <w:numId w:val="11"/>
              </w:numPr>
              <w:spacing w:before="240" w:after="240"/>
              <w:jc w:val="both"/>
              <w:rPr>
                <w:color w:val="000000" w:themeColor="text1"/>
                <w:sz w:val="22"/>
                <w:szCs w:val="22"/>
              </w:rPr>
            </w:pPr>
            <w:r>
              <w:rPr>
                <w:color w:val="000000" w:themeColor="text1"/>
                <w:sz w:val="22"/>
                <w:szCs w:val="22"/>
              </w:rPr>
              <w:t>Performans izleme ve iyileştirme belgeleri</w:t>
            </w:r>
          </w:p>
          <w:p w14:paraId="5D7D3BDA" w14:textId="052C5276" w:rsidR="00DD1A02" w:rsidRPr="00644599" w:rsidRDefault="7D66A56A" w:rsidP="00784ED2">
            <w:pPr>
              <w:pStyle w:val="ListeParagraf"/>
              <w:widowControl/>
              <w:numPr>
                <w:ilvl w:val="0"/>
                <w:numId w:val="11"/>
              </w:numPr>
              <w:spacing w:before="240" w:after="240"/>
              <w:jc w:val="both"/>
              <w:rPr>
                <w:color w:val="000000" w:themeColor="text1"/>
                <w:sz w:val="22"/>
                <w:szCs w:val="22"/>
              </w:rPr>
            </w:pPr>
            <w:r>
              <w:rPr>
                <w:color w:val="000000" w:themeColor="text1"/>
                <w:sz w:val="22"/>
                <w:szCs w:val="22"/>
              </w:rPr>
              <w:t>Kuruma özel geliştirilmiş yöntem ve uygulamalar</w:t>
            </w:r>
          </w:p>
          <w:p w14:paraId="000008F7" w14:textId="24B2F482" w:rsidR="00DD1A02" w:rsidRPr="00644599" w:rsidRDefault="00DD1A02" w:rsidP="2B6E6D42">
            <w:pPr>
              <w:widowControl/>
              <w:ind w:right="63"/>
              <w:jc w:val="both"/>
              <w:rPr>
                <w:i/>
                <w:iCs/>
                <w:sz w:val="22"/>
                <w:szCs w:val="22"/>
              </w:rPr>
            </w:pPr>
          </w:p>
        </w:tc>
      </w:tr>
    </w:tbl>
    <w:p w14:paraId="713AA3A6" w14:textId="77777777" w:rsidR="00736368" w:rsidRDefault="00736368">
      <w:pPr>
        <w:sectPr w:rsidR="00736368" w:rsidSect="0037555C">
          <w:pgSz w:w="16838" w:h="11906" w:orient="landscape"/>
          <w:pgMar w:top="720" w:right="720" w:bottom="720" w:left="720" w:header="567" w:footer="567" w:gutter="0"/>
          <w:cols w:space="708"/>
          <w:docGrid w:linePitch="299"/>
        </w:sectPr>
      </w:pPr>
    </w:p>
    <w:p w14:paraId="7BAD5EE0" w14:textId="77777777" w:rsidR="008E452D" w:rsidRPr="00C42025" w:rsidRDefault="008E452D" w:rsidP="00C42025">
      <w:pPr>
        <w:spacing w:before="120" w:after="120" w:line="360" w:lineRule="auto"/>
        <w:jc w:val="center"/>
        <w:rPr>
          <w:b/>
          <w:color w:val="000000" w:themeColor="text1"/>
          <w:sz w:val="24"/>
          <w:szCs w:val="24"/>
        </w:rPr>
      </w:pPr>
      <w:r>
        <w:rPr>
          <w:b/>
          <w:color w:val="000000" w:themeColor="text1"/>
          <w:sz w:val="24"/>
          <w:szCs w:val="24"/>
        </w:rPr>
        <w:lastRenderedPageBreak/>
        <w:t>C.ARAŞTIRMA VE GELİŞTİRME</w:t>
      </w:r>
    </w:p>
    <w:p w14:paraId="605D7C4C" w14:textId="451DC417" w:rsidR="008E452D" w:rsidRPr="00C42025" w:rsidRDefault="008E452D" w:rsidP="00C42025">
      <w:pPr>
        <w:spacing w:before="120" w:after="120" w:line="360" w:lineRule="auto"/>
        <w:jc w:val="center"/>
        <w:rPr>
          <w:b/>
          <w:color w:val="000000" w:themeColor="text1"/>
          <w:sz w:val="24"/>
          <w:szCs w:val="24"/>
        </w:rPr>
      </w:pPr>
      <w:r>
        <w:rPr>
          <w:b/>
          <w:color w:val="000000" w:themeColor="text1"/>
          <w:sz w:val="24"/>
          <w:szCs w:val="24"/>
        </w:rPr>
        <w:t>C.1.  Araştırma Süreçlerinin Yönetimi ve Araştırma Kaynakları</w:t>
      </w:r>
    </w:p>
    <w:p w14:paraId="77E41AD8" w14:textId="77777777" w:rsidR="00C42025" w:rsidRDefault="00736368" w:rsidP="5D4FCAF3">
      <w:pPr>
        <w:spacing w:before="120" w:after="120" w:line="360" w:lineRule="auto"/>
        <w:jc w:val="both"/>
        <w:rPr>
          <w:b/>
          <w:bCs/>
          <w:color w:val="000000" w:themeColor="text1"/>
          <w:sz w:val="24"/>
          <w:szCs w:val="24"/>
        </w:rPr>
      </w:pPr>
      <w:r>
        <w:rPr>
          <w:b/>
          <w:bCs/>
          <w:sz w:val="24"/>
          <w:szCs w:val="24"/>
        </w:rPr>
        <w:t xml:space="preserve">C.1.1. Araştırma Süreçlerinin Yönetimi </w:t>
      </w:r>
      <w:r>
        <w:rPr>
          <w:b/>
          <w:bCs/>
          <w:color w:val="000000" w:themeColor="text1"/>
          <w:sz w:val="24"/>
          <w:szCs w:val="24"/>
        </w:rPr>
        <w:t>(alt ölçütü ilgili kanıtlara atıfta bulunarak bu başlık altında raporlayınız)</w:t>
      </w:r>
    </w:p>
    <w:tbl>
      <w:tblPr>
        <w:tblStyle w:val="TabloKlavuzu"/>
        <w:tblW w:w="0" w:type="auto"/>
        <w:tblLook w:val="06A0" w:firstRow="1" w:lastRow="0" w:firstColumn="1" w:lastColumn="0" w:noHBand="1" w:noVBand="1"/>
      </w:tblPr>
      <w:tblGrid>
        <w:gridCol w:w="10455"/>
      </w:tblGrid>
      <w:tr w:rsidR="5D4FCAF3" w14:paraId="3E5940E9" w14:textId="77777777" w:rsidTr="5D4FCAF3">
        <w:trPr>
          <w:trHeight w:val="300"/>
        </w:trPr>
        <w:tc>
          <w:tcPr>
            <w:tcW w:w="10455" w:type="dxa"/>
          </w:tcPr>
          <w:p w14:paraId="18AF5D10" w14:textId="68DECDF3" w:rsidR="72E4BB24" w:rsidRDefault="72E4BB24" w:rsidP="5D4FCAF3">
            <w:pPr>
              <w:spacing w:before="120" w:after="120" w:line="360" w:lineRule="auto"/>
              <w:jc w:val="both"/>
              <w:rPr>
                <w:b/>
                <w:bCs/>
                <w:color w:val="000000" w:themeColor="text1"/>
                <w:sz w:val="24"/>
                <w:szCs w:val="24"/>
              </w:rPr>
            </w:pPr>
            <w:r>
              <w:rPr>
                <w:b/>
                <w:bCs/>
                <w:color w:val="000000" w:themeColor="text1"/>
                <w:sz w:val="24"/>
                <w:szCs w:val="24"/>
              </w:rPr>
              <w:t>Olgunluk Düzeyi: 2</w:t>
            </w:r>
          </w:p>
        </w:tc>
      </w:tr>
      <w:tr w:rsidR="5D4FCAF3" w14:paraId="53139501" w14:textId="77777777" w:rsidTr="5D4FCAF3">
        <w:trPr>
          <w:trHeight w:val="300"/>
        </w:trPr>
        <w:tc>
          <w:tcPr>
            <w:tcW w:w="10455" w:type="dxa"/>
          </w:tcPr>
          <w:p w14:paraId="1C8BE5FB" w14:textId="3B22AD55" w:rsidR="72E4BB24" w:rsidRDefault="72E4BB24" w:rsidP="5D4FCAF3">
            <w:r>
              <w:rPr>
                <w:color w:val="000000" w:themeColor="text1"/>
              </w:rPr>
              <w:t>Kurumun araştırma süreçlerinin yönetimi ve organizasyonel yapısına ilişkin yönlendirme ve motive etme gibi hususları dikkate alan planlamaları bulunmaktadır.</w:t>
            </w:r>
          </w:p>
        </w:tc>
      </w:tr>
    </w:tbl>
    <w:p w14:paraId="7A1C8062" w14:textId="6C2D640C" w:rsidR="72E4BB24" w:rsidRDefault="72E4BB24" w:rsidP="5D4FCAF3">
      <w:pPr>
        <w:spacing w:before="120" w:after="120" w:line="360" w:lineRule="auto"/>
        <w:jc w:val="both"/>
      </w:pPr>
      <w:r>
        <w:rPr>
          <w:color w:val="000000" w:themeColor="text1"/>
          <w:sz w:val="24"/>
          <w:szCs w:val="24"/>
        </w:rPr>
        <w:t>Kurum, araştırma süreçlerini planlı ve sistematik bir şekilde yönetir. Tüm araştırma projeleri, başvuru, yürütme ve sonuçlandırma aşamalarında tanımlı süreçlere tabidir. Süreçler, ilgili paydaşlar tarafından bilinmekte ve uygulanmaktadır.</w:t>
      </w:r>
    </w:p>
    <w:p w14:paraId="6971A153" w14:textId="58B6521A" w:rsidR="00C42025" w:rsidRPr="008E452D" w:rsidRDefault="48858EE9" w:rsidP="5D4FCAF3">
      <w:pPr>
        <w:spacing w:before="120" w:after="120" w:line="360" w:lineRule="auto"/>
        <w:jc w:val="both"/>
        <w:rPr>
          <w:b/>
          <w:bCs/>
          <w:color w:val="000000" w:themeColor="text1"/>
          <w:sz w:val="24"/>
          <w:szCs w:val="24"/>
        </w:rPr>
      </w:pPr>
      <w:r>
        <w:rPr>
          <w:b/>
          <w:bCs/>
          <w:color w:val="000000" w:themeColor="text1"/>
          <w:sz w:val="24"/>
          <w:szCs w:val="24"/>
        </w:rPr>
        <w:t>C.1.1. Kanıtlar (üstteki alt ölçüte yönelik ilgili kanıtları bu başlık altında sıralayınız)</w:t>
      </w:r>
    </w:p>
    <w:p w14:paraId="1D56E2A8" w14:textId="7CCB0720" w:rsidR="781BB551" w:rsidRDefault="781BB551" w:rsidP="38528ECB">
      <w:pPr>
        <w:spacing w:before="240" w:after="240" w:line="360" w:lineRule="auto"/>
        <w:jc w:val="both"/>
      </w:pPr>
      <w:r>
        <w:rPr>
          <w:color w:val="000000" w:themeColor="text1"/>
        </w:rPr>
        <w:t xml:space="preserve">Kanıt 1:  BAP Yönergesi </w:t>
      </w:r>
      <w:hyperlink r:id="rId32">
        <w:r>
          <w:rPr>
            <w:rStyle w:val="Kpr"/>
          </w:rPr>
          <w:t>https://batman.edu.tr/duyurular/bilimsel-arastirma-projeleri-uygulama-esaslari-ve-arastirmaci-bilgilendirme-kilavuzu/18197</w:t>
        </w:r>
      </w:hyperlink>
    </w:p>
    <w:p w14:paraId="52CAC87A" w14:textId="01E0ED1F" w:rsidR="50DD68FF" w:rsidRDefault="50DD68FF" w:rsidP="38528ECB">
      <w:pPr>
        <w:spacing w:before="240" w:after="240" w:line="360" w:lineRule="auto"/>
        <w:jc w:val="both"/>
      </w:pPr>
      <w:r>
        <w:t xml:space="preserve">Kanıt 2: </w:t>
      </w:r>
      <w:r>
        <w:rPr>
          <w:color w:val="000000" w:themeColor="text1"/>
        </w:rPr>
        <w:t xml:space="preserve">Batman Üniversitesi Stratejik Planı </w:t>
      </w:r>
      <w:hyperlink r:id="rId33">
        <w:r>
          <w:rPr>
            <w:rStyle w:val="Kpr"/>
          </w:rPr>
          <w:t>https://batman.edu.tr/Birimler/strateji/sayfalar/18603</w:t>
        </w:r>
      </w:hyperlink>
    </w:p>
    <w:p w14:paraId="751A77D0" w14:textId="19B47B03" w:rsidR="4664DB6F" w:rsidRDefault="4664DB6F" w:rsidP="38528ECB">
      <w:pPr>
        <w:spacing w:before="240" w:after="240" w:line="360" w:lineRule="auto"/>
        <w:jc w:val="both"/>
        <w:rPr>
          <w:color w:val="000000" w:themeColor="text1"/>
        </w:rPr>
      </w:pPr>
      <w:r>
        <w:t xml:space="preserve">Kanıt 3: </w:t>
      </w:r>
      <w:r>
        <w:rPr>
          <w:color w:val="000000" w:themeColor="text1"/>
        </w:rPr>
        <w:t xml:space="preserve">Akademik Personel Faaliyet Raporları </w:t>
      </w:r>
      <w:hyperlink r:id="rId34">
        <w:r>
          <w:rPr>
            <w:rStyle w:val="Kpr"/>
          </w:rPr>
          <w:t>https://batman.edu.tr/Birimler/1509/sayfalar/22558</w:t>
        </w:r>
      </w:hyperlink>
    </w:p>
    <w:p w14:paraId="4DA71A9D" w14:textId="77777777" w:rsidR="00C42025" w:rsidRDefault="07D9E337" w:rsidP="5D4FCAF3">
      <w:pPr>
        <w:spacing w:before="120" w:after="120" w:line="360" w:lineRule="auto"/>
        <w:jc w:val="both"/>
        <w:rPr>
          <w:b/>
          <w:bCs/>
          <w:color w:val="000000" w:themeColor="text1"/>
          <w:sz w:val="24"/>
          <w:szCs w:val="24"/>
        </w:rPr>
      </w:pPr>
      <w:r>
        <w:rPr>
          <w:b/>
          <w:bCs/>
          <w:color w:val="000000" w:themeColor="text1"/>
          <w:sz w:val="24"/>
          <w:szCs w:val="24"/>
        </w:rPr>
        <w:t>C.1.2. İç ve dış kaynaklar (alt ölçütü ilgili kanıtlara atıfta bulunarak bu başlık altında raporlayınız)</w:t>
      </w:r>
    </w:p>
    <w:tbl>
      <w:tblPr>
        <w:tblStyle w:val="TabloKlavuzu"/>
        <w:tblW w:w="0" w:type="auto"/>
        <w:tblLook w:val="06A0" w:firstRow="1" w:lastRow="0" w:firstColumn="1" w:lastColumn="0" w:noHBand="1" w:noVBand="1"/>
      </w:tblPr>
      <w:tblGrid>
        <w:gridCol w:w="10455"/>
      </w:tblGrid>
      <w:tr w:rsidR="5D4FCAF3" w14:paraId="6DC13C20" w14:textId="77777777" w:rsidTr="5D4FCAF3">
        <w:trPr>
          <w:trHeight w:val="300"/>
        </w:trPr>
        <w:tc>
          <w:tcPr>
            <w:tcW w:w="10455" w:type="dxa"/>
          </w:tcPr>
          <w:p w14:paraId="2A9ACD38" w14:textId="178E3864" w:rsidR="113D9A33" w:rsidRDefault="113D9A33" w:rsidP="5D4FCAF3">
            <w:pPr>
              <w:spacing w:before="120" w:after="120" w:line="360" w:lineRule="auto"/>
              <w:jc w:val="both"/>
              <w:rPr>
                <w:b/>
                <w:bCs/>
                <w:color w:val="000000" w:themeColor="text1"/>
                <w:sz w:val="24"/>
                <w:szCs w:val="24"/>
              </w:rPr>
            </w:pPr>
            <w:r>
              <w:rPr>
                <w:b/>
                <w:bCs/>
                <w:color w:val="000000" w:themeColor="text1"/>
                <w:sz w:val="24"/>
                <w:szCs w:val="24"/>
              </w:rPr>
              <w:t>Olgunluk Düzeyi: 2</w:t>
            </w:r>
          </w:p>
        </w:tc>
      </w:tr>
      <w:tr w:rsidR="5D4FCAF3" w14:paraId="07020B4B" w14:textId="77777777" w:rsidTr="5D4FCAF3">
        <w:trPr>
          <w:trHeight w:val="300"/>
        </w:trPr>
        <w:tc>
          <w:tcPr>
            <w:tcW w:w="10455" w:type="dxa"/>
          </w:tcPr>
          <w:p w14:paraId="05BD0455" w14:textId="1C727856" w:rsidR="4A889F3F" w:rsidRDefault="4A889F3F" w:rsidP="5D4FCAF3">
            <w:r>
              <w:rPr>
                <w:color w:val="000000" w:themeColor="text1"/>
              </w:rPr>
              <w:t>Kurumun araştırma ve geliştirme faaliyetlerini sürdürebilmek için uygun nitelik ve nicelikte fiziki, teknik ve mali kaynakların oluşturulmasına yönelik planları bulunmaktadır.</w:t>
            </w:r>
          </w:p>
        </w:tc>
      </w:tr>
    </w:tbl>
    <w:p w14:paraId="12E89AEF" w14:textId="3675D755" w:rsidR="0B27CC3D" w:rsidRDefault="0B27CC3D" w:rsidP="5D4FCAF3">
      <w:pPr>
        <w:spacing w:before="120" w:after="120" w:line="360" w:lineRule="auto"/>
        <w:jc w:val="both"/>
      </w:pPr>
      <w:r>
        <w:rPr>
          <w:color w:val="000000" w:themeColor="text1"/>
          <w:sz w:val="24"/>
          <w:szCs w:val="24"/>
        </w:rPr>
        <w:t>Kurum, araştırma ve geliştirme faaliyetlerini desteklemek için yeterli fiziki, teknik ve mali kaynakların sağlanması ve sürdürülebilir planlaması konusunda çalışmalar yapmaktadır. Hem iç kaynaklar hem de dış destekler, araştırma ihtiyaçları doğrultusunda etkin bir şekilde kullanılmaktadır.</w:t>
      </w:r>
    </w:p>
    <w:p w14:paraId="01AE1696" w14:textId="342CEA49" w:rsidR="00C42025" w:rsidRPr="008E452D" w:rsidRDefault="48858EE9" w:rsidP="5D4FCAF3">
      <w:pPr>
        <w:spacing w:before="120" w:after="120" w:line="360" w:lineRule="auto"/>
        <w:jc w:val="both"/>
        <w:rPr>
          <w:b/>
          <w:bCs/>
          <w:color w:val="000000" w:themeColor="text1"/>
          <w:sz w:val="24"/>
          <w:szCs w:val="24"/>
        </w:rPr>
      </w:pPr>
      <w:r>
        <w:rPr>
          <w:b/>
          <w:bCs/>
          <w:color w:val="000000" w:themeColor="text1"/>
          <w:sz w:val="24"/>
          <w:szCs w:val="24"/>
        </w:rPr>
        <w:t>C.1.2. Kanıtlar (üstteki alt ölçüte yönelik ilgili kanıtları bu başlık altında sıralayınız)</w:t>
      </w:r>
    </w:p>
    <w:p w14:paraId="104495A8" w14:textId="0E49EA08" w:rsidR="65955136" w:rsidRDefault="65955136" w:rsidP="38528ECB">
      <w:pPr>
        <w:spacing w:before="240" w:after="240" w:line="360" w:lineRule="auto"/>
        <w:jc w:val="both"/>
        <w:rPr>
          <w:color w:val="000000" w:themeColor="text1"/>
        </w:rPr>
      </w:pPr>
      <w:r>
        <w:rPr>
          <w:color w:val="000000" w:themeColor="text1"/>
        </w:rPr>
        <w:t xml:space="preserve">Kanıt 4: BAP Yönergesi </w:t>
      </w:r>
      <w:hyperlink r:id="rId35">
        <w:r>
          <w:rPr>
            <w:rStyle w:val="Kpr"/>
          </w:rPr>
          <w:t>https://batman.edu.tr/duyurular/bilimsel-arastirma-projeleri-uygulama-esaslari-ve-arastirmaci-bilgilendirme-kilavuzu/18197</w:t>
        </w:r>
      </w:hyperlink>
    </w:p>
    <w:p w14:paraId="0A39EEF6" w14:textId="5436FB72" w:rsidR="65955136" w:rsidRDefault="65955136" w:rsidP="38528ECB">
      <w:pPr>
        <w:spacing w:before="240" w:after="240" w:line="360" w:lineRule="auto"/>
        <w:jc w:val="both"/>
      </w:pPr>
      <w:r>
        <w:rPr>
          <w:color w:val="000000" w:themeColor="text1"/>
        </w:rPr>
        <w:t xml:space="preserve">Kanıt 5: Proje Ofisi duyuruları </w:t>
      </w:r>
      <w:hyperlink r:id="rId36">
        <w:r>
          <w:rPr>
            <w:rStyle w:val="Kpr"/>
          </w:rPr>
          <w:t>https://batman.edu.tr/Birimler/projeofisi/tum-duyurular</w:t>
        </w:r>
      </w:hyperlink>
    </w:p>
    <w:p w14:paraId="153B87C1" w14:textId="0BC0430B" w:rsidR="65955136" w:rsidRDefault="65955136" w:rsidP="38528ECB">
      <w:pPr>
        <w:spacing w:before="240" w:after="240" w:line="360" w:lineRule="auto"/>
        <w:jc w:val="both"/>
      </w:pPr>
      <w:r>
        <w:rPr>
          <w:color w:val="000000" w:themeColor="text1"/>
        </w:rPr>
        <w:t xml:space="preserve">Kanıt 6:Üniversite Stratejik Planı </w:t>
      </w:r>
      <w:hyperlink r:id="rId37">
        <w:r>
          <w:rPr>
            <w:rStyle w:val="Kpr"/>
          </w:rPr>
          <w:t>https://batman.edu.tr/Birimler/strateji/sayfalar/18603</w:t>
        </w:r>
      </w:hyperlink>
    </w:p>
    <w:p w14:paraId="6DFE17DB" w14:textId="77777777" w:rsidR="00C42025" w:rsidRDefault="008E452D" w:rsidP="5D4FCAF3">
      <w:pPr>
        <w:spacing w:before="120" w:after="120" w:line="360" w:lineRule="auto"/>
        <w:jc w:val="both"/>
        <w:rPr>
          <w:b/>
          <w:bCs/>
          <w:color w:val="000000" w:themeColor="text1"/>
          <w:sz w:val="24"/>
          <w:szCs w:val="24"/>
        </w:rPr>
      </w:pPr>
      <w:r>
        <w:rPr>
          <w:b/>
          <w:bCs/>
          <w:color w:val="000000" w:themeColor="text1"/>
          <w:sz w:val="24"/>
          <w:szCs w:val="24"/>
        </w:rPr>
        <w:t>C.1.3. Doktora programları ve doktora sonrası imkanlar (alt ölçütü ilgili kanıtlara atıfta bulunarak bu başlık altında raporlayınız)</w:t>
      </w:r>
    </w:p>
    <w:tbl>
      <w:tblPr>
        <w:tblStyle w:val="TabloKlavuzu"/>
        <w:tblW w:w="0" w:type="auto"/>
        <w:tblLook w:val="06A0" w:firstRow="1" w:lastRow="0" w:firstColumn="1" w:lastColumn="0" w:noHBand="1" w:noVBand="1"/>
      </w:tblPr>
      <w:tblGrid>
        <w:gridCol w:w="10455"/>
      </w:tblGrid>
      <w:tr w:rsidR="5D4FCAF3" w14:paraId="16886F6C" w14:textId="77777777" w:rsidTr="5D4FCAF3">
        <w:trPr>
          <w:trHeight w:val="300"/>
        </w:trPr>
        <w:tc>
          <w:tcPr>
            <w:tcW w:w="10455" w:type="dxa"/>
          </w:tcPr>
          <w:p w14:paraId="56590F9B" w14:textId="3AB025EF" w:rsidR="2E78CE01" w:rsidRDefault="2E78CE01" w:rsidP="5D4FCAF3">
            <w:pPr>
              <w:spacing w:before="120" w:after="120" w:line="360" w:lineRule="auto"/>
              <w:jc w:val="both"/>
              <w:rPr>
                <w:b/>
                <w:bCs/>
                <w:color w:val="000000" w:themeColor="text1"/>
                <w:sz w:val="24"/>
                <w:szCs w:val="24"/>
              </w:rPr>
            </w:pPr>
            <w:r>
              <w:rPr>
                <w:b/>
                <w:bCs/>
                <w:color w:val="000000" w:themeColor="text1"/>
                <w:sz w:val="24"/>
                <w:szCs w:val="24"/>
              </w:rPr>
              <w:lastRenderedPageBreak/>
              <w:t>Olgunluk Düzeyi: 1</w:t>
            </w:r>
          </w:p>
        </w:tc>
      </w:tr>
      <w:tr w:rsidR="5D4FCAF3" w14:paraId="274AB6E2" w14:textId="77777777" w:rsidTr="5D4FCAF3">
        <w:trPr>
          <w:trHeight w:val="300"/>
        </w:trPr>
        <w:tc>
          <w:tcPr>
            <w:tcW w:w="10455" w:type="dxa"/>
          </w:tcPr>
          <w:p w14:paraId="2F3C8FC8" w14:textId="7791617A" w:rsidR="2E78CE01" w:rsidRDefault="2E78CE01" w:rsidP="5D4FCAF3">
            <w:pPr>
              <w:ind w:right="63"/>
              <w:jc w:val="both"/>
            </w:pPr>
            <w:r>
              <w:t>Kurumun doktora programı ve doktora sonrası imkanları bulunmamaktadır.</w:t>
            </w:r>
          </w:p>
        </w:tc>
      </w:tr>
    </w:tbl>
    <w:p w14:paraId="05F9ABDF" w14:textId="72972612" w:rsidR="5D4FCAF3" w:rsidRDefault="5D4FCAF3" w:rsidP="5D4FCAF3">
      <w:pPr>
        <w:spacing w:before="120" w:after="120" w:line="360" w:lineRule="auto"/>
        <w:jc w:val="both"/>
        <w:rPr>
          <w:b/>
          <w:bCs/>
          <w:color w:val="000000" w:themeColor="text1"/>
          <w:sz w:val="24"/>
          <w:szCs w:val="24"/>
        </w:rPr>
      </w:pPr>
    </w:p>
    <w:p w14:paraId="4AA823DD" w14:textId="490CEE3E" w:rsidR="00C42025" w:rsidRPr="008E452D" w:rsidRDefault="48858EE9" w:rsidP="5D4FCAF3">
      <w:pPr>
        <w:spacing w:before="120" w:after="120" w:line="360" w:lineRule="auto"/>
        <w:jc w:val="both"/>
        <w:rPr>
          <w:b/>
          <w:bCs/>
          <w:color w:val="000000" w:themeColor="text1"/>
          <w:sz w:val="24"/>
          <w:szCs w:val="24"/>
        </w:rPr>
      </w:pPr>
      <w:r>
        <w:rPr>
          <w:b/>
          <w:bCs/>
          <w:color w:val="000000" w:themeColor="text1"/>
          <w:sz w:val="24"/>
          <w:szCs w:val="24"/>
        </w:rPr>
        <w:t>C.1.3. Kanıtlar (üstteki alt ölçüte yönelik ilgili kanıtları bu başlık altında sıralayınız)</w:t>
      </w:r>
    </w:p>
    <w:p w14:paraId="13DA18B4" w14:textId="779E520C" w:rsidR="5D32A27D" w:rsidRDefault="5D32A27D" w:rsidP="38528ECB">
      <w:pPr>
        <w:widowControl/>
        <w:spacing w:before="240" w:after="240" w:line="360" w:lineRule="auto"/>
        <w:jc w:val="both"/>
      </w:pPr>
      <w:r>
        <w:rPr>
          <w:color w:val="000000" w:themeColor="text1"/>
        </w:rPr>
        <w:t xml:space="preserve">Kanıt 7: Batman Üniversitesi Lisansüstü Eğitim Enstitüsü program listesi </w:t>
      </w:r>
      <w:hyperlink r:id="rId38">
        <w:r>
          <w:rPr>
            <w:rStyle w:val="Kpr"/>
          </w:rPr>
          <w:t>https://batman.edu.tr/Birimler/leem</w:t>
        </w:r>
      </w:hyperlink>
    </w:p>
    <w:p w14:paraId="7E3CA828" w14:textId="2CA61CF1" w:rsidR="5D32A27D" w:rsidRDefault="5D32A27D" w:rsidP="38528ECB">
      <w:pPr>
        <w:widowControl/>
        <w:spacing w:before="240" w:after="240" w:line="360" w:lineRule="auto"/>
        <w:jc w:val="both"/>
        <w:rPr>
          <w:color w:val="000000" w:themeColor="text1"/>
        </w:rPr>
      </w:pPr>
      <w:r>
        <w:rPr>
          <w:color w:val="000000" w:themeColor="text1"/>
        </w:rPr>
        <w:t>Kanıt 8: Üniversite Lisansüstü Eğitim ve Öğretim Yönetmeliği</w:t>
      </w:r>
    </w:p>
    <w:p w14:paraId="247B5863" w14:textId="263BD048" w:rsidR="14836F02" w:rsidRDefault="002F3ACC" w:rsidP="38528ECB">
      <w:pPr>
        <w:widowControl/>
        <w:spacing w:before="240" w:after="240" w:line="360" w:lineRule="auto"/>
        <w:jc w:val="both"/>
      </w:pPr>
      <w:hyperlink r:id="rId39">
        <w:r>
          <w:rPr>
            <w:rStyle w:val="Kpr"/>
          </w:rPr>
          <w:t>https://batman.edu.tr/Birimler/leem/sayfalar/17990</w:t>
        </w:r>
      </w:hyperlink>
    </w:p>
    <w:p w14:paraId="3A8EDD20" w14:textId="77777777" w:rsidR="008E452D" w:rsidRPr="00C42025" w:rsidRDefault="008E452D" w:rsidP="00C42025">
      <w:pPr>
        <w:spacing w:before="120" w:after="120" w:line="360" w:lineRule="auto"/>
        <w:jc w:val="center"/>
        <w:rPr>
          <w:b/>
          <w:color w:val="000000" w:themeColor="text1"/>
          <w:sz w:val="24"/>
          <w:szCs w:val="24"/>
        </w:rPr>
      </w:pPr>
      <w:r>
        <w:rPr>
          <w:b/>
          <w:color w:val="000000" w:themeColor="text1"/>
          <w:sz w:val="24"/>
          <w:szCs w:val="24"/>
        </w:rPr>
        <w:t>C.2.   Araştırma Yetkinliği, İş birlikleri ve Destekler</w:t>
      </w:r>
    </w:p>
    <w:p w14:paraId="1C3059D9" w14:textId="576F9A1A" w:rsidR="00C42025" w:rsidRDefault="008E452D" w:rsidP="5D4FCAF3">
      <w:pPr>
        <w:spacing w:before="120" w:after="120" w:line="360" w:lineRule="auto"/>
        <w:jc w:val="both"/>
        <w:rPr>
          <w:b/>
          <w:bCs/>
          <w:color w:val="000000" w:themeColor="text1"/>
          <w:sz w:val="24"/>
          <w:szCs w:val="24"/>
        </w:rPr>
      </w:pPr>
      <w:r>
        <w:rPr>
          <w:b/>
          <w:bCs/>
          <w:color w:val="000000" w:themeColor="text1"/>
          <w:sz w:val="24"/>
          <w:szCs w:val="24"/>
        </w:rPr>
        <w:t>C.2.1. Araştırma yetkinlikleri ve gelişimi (alt ölçütü ilgili kanıtlara atıfta bulunarak bu başlık altında raporlayınız)</w:t>
      </w:r>
    </w:p>
    <w:tbl>
      <w:tblPr>
        <w:tblStyle w:val="TabloKlavuzu"/>
        <w:tblW w:w="0" w:type="auto"/>
        <w:tblLook w:val="06A0" w:firstRow="1" w:lastRow="0" w:firstColumn="1" w:lastColumn="0" w:noHBand="1" w:noVBand="1"/>
      </w:tblPr>
      <w:tblGrid>
        <w:gridCol w:w="10455"/>
      </w:tblGrid>
      <w:tr w:rsidR="5D4FCAF3" w14:paraId="34A2392B" w14:textId="77777777" w:rsidTr="5D4FCAF3">
        <w:trPr>
          <w:trHeight w:val="300"/>
        </w:trPr>
        <w:tc>
          <w:tcPr>
            <w:tcW w:w="10455" w:type="dxa"/>
          </w:tcPr>
          <w:p w14:paraId="27C90F0D" w14:textId="536C0BB7" w:rsidR="51D2308B" w:rsidRDefault="51D2308B" w:rsidP="5D4FCAF3">
            <w:pPr>
              <w:spacing w:before="120" w:after="120" w:line="360" w:lineRule="auto"/>
              <w:jc w:val="both"/>
              <w:rPr>
                <w:b/>
                <w:bCs/>
                <w:color w:val="000000" w:themeColor="text1"/>
                <w:sz w:val="24"/>
                <w:szCs w:val="24"/>
              </w:rPr>
            </w:pPr>
            <w:r>
              <w:rPr>
                <w:b/>
                <w:bCs/>
                <w:color w:val="000000" w:themeColor="text1"/>
                <w:sz w:val="24"/>
                <w:szCs w:val="24"/>
              </w:rPr>
              <w:t>Olgunluk Düzeyi: 2</w:t>
            </w:r>
          </w:p>
        </w:tc>
      </w:tr>
      <w:tr w:rsidR="5D4FCAF3" w14:paraId="4D7C0F2C" w14:textId="77777777" w:rsidTr="5D4FCAF3">
        <w:trPr>
          <w:trHeight w:val="300"/>
        </w:trPr>
        <w:tc>
          <w:tcPr>
            <w:tcW w:w="10455" w:type="dxa"/>
          </w:tcPr>
          <w:p w14:paraId="41EC22B1" w14:textId="42C68DD0" w:rsidR="3AC24818" w:rsidRDefault="3AC24818" w:rsidP="5D4FCAF3">
            <w:pPr>
              <w:spacing w:before="40"/>
              <w:jc w:val="both"/>
            </w:pPr>
            <w:r>
              <w:t>Kurumda, öğretim elemanlarının araştırma yetkinliğinin geliştirilmesine yönelik planlar bulunmaktadır.</w:t>
            </w:r>
          </w:p>
        </w:tc>
      </w:tr>
    </w:tbl>
    <w:p w14:paraId="5B4CC6DF" w14:textId="3A338004" w:rsidR="01E64A2B" w:rsidRDefault="01E64A2B" w:rsidP="5D4FCAF3">
      <w:pPr>
        <w:spacing w:before="120" w:after="120" w:line="360" w:lineRule="auto"/>
        <w:jc w:val="both"/>
      </w:pPr>
      <w:r>
        <w:rPr>
          <w:color w:val="000000" w:themeColor="text1"/>
          <w:sz w:val="24"/>
          <w:szCs w:val="24"/>
        </w:rPr>
        <w:t>Kurum, öğretim elemanlarının araştırma yetkinliklerini artırmak için planlı çalışmalar yürütmektedir. Eğitimler, atölye çalışmaları ve mentorluk programları ile araştırmacıların bilgi ve becerileri sürekli geliştirilmektedir.</w:t>
      </w:r>
    </w:p>
    <w:p w14:paraId="21449B87" w14:textId="6467F801" w:rsidR="008E452D" w:rsidRPr="00C42025" w:rsidRDefault="48858EE9" w:rsidP="5D4FCAF3">
      <w:pPr>
        <w:spacing w:before="120" w:after="120" w:line="360" w:lineRule="auto"/>
        <w:jc w:val="both"/>
        <w:rPr>
          <w:b/>
          <w:bCs/>
          <w:color w:val="000000" w:themeColor="text1"/>
          <w:sz w:val="24"/>
          <w:szCs w:val="24"/>
        </w:rPr>
      </w:pPr>
      <w:r>
        <w:rPr>
          <w:b/>
          <w:bCs/>
          <w:color w:val="000000" w:themeColor="text1"/>
          <w:sz w:val="24"/>
          <w:szCs w:val="24"/>
        </w:rPr>
        <w:t>C.2.1. Kanıtlar (üstteki alt ölçüte yönelik ilgili kanıtları bu başlık altında sıralayınız)</w:t>
      </w:r>
    </w:p>
    <w:p w14:paraId="7D5B275F" w14:textId="6F34B663" w:rsidR="3665E77F" w:rsidRDefault="3665E77F" w:rsidP="38528ECB">
      <w:pPr>
        <w:widowControl/>
        <w:spacing w:before="240" w:after="240" w:line="360" w:lineRule="auto"/>
        <w:jc w:val="both"/>
        <w:rPr>
          <w:color w:val="000000" w:themeColor="text1"/>
        </w:rPr>
      </w:pPr>
      <w:r>
        <w:rPr>
          <w:color w:val="000000" w:themeColor="text1"/>
        </w:rPr>
        <w:t xml:space="preserve">Kanıt 9: Akademik personel özgeçmişleri </w:t>
      </w:r>
      <w:hyperlink r:id="rId40">
        <w:r>
          <w:rPr>
            <w:rStyle w:val="Kpr"/>
          </w:rPr>
          <w:t>https://batman.edu.tr/Birimler/hmy/akademik-kadro</w:t>
        </w:r>
      </w:hyperlink>
    </w:p>
    <w:p w14:paraId="37CEEC71" w14:textId="791AA3D9" w:rsidR="3665E77F" w:rsidRDefault="3665E77F" w:rsidP="38528ECB">
      <w:pPr>
        <w:widowControl/>
        <w:spacing w:before="240" w:after="240" w:line="360" w:lineRule="auto"/>
        <w:jc w:val="both"/>
      </w:pPr>
      <w:r>
        <w:rPr>
          <w:color w:val="000000" w:themeColor="text1"/>
        </w:rPr>
        <w:t xml:space="preserve">Kanıt 10: Üniversite tarafından düzenlenen proje eğitimi duyuruları </w:t>
      </w:r>
      <w:hyperlink r:id="rId41">
        <w:r>
          <w:rPr>
            <w:rStyle w:val="Kpr"/>
          </w:rPr>
          <w:t>https://batman.edu.tr/Birimler/1728</w:t>
        </w:r>
      </w:hyperlink>
    </w:p>
    <w:p w14:paraId="74C79F24" w14:textId="77777777" w:rsidR="00C42025" w:rsidRDefault="008E452D" w:rsidP="5D4FCAF3">
      <w:pPr>
        <w:spacing w:before="120" w:after="120" w:line="360" w:lineRule="auto"/>
        <w:jc w:val="both"/>
        <w:rPr>
          <w:b/>
          <w:bCs/>
          <w:color w:val="000000" w:themeColor="text1"/>
          <w:sz w:val="24"/>
          <w:szCs w:val="24"/>
        </w:rPr>
      </w:pPr>
      <w:r>
        <w:rPr>
          <w:b/>
          <w:bCs/>
          <w:color w:val="000000" w:themeColor="text1"/>
          <w:sz w:val="24"/>
          <w:szCs w:val="24"/>
        </w:rPr>
        <w:t>C.2.2. Ulusal ve uluslararası ortak programlar ve ortak araştırma birimleri (alt ölçütü ilgili kanıtlara atıfta bulunarak bu başlık altında raporlayınız)</w:t>
      </w:r>
    </w:p>
    <w:tbl>
      <w:tblPr>
        <w:tblStyle w:val="TabloKlavuzu"/>
        <w:tblW w:w="0" w:type="auto"/>
        <w:tblLook w:val="06A0" w:firstRow="1" w:lastRow="0" w:firstColumn="1" w:lastColumn="0" w:noHBand="1" w:noVBand="1"/>
      </w:tblPr>
      <w:tblGrid>
        <w:gridCol w:w="10455"/>
      </w:tblGrid>
      <w:tr w:rsidR="5D4FCAF3" w14:paraId="7ED99013" w14:textId="77777777" w:rsidTr="5D4FCAF3">
        <w:trPr>
          <w:trHeight w:val="300"/>
        </w:trPr>
        <w:tc>
          <w:tcPr>
            <w:tcW w:w="10455" w:type="dxa"/>
          </w:tcPr>
          <w:p w14:paraId="4726D0B1" w14:textId="099CF720" w:rsidR="4F5928DB" w:rsidRDefault="4F5928DB" w:rsidP="5D4FCAF3">
            <w:pPr>
              <w:spacing w:before="120" w:after="120" w:line="360" w:lineRule="auto"/>
              <w:jc w:val="both"/>
              <w:rPr>
                <w:b/>
                <w:bCs/>
                <w:color w:val="000000" w:themeColor="text1"/>
                <w:sz w:val="24"/>
                <w:szCs w:val="24"/>
              </w:rPr>
            </w:pPr>
            <w:r>
              <w:rPr>
                <w:b/>
                <w:bCs/>
                <w:color w:val="000000" w:themeColor="text1"/>
                <w:sz w:val="24"/>
                <w:szCs w:val="24"/>
              </w:rPr>
              <w:t>Olgunluk Düzeyi: 2</w:t>
            </w:r>
          </w:p>
        </w:tc>
      </w:tr>
      <w:tr w:rsidR="5D4FCAF3" w14:paraId="26044832" w14:textId="77777777" w:rsidTr="5D4FCAF3">
        <w:trPr>
          <w:trHeight w:val="300"/>
        </w:trPr>
        <w:tc>
          <w:tcPr>
            <w:tcW w:w="10455" w:type="dxa"/>
          </w:tcPr>
          <w:p w14:paraId="64C9537D" w14:textId="0546D685" w:rsidR="002B7F9A" w:rsidRDefault="002B7F9A" w:rsidP="5D4FCAF3">
            <w:r>
              <w:rPr>
                <w:color w:val="000000" w:themeColor="text1"/>
              </w:rPr>
              <w:t>Kurumda ulusal ve uluslararası düzeyde ortak programlar ve ortak araştırma birimleri ile araştırma ağlarına katılım ve iş birlikleri kurma gibi çoklu araştırma faaliyetlerine yönelik planlamalar ve mekanizmalar bulunmaktadır.</w:t>
            </w:r>
          </w:p>
        </w:tc>
      </w:tr>
    </w:tbl>
    <w:p w14:paraId="2F0A0268" w14:textId="77C6ABB6" w:rsidR="37B6CF62" w:rsidRDefault="37B6CF62" w:rsidP="5D4FCAF3">
      <w:pPr>
        <w:spacing w:before="240" w:after="240"/>
        <w:jc w:val="both"/>
      </w:pPr>
      <w:r>
        <w:rPr>
          <w:color w:val="000000" w:themeColor="text1"/>
          <w:sz w:val="24"/>
          <w:szCs w:val="24"/>
        </w:rPr>
        <w:t>Kurum, ulusal ve uluslararası düzeyde ortak programlara ve araştırma birimlerine katılım sağlayarak iş birliklerini güçlendirmeye yönelik planlar ve mekanizmalar yürütmektedir. Araştırma ağlarına dahil olma ve ortak projeler geliştirme çalışmaları sistematik şekilde planlanmaktadır.</w:t>
      </w:r>
    </w:p>
    <w:p w14:paraId="0EBBB85E" w14:textId="6FC33EDD" w:rsidR="00C42025" w:rsidRPr="008E452D" w:rsidRDefault="48858EE9" w:rsidP="5D4FCAF3">
      <w:pPr>
        <w:spacing w:before="120" w:after="120" w:line="360" w:lineRule="auto"/>
        <w:jc w:val="both"/>
        <w:rPr>
          <w:b/>
          <w:bCs/>
          <w:color w:val="000000" w:themeColor="text1"/>
          <w:sz w:val="24"/>
          <w:szCs w:val="24"/>
        </w:rPr>
      </w:pPr>
      <w:r>
        <w:rPr>
          <w:b/>
          <w:bCs/>
          <w:color w:val="000000" w:themeColor="text1"/>
          <w:sz w:val="24"/>
          <w:szCs w:val="24"/>
        </w:rPr>
        <w:t>C.2.2. Kanıtlar (üstteki alt ölçüte yönelik ilgili kanıtları bu başlık altında sıralayınız)</w:t>
      </w:r>
    </w:p>
    <w:p w14:paraId="23290427" w14:textId="71B13B9C" w:rsidR="5D4FCAF3" w:rsidRDefault="3C1A25C2" w:rsidP="38528ECB">
      <w:pPr>
        <w:widowControl/>
        <w:spacing w:before="240" w:after="240"/>
        <w:jc w:val="both"/>
      </w:pPr>
      <w:r>
        <w:rPr>
          <w:color w:val="000000" w:themeColor="text1"/>
        </w:rPr>
        <w:t xml:space="preserve">Kanıt 11: Proje Ofisi Kayıtları  </w:t>
      </w:r>
      <w:hyperlink r:id="rId42">
        <w:r>
          <w:rPr>
            <w:rStyle w:val="Kpr"/>
          </w:rPr>
          <w:t>https://batman.edu.tr/Birimler/projeofisi</w:t>
        </w:r>
      </w:hyperlink>
    </w:p>
    <w:p w14:paraId="6774D442" w14:textId="6533591E" w:rsidR="3C1A25C2" w:rsidRDefault="3C1A25C2" w:rsidP="38528ECB">
      <w:pPr>
        <w:widowControl/>
        <w:spacing w:before="240" w:after="240"/>
        <w:jc w:val="both"/>
      </w:pPr>
      <w:r>
        <w:rPr>
          <w:color w:val="000000" w:themeColor="text1"/>
        </w:rPr>
        <w:lastRenderedPageBreak/>
        <w:t xml:space="preserve">Kanıt 12: Ortak yürütülen proje ve yayın örnekleri </w:t>
      </w:r>
      <w:hyperlink r:id="rId43">
        <w:r>
          <w:rPr>
            <w:rStyle w:val="Kpr"/>
          </w:rPr>
          <w:t>https://batman.edu.tr/haberler/universitemizden-ornek-proje/15917</w:t>
        </w:r>
      </w:hyperlink>
    </w:p>
    <w:p w14:paraId="7C2E621F" w14:textId="77777777" w:rsidR="008E452D" w:rsidRPr="00C42025" w:rsidRDefault="008E452D" w:rsidP="00C42025">
      <w:pPr>
        <w:spacing w:before="120" w:after="120" w:line="360" w:lineRule="auto"/>
        <w:jc w:val="center"/>
        <w:rPr>
          <w:b/>
          <w:color w:val="000000" w:themeColor="text1"/>
          <w:sz w:val="24"/>
          <w:szCs w:val="24"/>
        </w:rPr>
      </w:pPr>
      <w:r>
        <w:rPr>
          <w:b/>
          <w:color w:val="000000" w:themeColor="text1"/>
          <w:sz w:val="24"/>
          <w:szCs w:val="24"/>
        </w:rPr>
        <w:t>C.3. Araştırma Performansı</w:t>
      </w:r>
    </w:p>
    <w:p w14:paraId="3BE72959" w14:textId="77777777" w:rsidR="00C42025" w:rsidRDefault="008E452D" w:rsidP="5D4FCAF3">
      <w:pPr>
        <w:spacing w:before="120" w:after="120" w:line="360" w:lineRule="auto"/>
        <w:jc w:val="both"/>
        <w:rPr>
          <w:b/>
          <w:bCs/>
          <w:color w:val="000000" w:themeColor="text1"/>
          <w:sz w:val="24"/>
          <w:szCs w:val="24"/>
        </w:rPr>
      </w:pPr>
      <w:r>
        <w:rPr>
          <w:b/>
          <w:bCs/>
          <w:color w:val="000000" w:themeColor="text1"/>
          <w:sz w:val="24"/>
          <w:szCs w:val="24"/>
        </w:rPr>
        <w:t>C.3.1. Araştırma performansının izlenmesi ve değerlendirilmesi (alt ölçütü ilgili kanıtlara atıfta bulunarak bu başlık altında raporlayınız)</w:t>
      </w:r>
    </w:p>
    <w:tbl>
      <w:tblPr>
        <w:tblStyle w:val="TabloKlavuzu"/>
        <w:tblW w:w="0" w:type="auto"/>
        <w:tblLook w:val="06A0" w:firstRow="1" w:lastRow="0" w:firstColumn="1" w:lastColumn="0" w:noHBand="1" w:noVBand="1"/>
      </w:tblPr>
      <w:tblGrid>
        <w:gridCol w:w="10455"/>
      </w:tblGrid>
      <w:tr w:rsidR="5D4FCAF3" w14:paraId="2B0599DE" w14:textId="77777777" w:rsidTr="5D4FCAF3">
        <w:trPr>
          <w:trHeight w:val="300"/>
        </w:trPr>
        <w:tc>
          <w:tcPr>
            <w:tcW w:w="10455" w:type="dxa"/>
          </w:tcPr>
          <w:p w14:paraId="304FC76F" w14:textId="53931E4E" w:rsidR="1CFF54AD" w:rsidRDefault="1CFF54AD" w:rsidP="5D4FCAF3">
            <w:pPr>
              <w:spacing w:before="120" w:after="120" w:line="360" w:lineRule="auto"/>
              <w:jc w:val="both"/>
              <w:rPr>
                <w:b/>
                <w:bCs/>
                <w:color w:val="000000" w:themeColor="text1"/>
                <w:sz w:val="24"/>
                <w:szCs w:val="24"/>
              </w:rPr>
            </w:pPr>
            <w:r>
              <w:rPr>
                <w:b/>
                <w:bCs/>
                <w:color w:val="000000" w:themeColor="text1"/>
                <w:sz w:val="24"/>
                <w:szCs w:val="24"/>
              </w:rPr>
              <w:t>Olgunluk Düzeyi: 2</w:t>
            </w:r>
          </w:p>
        </w:tc>
      </w:tr>
      <w:tr w:rsidR="5D4FCAF3" w14:paraId="7F2B39A3" w14:textId="77777777" w:rsidTr="5D4FCAF3">
        <w:trPr>
          <w:trHeight w:val="300"/>
        </w:trPr>
        <w:tc>
          <w:tcPr>
            <w:tcW w:w="10455" w:type="dxa"/>
          </w:tcPr>
          <w:p w14:paraId="76BB2D82" w14:textId="075C0D83" w:rsidR="461380B9" w:rsidRDefault="461380B9" w:rsidP="5D4FCAF3">
            <w:pPr>
              <w:spacing w:before="40"/>
              <w:jc w:val="both"/>
            </w:pPr>
            <w:r>
              <w:t>Kurumda araştırma performansının izlenmesine ve değerlendirmesine yönelik ilke, kural ve göstergeler bulunmaktadır.</w:t>
            </w:r>
          </w:p>
        </w:tc>
      </w:tr>
    </w:tbl>
    <w:p w14:paraId="230342B0" w14:textId="64A8F451" w:rsidR="1A66FE25" w:rsidRDefault="1A66FE25" w:rsidP="5D4FCAF3">
      <w:pPr>
        <w:spacing w:before="120" w:after="120" w:line="360" w:lineRule="auto"/>
        <w:jc w:val="both"/>
      </w:pPr>
      <w:r>
        <w:rPr>
          <w:color w:val="000000" w:themeColor="text1"/>
          <w:sz w:val="24"/>
          <w:szCs w:val="24"/>
        </w:rPr>
        <w:t>Kurum, araştırma performansını takip etmek ve değerlendirmek için belirlenmiş ilke, kural ve göstergelere sahiptir. Yıllık performans verileri, hedeflerle karşılaştırılır ve sapmalar analiz edilerek iyileştirme adımları planlanır.</w:t>
      </w:r>
    </w:p>
    <w:p w14:paraId="21B8A03C" w14:textId="5DFB494A" w:rsidR="00C42025" w:rsidRPr="008E452D" w:rsidRDefault="48858EE9" w:rsidP="5D4FCAF3">
      <w:pPr>
        <w:spacing w:before="120" w:after="120" w:line="360" w:lineRule="auto"/>
        <w:jc w:val="both"/>
        <w:rPr>
          <w:b/>
          <w:bCs/>
          <w:color w:val="000000" w:themeColor="text1"/>
          <w:sz w:val="24"/>
          <w:szCs w:val="24"/>
        </w:rPr>
      </w:pPr>
      <w:r>
        <w:rPr>
          <w:b/>
          <w:bCs/>
          <w:color w:val="000000" w:themeColor="text1"/>
          <w:sz w:val="24"/>
          <w:szCs w:val="24"/>
        </w:rPr>
        <w:t>C.3.1. Kanıtlar (üstteki alt ölçüte yönelik ilgili kanıtları bu başlık altında sıralayınız)</w:t>
      </w:r>
    </w:p>
    <w:p w14:paraId="210BE691" w14:textId="7D65A1D2" w:rsidR="7A49A1E3" w:rsidRDefault="7A49A1E3" w:rsidP="38528ECB">
      <w:pPr>
        <w:widowControl/>
        <w:spacing w:before="240" w:after="240" w:line="360" w:lineRule="auto"/>
        <w:jc w:val="both"/>
      </w:pPr>
      <w:r>
        <w:rPr>
          <w:color w:val="000000" w:themeColor="text1"/>
        </w:rPr>
        <w:t xml:space="preserve">Kanıt 13: Tanımlanmış izleme süreçleri </w:t>
      </w:r>
      <w:hyperlink r:id="rId44">
        <w:r>
          <w:rPr>
            <w:rStyle w:val="Kpr"/>
          </w:rPr>
          <w:t>https://batman.edu.tr/images/files/2-Batman_Universitesi_IKS_Izleme_Gozdengecirme_Degerlendirme_Yonergesi(1)(2).pdf</w:t>
        </w:r>
      </w:hyperlink>
    </w:p>
    <w:p w14:paraId="2AF6E640" w14:textId="5933B95B" w:rsidR="7A49A1E3" w:rsidRDefault="7A49A1E3" w:rsidP="38528ECB">
      <w:pPr>
        <w:widowControl/>
        <w:spacing w:before="240" w:after="240" w:line="360" w:lineRule="auto"/>
        <w:jc w:val="both"/>
      </w:pPr>
      <w:r>
        <w:rPr>
          <w:color w:val="000000" w:themeColor="text1"/>
        </w:rPr>
        <w:t xml:space="preserve">Kanıt 14: Performans iyileştirme ve raporlama kayıtları </w:t>
      </w:r>
      <w:hyperlink r:id="rId45">
        <w:r>
          <w:rPr>
            <w:rStyle w:val="Kpr"/>
          </w:rPr>
          <w:t>https://batman.edu.tr/Birimler/hmy/sayfalar/16633</w:t>
        </w:r>
      </w:hyperlink>
    </w:p>
    <w:p w14:paraId="4BAD0FD6" w14:textId="20D0A7AC" w:rsidR="00C42025" w:rsidRDefault="008E452D" w:rsidP="5D4FCAF3">
      <w:pPr>
        <w:spacing w:before="120" w:after="120" w:line="360" w:lineRule="auto"/>
        <w:jc w:val="both"/>
        <w:rPr>
          <w:b/>
          <w:bCs/>
          <w:color w:val="000000" w:themeColor="text1"/>
          <w:sz w:val="24"/>
          <w:szCs w:val="24"/>
        </w:rPr>
      </w:pPr>
      <w:r>
        <w:rPr>
          <w:b/>
          <w:bCs/>
          <w:color w:val="000000" w:themeColor="text1"/>
          <w:sz w:val="24"/>
          <w:szCs w:val="24"/>
        </w:rPr>
        <w:t>C.3.2. Öğretim elemanı/araştırmacı performansının değerlendirilmesi (alt ölçütü ilgili kanıtlara atıfta bulunarak bu başlık altında raporlayınız)</w:t>
      </w:r>
    </w:p>
    <w:tbl>
      <w:tblPr>
        <w:tblStyle w:val="TabloKlavuzu"/>
        <w:tblW w:w="0" w:type="auto"/>
        <w:tblLook w:val="06A0" w:firstRow="1" w:lastRow="0" w:firstColumn="1" w:lastColumn="0" w:noHBand="1" w:noVBand="1"/>
      </w:tblPr>
      <w:tblGrid>
        <w:gridCol w:w="10455"/>
      </w:tblGrid>
      <w:tr w:rsidR="5D4FCAF3" w14:paraId="355BD455" w14:textId="77777777" w:rsidTr="5D4FCAF3">
        <w:trPr>
          <w:trHeight w:val="300"/>
        </w:trPr>
        <w:tc>
          <w:tcPr>
            <w:tcW w:w="10455" w:type="dxa"/>
          </w:tcPr>
          <w:p w14:paraId="1E9CC590" w14:textId="73EC0F77" w:rsidR="1E07CE7F" w:rsidRDefault="1E07CE7F" w:rsidP="5D4FCAF3">
            <w:pPr>
              <w:spacing w:before="120" w:after="120" w:line="360" w:lineRule="auto"/>
              <w:jc w:val="both"/>
              <w:rPr>
                <w:b/>
                <w:bCs/>
                <w:color w:val="000000" w:themeColor="text1"/>
                <w:sz w:val="24"/>
                <w:szCs w:val="24"/>
              </w:rPr>
            </w:pPr>
            <w:r>
              <w:rPr>
                <w:b/>
                <w:bCs/>
                <w:color w:val="000000" w:themeColor="text1"/>
                <w:sz w:val="24"/>
                <w:szCs w:val="24"/>
              </w:rPr>
              <w:t>Olgunluk Düzeyi: 2</w:t>
            </w:r>
          </w:p>
        </w:tc>
      </w:tr>
      <w:tr w:rsidR="5D4FCAF3" w14:paraId="6D6ADD02" w14:textId="77777777" w:rsidTr="5D4FCAF3">
        <w:trPr>
          <w:trHeight w:val="300"/>
        </w:trPr>
        <w:tc>
          <w:tcPr>
            <w:tcW w:w="10455" w:type="dxa"/>
          </w:tcPr>
          <w:p w14:paraId="2A42A861" w14:textId="5811902F" w:rsidR="652FCBCB" w:rsidRDefault="652FCBCB" w:rsidP="5D4FCAF3">
            <w:r>
              <w:rPr>
                <w:color w:val="000000" w:themeColor="text1"/>
              </w:rPr>
              <w:t>Kurumda öğretim elemanlarının araştırma performansının izlenmesine ve değerlendirmesine yönelik ilke, kural ve göstergeler bulunmaktadır.</w:t>
            </w:r>
          </w:p>
        </w:tc>
      </w:tr>
    </w:tbl>
    <w:p w14:paraId="204BFA9A" w14:textId="6404B1DD" w:rsidR="60C4628E" w:rsidRDefault="60C4628E" w:rsidP="5D4FCAF3">
      <w:pPr>
        <w:spacing w:before="240" w:after="240"/>
        <w:jc w:val="both"/>
      </w:pPr>
      <w:r>
        <w:rPr>
          <w:color w:val="000000" w:themeColor="text1"/>
          <w:sz w:val="24"/>
          <w:szCs w:val="24"/>
        </w:rPr>
        <w:t>Kurum, öğretim elemanlarının araştırma performansını takip ve değerlendirmek için belirlenmiş ilke, kural ve göstergelere sahiptir. Performans verileri yıl bazında izlenir, analiz edilir ve şeffaf bir şekilde paylaşılır.</w:t>
      </w:r>
    </w:p>
    <w:p w14:paraId="14DF3C79" w14:textId="5D2FB4F1" w:rsidR="48858EE9" w:rsidRDefault="48858EE9" w:rsidP="38528ECB">
      <w:pPr>
        <w:spacing w:before="120" w:after="120" w:line="360" w:lineRule="auto"/>
        <w:jc w:val="both"/>
        <w:rPr>
          <w:b/>
          <w:bCs/>
          <w:color w:val="000000" w:themeColor="text1"/>
          <w:sz w:val="24"/>
          <w:szCs w:val="24"/>
        </w:rPr>
      </w:pPr>
      <w:r>
        <w:rPr>
          <w:b/>
          <w:bCs/>
          <w:color w:val="000000" w:themeColor="text1"/>
          <w:sz w:val="24"/>
          <w:szCs w:val="24"/>
        </w:rPr>
        <w:t>C.3.2. Kanıtlar (üstteki alt ölçüte yönelik ilgili kanıtları bu başlık altında sıralayınız)</w:t>
      </w:r>
    </w:p>
    <w:p w14:paraId="0AB03E7B" w14:textId="1D3C05A3" w:rsidR="65644680" w:rsidRDefault="65644680" w:rsidP="38528ECB">
      <w:pPr>
        <w:widowControl/>
        <w:spacing w:before="240" w:after="240"/>
        <w:jc w:val="both"/>
        <w:rPr>
          <w:color w:val="000000" w:themeColor="text1"/>
        </w:rPr>
      </w:pPr>
      <w:r>
        <w:rPr>
          <w:color w:val="000000" w:themeColor="text1"/>
        </w:rPr>
        <w:t>Kanıt 15: Performans izleme ve iyileştirme belgeleri</w:t>
      </w:r>
    </w:p>
    <w:p w14:paraId="5645EC0A" w14:textId="2D01347F" w:rsidR="0BA22361" w:rsidRDefault="002F3ACC" w:rsidP="38528ECB">
      <w:pPr>
        <w:widowControl/>
        <w:spacing w:before="240" w:after="240"/>
        <w:jc w:val="both"/>
      </w:pPr>
      <w:hyperlink r:id="rId46">
        <w:r>
          <w:rPr>
            <w:rStyle w:val="Kpr"/>
          </w:rPr>
          <w:t>https://batman.edu.tr/images/files/Akademik/Fak%C3%BClteler/Sa%C4%9Fl%C4%B1k%20Bilimleri%20Fak%C3%BCltesi/7-Btu_Idari_Personel_Performans_Degerlendirme_Kriterleri_Uygulama_Usul_ve_Esaslari.pdf</w:t>
        </w:r>
      </w:hyperlink>
    </w:p>
    <w:p w14:paraId="5BF017BD" w14:textId="1492B9A0" w:rsidR="5D4FCAF3" w:rsidRDefault="5D4FCAF3" w:rsidP="5D4FCAF3">
      <w:pPr>
        <w:spacing w:before="120" w:after="120" w:line="360" w:lineRule="auto"/>
        <w:jc w:val="both"/>
        <w:rPr>
          <w:b/>
          <w:bCs/>
          <w:color w:val="000000" w:themeColor="text1"/>
          <w:sz w:val="24"/>
          <w:szCs w:val="24"/>
        </w:rPr>
        <w:sectPr w:rsidR="5D4FCAF3" w:rsidSect="00736368">
          <w:pgSz w:w="11906" w:h="16838"/>
          <w:pgMar w:top="720" w:right="720" w:bottom="720" w:left="720" w:header="567" w:footer="567" w:gutter="0"/>
          <w:cols w:space="708"/>
          <w:docGrid w:linePitch="299"/>
        </w:sectPr>
      </w:pPr>
    </w:p>
    <w:p w14:paraId="0D5D7A07" w14:textId="267D9ABA" w:rsidR="00844F39" w:rsidRPr="00C55709" w:rsidRDefault="37752601" w:rsidP="38528ECB">
      <w:pPr>
        <w:pStyle w:val="Balk1"/>
        <w:jc w:val="center"/>
        <w:rPr>
          <w:rFonts w:asciiTheme="minorHAnsi" w:eastAsia="CamberW04-Regular" w:hAnsiTheme="minorHAnsi" w:cstheme="minorBidi"/>
          <w:color w:val="000000" w:themeColor="text1"/>
        </w:rPr>
      </w:pPr>
      <w:bookmarkStart w:id="52" w:name="_Toc158384683"/>
      <w:r>
        <w:rPr>
          <w:rFonts w:asciiTheme="minorHAnsi" w:eastAsia="CamberW04-Regular" w:hAnsiTheme="minorHAnsi" w:cstheme="minorBidi"/>
          <w:color w:val="000000" w:themeColor="text1"/>
        </w:rPr>
        <w:lastRenderedPageBreak/>
        <w:t>D. TOPLUMSAL KATKI</w:t>
      </w:r>
      <w:bookmarkEnd w:id="52"/>
    </w:p>
    <w:tbl>
      <w:tblPr>
        <w:tblStyle w:val="affd"/>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9"/>
        <w:gridCol w:w="1967"/>
        <w:gridCol w:w="2052"/>
        <w:gridCol w:w="1995"/>
        <w:gridCol w:w="2126"/>
        <w:gridCol w:w="1687"/>
      </w:tblGrid>
      <w:tr w:rsidR="00DD1A02" w:rsidRPr="00644599" w14:paraId="62559FD9" w14:textId="77777777" w:rsidTr="5D4FCAF3">
        <w:trPr>
          <w:trHeight w:val="182"/>
        </w:trPr>
        <w:tc>
          <w:tcPr>
            <w:tcW w:w="15446" w:type="dxa"/>
            <w:gridSpan w:val="6"/>
            <w:shd w:val="clear" w:color="auto" w:fill="FBE7D9"/>
          </w:tcPr>
          <w:p w14:paraId="000008FE" w14:textId="7D2FB096" w:rsidR="00DD1A02" w:rsidRPr="0014024E" w:rsidRDefault="00B42C40" w:rsidP="0014024E">
            <w:pPr>
              <w:jc w:val="right"/>
              <w:rPr>
                <w:b/>
                <w:color w:val="000000" w:themeColor="text1"/>
                <w:sz w:val="22"/>
                <w:szCs w:val="22"/>
              </w:rPr>
            </w:pPr>
            <w:bookmarkStart w:id="53" w:name="_Toc154652322"/>
            <w:r>
              <w:rPr>
                <w:b/>
                <w:color w:val="000000" w:themeColor="text1"/>
                <w:sz w:val="22"/>
                <w:szCs w:val="22"/>
              </w:rPr>
              <w:t>D. TOPLUMSAL KATKI</w:t>
            </w:r>
            <w:bookmarkEnd w:id="53"/>
          </w:p>
        </w:tc>
      </w:tr>
      <w:tr w:rsidR="00DD1A02" w:rsidRPr="00644599" w14:paraId="09E230F6" w14:textId="77777777" w:rsidTr="5D4FCAF3">
        <w:trPr>
          <w:trHeight w:val="253"/>
        </w:trPr>
        <w:tc>
          <w:tcPr>
            <w:tcW w:w="15446" w:type="dxa"/>
            <w:gridSpan w:val="6"/>
            <w:shd w:val="clear" w:color="auto" w:fill="FBE7D9"/>
          </w:tcPr>
          <w:p w14:paraId="00000904" w14:textId="77777777" w:rsidR="00DD1A02" w:rsidRPr="00644599" w:rsidRDefault="00F341B0" w:rsidP="00E46352">
            <w:pPr>
              <w:spacing w:line="276" w:lineRule="auto"/>
              <w:rPr>
                <w:b/>
                <w:sz w:val="22"/>
                <w:szCs w:val="22"/>
              </w:rPr>
            </w:pPr>
            <w:r>
              <w:rPr>
                <w:b/>
                <w:sz w:val="22"/>
                <w:szCs w:val="22"/>
              </w:rPr>
              <w:t>D.1.  Toplumsal Katkı Süreçlerinin Yönetimi ve Toplumsal Katkı Kaynakları</w:t>
            </w:r>
          </w:p>
          <w:p w14:paraId="1CBEDFF4" w14:textId="77777777" w:rsidR="00DD1A02" w:rsidRDefault="00F341B0" w:rsidP="00E46352">
            <w:pPr>
              <w:spacing w:line="276" w:lineRule="auto"/>
              <w:rPr>
                <w:sz w:val="22"/>
                <w:szCs w:val="22"/>
              </w:rPr>
            </w:pPr>
            <w:r>
              <w:rPr>
                <w:sz w:val="22"/>
                <w:szCs w:val="22"/>
              </w:rPr>
              <w:t>Kurum, toplumsal katkı faaliyetlerini stratejik amaçları ve hedefleri doğrultusunda yönetmelidir. Bu faaliyetler için uygun fiziki altyapı ve mali kaynaklar oluşturmalı ve bunların etkin şekilde kullanımını sağlamalıdır.</w:t>
            </w:r>
          </w:p>
          <w:p w14:paraId="00000905" w14:textId="61A242FE" w:rsidR="00423A13" w:rsidRPr="00644599"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644599" w14:paraId="457CFAC6" w14:textId="77777777" w:rsidTr="5D4FCAF3">
        <w:trPr>
          <w:trHeight w:val="262"/>
        </w:trPr>
        <w:tc>
          <w:tcPr>
            <w:tcW w:w="5619" w:type="dxa"/>
            <w:shd w:val="clear" w:color="auto" w:fill="FBE7D9"/>
            <w:vAlign w:val="bottom"/>
          </w:tcPr>
          <w:p w14:paraId="0000090B" w14:textId="77777777" w:rsidR="00DD1A02" w:rsidRPr="00644599" w:rsidRDefault="00DD1A02" w:rsidP="00E46352">
            <w:pPr>
              <w:tabs>
                <w:tab w:val="center" w:pos="2792"/>
              </w:tabs>
              <w:spacing w:line="276" w:lineRule="auto"/>
              <w:rPr>
                <w:sz w:val="22"/>
                <w:szCs w:val="22"/>
              </w:rPr>
            </w:pPr>
          </w:p>
        </w:tc>
        <w:tc>
          <w:tcPr>
            <w:tcW w:w="1967" w:type="dxa"/>
            <w:shd w:val="clear" w:color="auto" w:fill="FBE7D9"/>
            <w:vAlign w:val="bottom"/>
          </w:tcPr>
          <w:p w14:paraId="0000090C" w14:textId="23067E39" w:rsidR="00DD1A02" w:rsidRPr="00644599"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788964511"/>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052" w:type="dxa"/>
            <w:shd w:val="clear" w:color="auto" w:fill="FBE7D9"/>
            <w:vAlign w:val="bottom"/>
          </w:tcPr>
          <w:p w14:paraId="0000090D" w14:textId="4DBB823C" w:rsidR="00DD1A02" w:rsidRPr="00644599" w:rsidRDefault="00F341B0" w:rsidP="00E46352">
            <w:pPr>
              <w:spacing w:line="276" w:lineRule="auto"/>
              <w:jc w:val="center"/>
              <w:rPr>
                <w:b/>
                <w:bCs/>
                <w:sz w:val="22"/>
                <w:szCs w:val="22"/>
              </w:rPr>
            </w:pPr>
            <w:r>
              <w:rPr>
                <w:b/>
                <w:bCs/>
                <w:sz w:val="22"/>
                <w:szCs w:val="22"/>
              </w:rPr>
              <w:t xml:space="preserve">2 </w:t>
            </w:r>
            <w:sdt>
              <w:sdtPr>
                <w:rPr>
                  <w:b/>
                  <w:bCs/>
                </w:rPr>
                <w:id w:val="-1773545886"/>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1995" w:type="dxa"/>
            <w:shd w:val="clear" w:color="auto" w:fill="FBE7D9"/>
            <w:vAlign w:val="bottom"/>
          </w:tcPr>
          <w:p w14:paraId="0000090E" w14:textId="1D122EE0" w:rsidR="00DD1A02" w:rsidRPr="00644599"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792022771"/>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126" w:type="dxa"/>
            <w:shd w:val="clear" w:color="auto" w:fill="FBE7D9"/>
            <w:vAlign w:val="bottom"/>
          </w:tcPr>
          <w:p w14:paraId="0000090F" w14:textId="7D20747E" w:rsidR="00DD1A02" w:rsidRPr="00644599"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1153836489"/>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687" w:type="dxa"/>
            <w:shd w:val="clear" w:color="auto" w:fill="FBE7D9"/>
            <w:vAlign w:val="bottom"/>
          </w:tcPr>
          <w:p w14:paraId="00000910" w14:textId="3C47BBD0" w:rsidR="00DD1A02" w:rsidRPr="00644599"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1035738065"/>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644599" w14:paraId="66AD5A9D" w14:textId="77777777" w:rsidTr="5D4FCAF3">
        <w:trPr>
          <w:trHeight w:val="2575"/>
        </w:trPr>
        <w:tc>
          <w:tcPr>
            <w:tcW w:w="5619" w:type="dxa"/>
            <w:vMerge w:val="restart"/>
            <w:shd w:val="clear" w:color="auto" w:fill="FFFFFF" w:themeFill="background1"/>
          </w:tcPr>
          <w:p w14:paraId="00000911" w14:textId="77777777" w:rsidR="00DD1A02" w:rsidRPr="00644599" w:rsidRDefault="00DD1A02" w:rsidP="00E46352">
            <w:pPr>
              <w:jc w:val="both"/>
              <w:rPr>
                <w:sz w:val="22"/>
                <w:szCs w:val="22"/>
                <w:u w:val="single"/>
              </w:rPr>
            </w:pPr>
          </w:p>
          <w:p w14:paraId="00000912" w14:textId="77777777" w:rsidR="00DD1A02" w:rsidRPr="002E259D" w:rsidRDefault="00F341B0" w:rsidP="00E46352">
            <w:pPr>
              <w:jc w:val="both"/>
              <w:rPr>
                <w:b/>
                <w:bCs/>
                <w:sz w:val="22"/>
                <w:szCs w:val="22"/>
              </w:rPr>
            </w:pPr>
            <w:r>
              <w:rPr>
                <w:b/>
                <w:bCs/>
                <w:sz w:val="22"/>
                <w:szCs w:val="22"/>
              </w:rPr>
              <w:t>D.1.1. Toplumsal katkı süreçlerinin yönetimi</w:t>
            </w:r>
          </w:p>
          <w:p w14:paraId="5C42524E" w14:textId="1E78BCC8" w:rsidR="5D4FCAF3" w:rsidRDefault="5D4FCAF3" w:rsidP="5D4FCAF3">
            <w:pPr>
              <w:jc w:val="both"/>
              <w:rPr>
                <w:b/>
                <w:bCs/>
                <w:sz w:val="22"/>
                <w:szCs w:val="22"/>
              </w:rPr>
            </w:pPr>
          </w:p>
          <w:p w14:paraId="4A20BEE0" w14:textId="009FD921" w:rsidR="4927B138" w:rsidRDefault="4927B138" w:rsidP="5D4FCAF3">
            <w:pPr>
              <w:jc w:val="both"/>
            </w:pPr>
            <w:r>
              <w:rPr>
                <w:color w:val="000000" w:themeColor="text1"/>
                <w:sz w:val="22"/>
                <w:szCs w:val="22"/>
              </w:rPr>
              <w:t>Meslek Yüksekokulumuzda toplumsal katkı süreçleri, kurumsal politika ve organizasyon yapısına uygun şekilde yapılandırılmıştır. Görev tanımları belirlenmiş, süreçlerin işleyişi izlenmekte ve gerekli iyileştirmeler düzenli olarak yapılmaktadır.</w:t>
            </w:r>
          </w:p>
          <w:p w14:paraId="60EFC3A1" w14:textId="4DBD7AA0" w:rsidR="5D4FCAF3" w:rsidRDefault="5D4FCAF3" w:rsidP="5D4FCAF3">
            <w:pPr>
              <w:jc w:val="both"/>
            </w:pPr>
          </w:p>
          <w:p w14:paraId="2326D1C5" w14:textId="234A49B6" w:rsidR="00644599" w:rsidRDefault="00644599" w:rsidP="00E46352">
            <w:pPr>
              <w:jc w:val="both"/>
              <w:rPr>
                <w:sz w:val="22"/>
                <w:szCs w:val="22"/>
              </w:rPr>
            </w:pPr>
          </w:p>
          <w:p w14:paraId="73FA881B" w14:textId="4327BF50" w:rsidR="00644599" w:rsidRDefault="00644599" w:rsidP="00E46352">
            <w:pPr>
              <w:jc w:val="both"/>
              <w:rPr>
                <w:sz w:val="22"/>
                <w:szCs w:val="22"/>
              </w:rPr>
            </w:pPr>
          </w:p>
          <w:p w14:paraId="66E32C1D" w14:textId="34203C63" w:rsidR="00D34FD9" w:rsidRDefault="00D34FD9" w:rsidP="00E46352">
            <w:pPr>
              <w:jc w:val="both"/>
              <w:rPr>
                <w:sz w:val="22"/>
                <w:szCs w:val="22"/>
              </w:rPr>
            </w:pPr>
          </w:p>
          <w:p w14:paraId="7082BA96" w14:textId="77777777" w:rsidR="00D34FD9" w:rsidRDefault="00D34FD9" w:rsidP="00E46352">
            <w:pPr>
              <w:jc w:val="both"/>
              <w:rPr>
                <w:sz w:val="22"/>
                <w:szCs w:val="22"/>
              </w:rPr>
            </w:pPr>
          </w:p>
          <w:p w14:paraId="20E7B965" w14:textId="77777777" w:rsidR="00D34FD9" w:rsidRDefault="00D34FD9" w:rsidP="00E46352">
            <w:pPr>
              <w:jc w:val="both"/>
              <w:rPr>
                <w:sz w:val="22"/>
                <w:szCs w:val="22"/>
              </w:rPr>
            </w:pPr>
          </w:p>
          <w:p w14:paraId="2FD8F27E" w14:textId="619B8C79" w:rsidR="00644599" w:rsidRDefault="00644599" w:rsidP="00E46352">
            <w:pPr>
              <w:jc w:val="both"/>
              <w:rPr>
                <w:sz w:val="22"/>
                <w:szCs w:val="22"/>
              </w:rPr>
            </w:pPr>
          </w:p>
          <w:p w14:paraId="473E08D3" w14:textId="77777777" w:rsidR="00736368" w:rsidRDefault="00736368" w:rsidP="00E46352">
            <w:pPr>
              <w:jc w:val="both"/>
              <w:rPr>
                <w:sz w:val="22"/>
                <w:szCs w:val="22"/>
              </w:rPr>
            </w:pPr>
          </w:p>
          <w:p w14:paraId="729BCA2A" w14:textId="5DA7AB96" w:rsidR="00644599" w:rsidRDefault="00644599" w:rsidP="00E46352">
            <w:pPr>
              <w:jc w:val="both"/>
              <w:rPr>
                <w:sz w:val="22"/>
                <w:szCs w:val="22"/>
              </w:rPr>
            </w:pPr>
          </w:p>
          <w:p w14:paraId="4921CD60" w14:textId="77777777" w:rsidR="00CB441D" w:rsidRPr="00D34FD9" w:rsidRDefault="00CB441D" w:rsidP="00CB441D">
            <w:pPr>
              <w:jc w:val="both"/>
              <w:rPr>
                <w:b/>
                <w:color w:val="FF0000"/>
                <w:sz w:val="22"/>
                <w:szCs w:val="22"/>
              </w:rPr>
            </w:pPr>
            <w:r>
              <w:rPr>
                <w:b/>
                <w:sz w:val="22"/>
                <w:szCs w:val="22"/>
              </w:rPr>
              <w:t xml:space="preserve">D.1.1.’i Hazırlayacak Birimler: </w:t>
            </w:r>
            <w:r>
              <w:rPr>
                <w:b/>
                <w:color w:val="FF0000"/>
                <w:sz w:val="22"/>
                <w:szCs w:val="22"/>
              </w:rPr>
              <w:t>Tüm Akademik Birimler, Toplumsal Katkı Faaliyeti Yürüten Tüm Uygulama ve Araştırma Merkezleri, Engelsiz Öğrenci Birimi, SEM, DİLMER, İdari ve Mali İşler DB, Enerji Koordinatörlüğü, Personel DB,  Sağlık, Kültür ve Spor DB ve Kalite Koordinatörlüğü</w:t>
            </w:r>
          </w:p>
          <w:p w14:paraId="30D0A947" w14:textId="77777777" w:rsidR="00CB441D" w:rsidRDefault="00CB441D" w:rsidP="00CB441D">
            <w:pPr>
              <w:jc w:val="both"/>
              <w:rPr>
                <w:sz w:val="22"/>
                <w:szCs w:val="22"/>
              </w:rPr>
            </w:pPr>
          </w:p>
          <w:p w14:paraId="00000915" w14:textId="4FFAD49F" w:rsidR="00DD1A02" w:rsidRPr="00644599" w:rsidRDefault="00CB441D" w:rsidP="00CB441D">
            <w:pPr>
              <w:jc w:val="both"/>
              <w:rPr>
                <w:sz w:val="22"/>
                <w:szCs w:val="22"/>
              </w:rPr>
            </w:pPr>
            <w:r>
              <w:rPr>
                <w:b/>
                <w:sz w:val="22"/>
                <w:szCs w:val="22"/>
              </w:rPr>
              <w:t>Not:</w:t>
            </w:r>
            <w:r>
              <w:rPr>
                <w:sz w:val="22"/>
                <w:szCs w:val="22"/>
              </w:rPr>
              <w:t xml:space="preserve"> </w:t>
            </w:r>
            <w:r>
              <w:t xml:space="preserve"> </w:t>
            </w:r>
            <w:r>
              <w:rPr>
                <w:sz w:val="22"/>
                <w:szCs w:val="22"/>
              </w:rPr>
              <w:t>Toplumsal Katkı Faaliyeti Yürüten Tüm Uygulama ve Araştırma Merkezleri, Engelsiz Öğrenci Birimi, SE, DİLMER, İdari ve Mali İşler DB, Enerji Koordinatörlüğü, Personel DB, Sağlık, Kültür ve Spor DB ve Kalite Koordinatörlüğü tüm kurumu kapsayacak şekilde raporlama yapacaktır.</w:t>
            </w:r>
          </w:p>
        </w:tc>
        <w:tc>
          <w:tcPr>
            <w:tcW w:w="1967" w:type="dxa"/>
            <w:shd w:val="clear" w:color="auto" w:fill="F9D6BF"/>
          </w:tcPr>
          <w:p w14:paraId="00000916" w14:textId="77777777" w:rsidR="00DD1A02" w:rsidRPr="00644599" w:rsidRDefault="00F341B0" w:rsidP="00E46352">
            <w:pPr>
              <w:spacing w:before="40"/>
              <w:jc w:val="both"/>
              <w:rPr>
                <w:i/>
                <w:sz w:val="22"/>
                <w:szCs w:val="22"/>
              </w:rPr>
            </w:pPr>
            <w:bookmarkStart w:id="54" w:name="_heading=h.3cqmetx" w:colFirst="0" w:colLast="0"/>
            <w:bookmarkEnd w:id="54"/>
            <w:r>
              <w:rPr>
                <w:sz w:val="22"/>
                <w:szCs w:val="22"/>
              </w:rPr>
              <w:t>Kurumda toplumsal katkı süreçlerinin yönetimi ve organizasyonel yapısına ilişkin bir planlama bulunmamaktadır.</w:t>
            </w:r>
          </w:p>
        </w:tc>
        <w:tc>
          <w:tcPr>
            <w:tcW w:w="2052" w:type="dxa"/>
            <w:shd w:val="clear" w:color="auto" w:fill="F7CAAC" w:themeFill="accent2" w:themeFillTint="66"/>
          </w:tcPr>
          <w:p w14:paraId="00000917" w14:textId="77777777" w:rsidR="00DD1A02" w:rsidRPr="00644599" w:rsidRDefault="00F341B0" w:rsidP="00E46352">
            <w:pPr>
              <w:spacing w:before="40"/>
              <w:jc w:val="both"/>
              <w:rPr>
                <w:sz w:val="22"/>
                <w:szCs w:val="22"/>
              </w:rPr>
            </w:pPr>
            <w:bookmarkStart w:id="55" w:name="_heading=h.1rvwp1q" w:colFirst="0" w:colLast="0"/>
            <w:bookmarkEnd w:id="55"/>
            <w:r>
              <w:rPr>
                <w:sz w:val="22"/>
                <w:szCs w:val="22"/>
              </w:rPr>
              <w:t xml:space="preserve">Kurumun toplumsal katkı süreçlerinin yönetimi ve organizasyonel yapısına ilişkin planlamaları bulunmaktadır.  </w:t>
            </w:r>
          </w:p>
        </w:tc>
        <w:tc>
          <w:tcPr>
            <w:tcW w:w="1995" w:type="dxa"/>
            <w:shd w:val="clear" w:color="auto" w:fill="F4B083" w:themeFill="accent2" w:themeFillTint="99"/>
          </w:tcPr>
          <w:p w14:paraId="00000918" w14:textId="77777777" w:rsidR="00DD1A02" w:rsidRPr="00644599" w:rsidRDefault="00F341B0" w:rsidP="00E46352">
            <w:pPr>
              <w:spacing w:before="40"/>
              <w:jc w:val="both"/>
              <w:rPr>
                <w:i/>
                <w:sz w:val="22"/>
                <w:szCs w:val="22"/>
              </w:rPr>
            </w:pPr>
            <w:bookmarkStart w:id="56" w:name="_heading=h.4bvk7pj" w:colFirst="0" w:colLast="0"/>
            <w:bookmarkEnd w:id="56"/>
            <w:r>
              <w:rPr>
                <w:sz w:val="22"/>
                <w:szCs w:val="22"/>
              </w:rPr>
              <w:t>Kurumun genelinde toplumsal katkı süreçlerinin yönetimi ve organizasyonel yapısı kurumsal tercihler yönünde uygulanmaktadır.</w:t>
            </w:r>
          </w:p>
        </w:tc>
        <w:tc>
          <w:tcPr>
            <w:tcW w:w="2126" w:type="dxa"/>
            <w:shd w:val="clear" w:color="auto" w:fill="E6A77D"/>
          </w:tcPr>
          <w:p w14:paraId="00000919" w14:textId="77777777" w:rsidR="00DD1A02" w:rsidRPr="00644599" w:rsidRDefault="00F341B0" w:rsidP="00E46352">
            <w:pPr>
              <w:ind w:right="63"/>
              <w:jc w:val="both"/>
              <w:rPr>
                <w:sz w:val="22"/>
                <w:szCs w:val="22"/>
              </w:rPr>
            </w:pPr>
            <w:r>
              <w:rPr>
                <w:sz w:val="22"/>
                <w:szCs w:val="22"/>
              </w:rPr>
              <w:t xml:space="preserve">Kurumda toplumsal katkı süreçlerinin yönetimi ve organizasyonel yapısının işlerliği ile ilişkili sonuçlar izlenmekte ve önlemler alınmaktadır. </w:t>
            </w:r>
          </w:p>
          <w:p w14:paraId="0000091A" w14:textId="77777777" w:rsidR="00DD1A02" w:rsidRPr="00644599" w:rsidRDefault="00DD1A02" w:rsidP="00E46352">
            <w:pPr>
              <w:spacing w:before="40"/>
              <w:jc w:val="both"/>
              <w:rPr>
                <w:i/>
                <w:sz w:val="22"/>
                <w:szCs w:val="22"/>
              </w:rPr>
            </w:pPr>
          </w:p>
        </w:tc>
        <w:tc>
          <w:tcPr>
            <w:tcW w:w="1687" w:type="dxa"/>
            <w:shd w:val="clear" w:color="auto" w:fill="D9A581"/>
          </w:tcPr>
          <w:p w14:paraId="0000091B" w14:textId="77777777" w:rsidR="00DD1A02" w:rsidRPr="00644599" w:rsidRDefault="00F341B0" w:rsidP="00E46352">
            <w:pPr>
              <w:ind w:right="63"/>
              <w:jc w:val="both"/>
              <w:rPr>
                <w:sz w:val="22"/>
                <w:szCs w:val="22"/>
              </w:rPr>
            </w:pPr>
            <w:r>
              <w:rPr>
                <w:sz w:val="22"/>
                <w:szCs w:val="22"/>
              </w:rPr>
              <w:t>İçselleştirilmiş, sistematik, sürdürülebilir ve örnek gösterilebilir uygulamalar bulunmaktadır.</w:t>
            </w:r>
          </w:p>
          <w:p w14:paraId="0000091C" w14:textId="77777777" w:rsidR="00DD1A02" w:rsidRPr="00644599" w:rsidRDefault="00DD1A02" w:rsidP="00E46352">
            <w:pPr>
              <w:spacing w:before="40"/>
              <w:jc w:val="both"/>
              <w:rPr>
                <w:i/>
                <w:sz w:val="22"/>
                <w:szCs w:val="22"/>
              </w:rPr>
            </w:pPr>
          </w:p>
        </w:tc>
      </w:tr>
      <w:tr w:rsidR="00DD1A02" w:rsidRPr="00644599" w14:paraId="169A9DE7" w14:textId="77777777" w:rsidTr="5D4FCAF3">
        <w:trPr>
          <w:trHeight w:val="4083"/>
        </w:trPr>
        <w:tc>
          <w:tcPr>
            <w:tcW w:w="5619" w:type="dxa"/>
            <w:vMerge/>
          </w:tcPr>
          <w:p w14:paraId="0000091D" w14:textId="77777777" w:rsidR="00DD1A02" w:rsidRPr="00644599" w:rsidRDefault="00DD1A02" w:rsidP="00E46352">
            <w:pPr>
              <w:pBdr>
                <w:top w:val="nil"/>
                <w:left w:val="nil"/>
                <w:bottom w:val="nil"/>
                <w:right w:val="nil"/>
                <w:between w:val="nil"/>
              </w:pBdr>
              <w:spacing w:line="276" w:lineRule="auto"/>
              <w:rPr>
                <w:i/>
                <w:sz w:val="22"/>
                <w:szCs w:val="22"/>
              </w:rPr>
            </w:pPr>
          </w:p>
        </w:tc>
        <w:tc>
          <w:tcPr>
            <w:tcW w:w="9827" w:type="dxa"/>
            <w:gridSpan w:val="5"/>
            <w:shd w:val="clear" w:color="auto" w:fill="FBE7D9"/>
          </w:tcPr>
          <w:p w14:paraId="0000091E" w14:textId="77777777" w:rsidR="00DD1A02" w:rsidRPr="00644599" w:rsidRDefault="00DD1A02" w:rsidP="00E46352">
            <w:pPr>
              <w:spacing w:line="276" w:lineRule="auto"/>
              <w:ind w:left="118" w:right="63"/>
              <w:jc w:val="both"/>
              <w:rPr>
                <w:sz w:val="22"/>
                <w:szCs w:val="22"/>
              </w:rPr>
            </w:pPr>
          </w:p>
          <w:p w14:paraId="10FF884A" w14:textId="24E21775" w:rsidR="00DD1A02" w:rsidRPr="00644599" w:rsidRDefault="00F341B0" w:rsidP="5D4FCAF3">
            <w:pPr>
              <w:widowControl/>
              <w:spacing w:line="276" w:lineRule="auto"/>
              <w:ind w:left="118" w:right="63"/>
              <w:jc w:val="both"/>
              <w:rPr>
                <w:b/>
                <w:bCs/>
                <w:i/>
                <w:iCs/>
                <w:sz w:val="22"/>
                <w:szCs w:val="22"/>
              </w:rPr>
            </w:pPr>
            <w:r>
              <w:rPr>
                <w:i/>
                <w:iCs/>
                <w:sz w:val="22"/>
                <w:szCs w:val="22"/>
              </w:rPr>
              <w:t xml:space="preserve"> </w:t>
            </w:r>
            <w:r>
              <w:rPr>
                <w:b/>
                <w:bCs/>
                <w:i/>
                <w:iCs/>
                <w:sz w:val="22"/>
                <w:szCs w:val="22"/>
              </w:rPr>
              <w:t>Örnek Kanıtlar</w:t>
            </w:r>
          </w:p>
          <w:p w14:paraId="4DBCBC68" w14:textId="022E3308" w:rsidR="00DD1A02" w:rsidRPr="00644599" w:rsidRDefault="5372F0FB" w:rsidP="00784ED2">
            <w:pPr>
              <w:pStyle w:val="ListeParagraf"/>
              <w:widowControl/>
              <w:numPr>
                <w:ilvl w:val="0"/>
                <w:numId w:val="13"/>
              </w:numPr>
              <w:spacing w:before="240" w:after="240"/>
              <w:jc w:val="both"/>
              <w:rPr>
                <w:color w:val="000000" w:themeColor="text1"/>
                <w:sz w:val="22"/>
                <w:szCs w:val="22"/>
              </w:rPr>
            </w:pPr>
            <w:r>
              <w:rPr>
                <w:color w:val="000000" w:themeColor="text1"/>
                <w:sz w:val="22"/>
                <w:szCs w:val="22"/>
              </w:rPr>
              <w:t>Toplumsal katkı süreçleri ve organizasyon yapısı dokümanları</w:t>
            </w:r>
          </w:p>
          <w:p w14:paraId="04D1438B" w14:textId="5F3D5910" w:rsidR="00DD1A02" w:rsidRPr="00644599" w:rsidRDefault="5372F0FB" w:rsidP="00784ED2">
            <w:pPr>
              <w:pStyle w:val="ListeParagraf"/>
              <w:widowControl/>
              <w:numPr>
                <w:ilvl w:val="0"/>
                <w:numId w:val="13"/>
              </w:numPr>
              <w:spacing w:before="240" w:after="240"/>
              <w:jc w:val="both"/>
              <w:rPr>
                <w:color w:val="000000" w:themeColor="text1"/>
                <w:sz w:val="22"/>
                <w:szCs w:val="22"/>
              </w:rPr>
            </w:pPr>
            <w:r>
              <w:rPr>
                <w:color w:val="000000" w:themeColor="text1"/>
                <w:sz w:val="22"/>
                <w:szCs w:val="22"/>
              </w:rPr>
              <w:t>Yönetişim modeli ve görev tanımları</w:t>
            </w:r>
          </w:p>
          <w:p w14:paraId="1BFC27F6" w14:textId="506ABCC3" w:rsidR="00DD1A02" w:rsidRPr="00644599" w:rsidRDefault="5372F0FB" w:rsidP="00784ED2">
            <w:pPr>
              <w:pStyle w:val="ListeParagraf"/>
              <w:widowControl/>
              <w:numPr>
                <w:ilvl w:val="0"/>
                <w:numId w:val="13"/>
              </w:numPr>
              <w:spacing w:before="240" w:after="240"/>
              <w:jc w:val="both"/>
              <w:rPr>
                <w:color w:val="000000" w:themeColor="text1"/>
                <w:sz w:val="22"/>
                <w:szCs w:val="22"/>
              </w:rPr>
            </w:pPr>
            <w:r>
              <w:rPr>
                <w:color w:val="000000" w:themeColor="text1"/>
                <w:sz w:val="22"/>
                <w:szCs w:val="22"/>
              </w:rPr>
              <w:t>Faaliyetleri yürüten birimler ve uygulama örnekleri</w:t>
            </w:r>
          </w:p>
          <w:p w14:paraId="4B883C87" w14:textId="42AD8CF6" w:rsidR="00DD1A02" w:rsidRPr="00644599" w:rsidRDefault="5372F0FB" w:rsidP="00784ED2">
            <w:pPr>
              <w:pStyle w:val="ListeParagraf"/>
              <w:widowControl/>
              <w:numPr>
                <w:ilvl w:val="0"/>
                <w:numId w:val="13"/>
              </w:numPr>
              <w:spacing w:before="240" w:after="240"/>
              <w:jc w:val="both"/>
              <w:rPr>
                <w:color w:val="000000" w:themeColor="text1"/>
                <w:sz w:val="22"/>
                <w:szCs w:val="22"/>
              </w:rPr>
            </w:pPr>
            <w:r>
              <w:rPr>
                <w:color w:val="000000" w:themeColor="text1"/>
                <w:sz w:val="22"/>
                <w:szCs w:val="22"/>
              </w:rPr>
              <w:t>İzleme ve iyileştirme kayıtları</w:t>
            </w:r>
          </w:p>
          <w:p w14:paraId="00000927" w14:textId="72952A2A" w:rsidR="00DD1A02" w:rsidRPr="00644599" w:rsidRDefault="5372F0FB" w:rsidP="00784ED2">
            <w:pPr>
              <w:pStyle w:val="ListeParagraf"/>
              <w:widowControl/>
              <w:numPr>
                <w:ilvl w:val="0"/>
                <w:numId w:val="13"/>
              </w:numPr>
              <w:spacing w:before="240" w:after="240"/>
              <w:jc w:val="both"/>
              <w:rPr>
                <w:color w:val="000000" w:themeColor="text1"/>
                <w:sz w:val="22"/>
                <w:szCs w:val="22"/>
              </w:rPr>
            </w:pPr>
            <w:r>
              <w:rPr>
                <w:color w:val="000000" w:themeColor="text1"/>
                <w:sz w:val="22"/>
                <w:szCs w:val="22"/>
              </w:rPr>
              <w:t>Kuruma özel geliştirilmiş yöntem ve uygulamalar</w:t>
            </w:r>
          </w:p>
        </w:tc>
      </w:tr>
    </w:tbl>
    <w:p w14:paraId="0000092D" w14:textId="3BA58EDD" w:rsidR="00DD1A02" w:rsidRDefault="00DD1A02"/>
    <w:p w14:paraId="59667E17" w14:textId="77777777" w:rsidR="00E46352" w:rsidRPr="00766111" w:rsidRDefault="00E46352"/>
    <w:tbl>
      <w:tblPr>
        <w:tblStyle w:val="affe"/>
        <w:tblpPr w:leftFromText="142" w:rightFromText="142" w:vertAnchor="text" w:horzAnchor="margin" w:tblpXSpec="center" w:tblpY="1"/>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1"/>
        <w:gridCol w:w="2233"/>
        <w:gridCol w:w="1835"/>
        <w:gridCol w:w="2088"/>
        <w:gridCol w:w="2135"/>
        <w:gridCol w:w="1764"/>
      </w:tblGrid>
      <w:tr w:rsidR="00DD1A02" w:rsidRPr="00E0410D" w14:paraId="44A868B4" w14:textId="77777777" w:rsidTr="5D4FCAF3">
        <w:trPr>
          <w:trHeight w:val="260"/>
        </w:trPr>
        <w:tc>
          <w:tcPr>
            <w:tcW w:w="15446" w:type="dxa"/>
            <w:gridSpan w:val="6"/>
            <w:shd w:val="clear" w:color="auto" w:fill="FBE7D9"/>
          </w:tcPr>
          <w:p w14:paraId="0000092E" w14:textId="7C9B50B2" w:rsidR="00DD1A02" w:rsidRPr="00E0410D" w:rsidRDefault="006E6E90" w:rsidP="00E46352">
            <w:pPr>
              <w:pStyle w:val="b1"/>
              <w:framePr w:hSpace="0" w:wrap="auto" w:vAnchor="margin" w:hAnchor="text" w:xAlign="left" w:yAlign="inline"/>
              <w:rPr>
                <w:sz w:val="22"/>
                <w:szCs w:val="22"/>
              </w:rPr>
            </w:pPr>
            <w:r>
              <w:rPr>
                <w:sz w:val="22"/>
                <w:szCs w:val="22"/>
              </w:rPr>
              <w:t>D. TOPLUMSAL KATKI</w:t>
            </w:r>
          </w:p>
        </w:tc>
      </w:tr>
      <w:tr w:rsidR="00DD1A02" w:rsidRPr="00E0410D" w14:paraId="0BC5ADAA" w14:textId="77777777" w:rsidTr="5D4FCAF3">
        <w:trPr>
          <w:trHeight w:val="364"/>
        </w:trPr>
        <w:tc>
          <w:tcPr>
            <w:tcW w:w="15446" w:type="dxa"/>
            <w:gridSpan w:val="6"/>
            <w:shd w:val="clear" w:color="auto" w:fill="FBE7D9"/>
            <w:vAlign w:val="bottom"/>
          </w:tcPr>
          <w:p w14:paraId="00000934" w14:textId="77777777" w:rsidR="00DD1A02" w:rsidRPr="00E0410D" w:rsidRDefault="00F341B0" w:rsidP="00E46352">
            <w:pPr>
              <w:spacing w:line="276" w:lineRule="auto"/>
              <w:rPr>
                <w:b/>
                <w:sz w:val="22"/>
                <w:szCs w:val="22"/>
              </w:rPr>
            </w:pPr>
            <w:r>
              <w:rPr>
                <w:b/>
                <w:sz w:val="22"/>
                <w:szCs w:val="22"/>
              </w:rPr>
              <w:t>D.1.  Toplumsal Katkı Süreçlerinin Yönetimi ve Toplumsal Katkı Kaynakları</w:t>
            </w:r>
          </w:p>
          <w:p w14:paraId="00000935" w14:textId="28F102AF" w:rsidR="00DD1A02" w:rsidRPr="00E0410D"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E0410D" w14:paraId="39A4184B" w14:textId="77777777" w:rsidTr="5D4FCAF3">
        <w:trPr>
          <w:trHeight w:val="364"/>
        </w:trPr>
        <w:tc>
          <w:tcPr>
            <w:tcW w:w="5391" w:type="dxa"/>
            <w:shd w:val="clear" w:color="auto" w:fill="FBE7D9"/>
            <w:vAlign w:val="bottom"/>
          </w:tcPr>
          <w:p w14:paraId="0000093B" w14:textId="77777777" w:rsidR="00DD1A02" w:rsidRPr="00E0410D" w:rsidRDefault="00DD1A02" w:rsidP="00E46352">
            <w:pPr>
              <w:tabs>
                <w:tab w:val="center" w:pos="2792"/>
              </w:tabs>
              <w:spacing w:line="276" w:lineRule="auto"/>
              <w:rPr>
                <w:b/>
                <w:sz w:val="22"/>
                <w:szCs w:val="22"/>
              </w:rPr>
            </w:pPr>
          </w:p>
        </w:tc>
        <w:tc>
          <w:tcPr>
            <w:tcW w:w="2233" w:type="dxa"/>
            <w:shd w:val="clear" w:color="auto" w:fill="FBE7D9"/>
            <w:vAlign w:val="bottom"/>
          </w:tcPr>
          <w:p w14:paraId="0000093C" w14:textId="2D56F581" w:rsidR="00DD1A02" w:rsidRPr="00E0410D"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1308204203"/>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835" w:type="dxa"/>
            <w:shd w:val="clear" w:color="auto" w:fill="FBE7D9"/>
            <w:vAlign w:val="bottom"/>
          </w:tcPr>
          <w:p w14:paraId="0000093D" w14:textId="38668917" w:rsidR="00DD1A02" w:rsidRPr="00E0410D" w:rsidRDefault="00F341B0" w:rsidP="00E46352">
            <w:pPr>
              <w:spacing w:line="276" w:lineRule="auto"/>
              <w:jc w:val="center"/>
              <w:rPr>
                <w:b/>
                <w:bCs/>
                <w:sz w:val="22"/>
                <w:szCs w:val="22"/>
              </w:rPr>
            </w:pPr>
            <w:r>
              <w:rPr>
                <w:b/>
                <w:bCs/>
                <w:sz w:val="22"/>
                <w:szCs w:val="22"/>
              </w:rPr>
              <w:t xml:space="preserve">2 </w:t>
            </w:r>
            <w:sdt>
              <w:sdtPr>
                <w:rPr>
                  <w:b/>
                  <w:bCs/>
                </w:rPr>
                <w:id w:val="-131490116"/>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2088" w:type="dxa"/>
            <w:shd w:val="clear" w:color="auto" w:fill="FBE7D9"/>
            <w:vAlign w:val="bottom"/>
          </w:tcPr>
          <w:p w14:paraId="0000093E" w14:textId="0EC32580" w:rsidR="00DD1A02" w:rsidRPr="00E0410D"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1772924385"/>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135" w:type="dxa"/>
            <w:shd w:val="clear" w:color="auto" w:fill="FBE7D9"/>
            <w:vAlign w:val="bottom"/>
          </w:tcPr>
          <w:p w14:paraId="0000093F" w14:textId="2C9AE5FD" w:rsidR="00DD1A02" w:rsidRPr="00E0410D"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553390926"/>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764" w:type="dxa"/>
            <w:shd w:val="clear" w:color="auto" w:fill="FBE7D9"/>
            <w:vAlign w:val="bottom"/>
          </w:tcPr>
          <w:p w14:paraId="00000940" w14:textId="470D0D02" w:rsidR="00DD1A02" w:rsidRPr="00E0410D"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1695843215"/>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E0410D" w14:paraId="6744BE4D" w14:textId="77777777" w:rsidTr="5D4FCAF3">
        <w:trPr>
          <w:trHeight w:val="3571"/>
        </w:trPr>
        <w:tc>
          <w:tcPr>
            <w:tcW w:w="5391" w:type="dxa"/>
            <w:vMerge w:val="restart"/>
            <w:shd w:val="clear" w:color="auto" w:fill="FFFFFF" w:themeFill="background1"/>
          </w:tcPr>
          <w:p w14:paraId="00000941" w14:textId="77777777" w:rsidR="00DD1A02" w:rsidRPr="00E0410D" w:rsidRDefault="00DD1A02" w:rsidP="00E46352">
            <w:pPr>
              <w:jc w:val="both"/>
              <w:rPr>
                <w:sz w:val="22"/>
                <w:szCs w:val="22"/>
              </w:rPr>
            </w:pPr>
          </w:p>
          <w:p w14:paraId="00000942" w14:textId="77777777" w:rsidR="00DD1A02" w:rsidRPr="002E259D" w:rsidRDefault="00F341B0" w:rsidP="00E46352">
            <w:pPr>
              <w:jc w:val="both"/>
              <w:rPr>
                <w:b/>
                <w:bCs/>
                <w:sz w:val="22"/>
                <w:szCs w:val="22"/>
              </w:rPr>
            </w:pPr>
            <w:r>
              <w:rPr>
                <w:b/>
                <w:bCs/>
                <w:sz w:val="22"/>
                <w:szCs w:val="22"/>
              </w:rPr>
              <w:t>D.1.2. Kaynaklar</w:t>
            </w:r>
          </w:p>
          <w:p w14:paraId="00000943" w14:textId="77777777" w:rsidR="00DD1A02" w:rsidRPr="00E0410D" w:rsidRDefault="00DD1A02" w:rsidP="00E46352">
            <w:pPr>
              <w:jc w:val="both"/>
              <w:rPr>
                <w:sz w:val="22"/>
                <w:szCs w:val="22"/>
                <w:u w:val="single"/>
              </w:rPr>
            </w:pPr>
          </w:p>
          <w:p w14:paraId="282F91D7" w14:textId="52A2B0B3" w:rsidR="2EE980EE" w:rsidRDefault="2EE980EE" w:rsidP="5D4FCAF3">
            <w:pPr>
              <w:jc w:val="both"/>
            </w:pPr>
            <w:r>
              <w:rPr>
                <w:color w:val="000000" w:themeColor="text1"/>
                <w:sz w:val="22"/>
                <w:szCs w:val="22"/>
              </w:rPr>
              <w:t>Meslek Yüksekokulumuzda toplumsal katkı faaliyetleri için mali, fiziksel ve insan gücü kaynakları belirlenmiş, paylaşılmış ve kurumsallaşmıştır. Kaynakların kullanımı izlenmekte ve düzenli olarak değerlendirilmektedir.</w:t>
            </w:r>
          </w:p>
          <w:p w14:paraId="727F47F5" w14:textId="406DB77A" w:rsidR="5D4FCAF3" w:rsidRDefault="5D4FCAF3" w:rsidP="5D4FCAF3">
            <w:pPr>
              <w:jc w:val="both"/>
            </w:pPr>
          </w:p>
          <w:p w14:paraId="77EF45A8" w14:textId="3150364B" w:rsidR="00D34FD9" w:rsidRPr="00E0410D" w:rsidRDefault="00D34FD9" w:rsidP="00E46352">
            <w:pPr>
              <w:jc w:val="both"/>
              <w:rPr>
                <w:sz w:val="22"/>
                <w:szCs w:val="22"/>
              </w:rPr>
            </w:pPr>
          </w:p>
          <w:p w14:paraId="6D3FA340" w14:textId="3D66BD72" w:rsidR="00D34FD9" w:rsidRPr="00E0410D" w:rsidRDefault="00D34FD9" w:rsidP="00E46352">
            <w:pPr>
              <w:jc w:val="both"/>
              <w:rPr>
                <w:sz w:val="22"/>
                <w:szCs w:val="22"/>
              </w:rPr>
            </w:pPr>
          </w:p>
          <w:p w14:paraId="297E872C" w14:textId="761464C5" w:rsidR="00D34FD9" w:rsidRPr="00E0410D" w:rsidRDefault="00D34FD9" w:rsidP="00E46352">
            <w:pPr>
              <w:jc w:val="both"/>
              <w:rPr>
                <w:sz w:val="22"/>
                <w:szCs w:val="22"/>
              </w:rPr>
            </w:pPr>
          </w:p>
          <w:p w14:paraId="076AC5D7" w14:textId="26348EB7" w:rsidR="00D34FD9" w:rsidRPr="00E0410D" w:rsidRDefault="00D34FD9" w:rsidP="00E46352">
            <w:pPr>
              <w:jc w:val="both"/>
              <w:rPr>
                <w:sz w:val="22"/>
                <w:szCs w:val="22"/>
              </w:rPr>
            </w:pPr>
          </w:p>
          <w:p w14:paraId="4953D281" w14:textId="44A6DDCA" w:rsidR="00D34FD9" w:rsidRPr="00E0410D" w:rsidRDefault="00D34FD9" w:rsidP="00E46352">
            <w:pPr>
              <w:jc w:val="both"/>
              <w:rPr>
                <w:sz w:val="22"/>
                <w:szCs w:val="22"/>
              </w:rPr>
            </w:pPr>
          </w:p>
          <w:p w14:paraId="50975FE7" w14:textId="5A4712BC" w:rsidR="00E0410D" w:rsidRPr="00E0410D" w:rsidRDefault="00E0410D" w:rsidP="00E46352">
            <w:pPr>
              <w:jc w:val="both"/>
              <w:rPr>
                <w:sz w:val="22"/>
                <w:szCs w:val="22"/>
              </w:rPr>
            </w:pPr>
          </w:p>
          <w:p w14:paraId="73A68CC3" w14:textId="57730635" w:rsidR="00E0410D" w:rsidRPr="00E0410D" w:rsidRDefault="00E0410D" w:rsidP="00E46352">
            <w:pPr>
              <w:jc w:val="both"/>
              <w:rPr>
                <w:sz w:val="22"/>
                <w:szCs w:val="22"/>
              </w:rPr>
            </w:pPr>
          </w:p>
          <w:p w14:paraId="72C1F259" w14:textId="157B2B08" w:rsidR="00E0410D" w:rsidRPr="00E0410D" w:rsidRDefault="00E0410D" w:rsidP="00E46352">
            <w:pPr>
              <w:jc w:val="both"/>
              <w:rPr>
                <w:sz w:val="22"/>
                <w:szCs w:val="22"/>
              </w:rPr>
            </w:pPr>
          </w:p>
          <w:p w14:paraId="3F544DB0" w14:textId="2035394D" w:rsidR="00E0410D" w:rsidRPr="00E0410D" w:rsidRDefault="00E0410D" w:rsidP="00E46352">
            <w:pPr>
              <w:jc w:val="both"/>
              <w:rPr>
                <w:sz w:val="22"/>
                <w:szCs w:val="22"/>
              </w:rPr>
            </w:pPr>
          </w:p>
          <w:p w14:paraId="34E3F11A" w14:textId="29C90085" w:rsidR="00E0410D" w:rsidRDefault="00E0410D" w:rsidP="00E46352">
            <w:pPr>
              <w:jc w:val="both"/>
              <w:rPr>
                <w:sz w:val="22"/>
                <w:szCs w:val="22"/>
              </w:rPr>
            </w:pPr>
          </w:p>
          <w:p w14:paraId="1F25AAA3" w14:textId="030FEB29" w:rsidR="00423A13" w:rsidRDefault="00423A13" w:rsidP="00E46352">
            <w:pPr>
              <w:jc w:val="both"/>
              <w:rPr>
                <w:sz w:val="22"/>
                <w:szCs w:val="22"/>
              </w:rPr>
            </w:pPr>
          </w:p>
          <w:p w14:paraId="14BD435D" w14:textId="4C000EF9" w:rsidR="00423A13" w:rsidRDefault="00423A13" w:rsidP="00E46352">
            <w:pPr>
              <w:jc w:val="both"/>
              <w:rPr>
                <w:sz w:val="22"/>
                <w:szCs w:val="22"/>
              </w:rPr>
            </w:pPr>
          </w:p>
          <w:p w14:paraId="394B3F66" w14:textId="16CBF6D6" w:rsidR="00E46352" w:rsidRDefault="00E46352" w:rsidP="00E46352">
            <w:pPr>
              <w:jc w:val="both"/>
              <w:rPr>
                <w:sz w:val="22"/>
                <w:szCs w:val="22"/>
              </w:rPr>
            </w:pPr>
          </w:p>
          <w:p w14:paraId="29C92DDC" w14:textId="77777777" w:rsidR="00E46352" w:rsidRDefault="00E46352" w:rsidP="00E46352">
            <w:pPr>
              <w:jc w:val="both"/>
              <w:rPr>
                <w:sz w:val="22"/>
                <w:szCs w:val="22"/>
              </w:rPr>
            </w:pPr>
          </w:p>
          <w:p w14:paraId="67296EF8" w14:textId="77777777" w:rsidR="00423A13" w:rsidRPr="00E0410D" w:rsidRDefault="00423A13" w:rsidP="00E46352">
            <w:pPr>
              <w:jc w:val="both"/>
              <w:rPr>
                <w:sz w:val="22"/>
                <w:szCs w:val="22"/>
              </w:rPr>
            </w:pPr>
          </w:p>
          <w:p w14:paraId="08A65E23" w14:textId="71762C32" w:rsidR="00E0410D" w:rsidRPr="00E0410D" w:rsidRDefault="00E0410D" w:rsidP="00E46352">
            <w:pPr>
              <w:jc w:val="both"/>
              <w:rPr>
                <w:sz w:val="22"/>
                <w:szCs w:val="22"/>
              </w:rPr>
            </w:pPr>
          </w:p>
          <w:p w14:paraId="5D8A5EF1" w14:textId="77777777" w:rsidR="00E0410D" w:rsidRPr="00E0410D" w:rsidRDefault="00E0410D" w:rsidP="00E46352">
            <w:pPr>
              <w:jc w:val="both"/>
              <w:rPr>
                <w:sz w:val="22"/>
                <w:szCs w:val="22"/>
              </w:rPr>
            </w:pPr>
          </w:p>
          <w:p w14:paraId="3A61F64E" w14:textId="5B32E82C" w:rsidR="00D34FD9" w:rsidRPr="00E0410D" w:rsidRDefault="00D34FD9" w:rsidP="00E46352">
            <w:pPr>
              <w:jc w:val="both"/>
              <w:rPr>
                <w:sz w:val="22"/>
                <w:szCs w:val="22"/>
              </w:rPr>
            </w:pPr>
          </w:p>
          <w:p w14:paraId="00000946" w14:textId="635EBC9C" w:rsidR="00DD1A02" w:rsidRPr="00E0410D" w:rsidRDefault="00CB441D" w:rsidP="00E46352">
            <w:pPr>
              <w:jc w:val="both"/>
              <w:rPr>
                <w:b/>
                <w:sz w:val="22"/>
                <w:szCs w:val="22"/>
              </w:rPr>
            </w:pPr>
            <w:r>
              <w:rPr>
                <w:b/>
                <w:sz w:val="22"/>
                <w:szCs w:val="22"/>
              </w:rPr>
              <w:t xml:space="preserve">D.1.2.’yi Hazırlayacak Birimler:  </w:t>
            </w:r>
            <w:r>
              <w:rPr>
                <w:b/>
                <w:color w:val="FF0000"/>
                <w:sz w:val="22"/>
                <w:szCs w:val="22"/>
              </w:rPr>
              <w:t xml:space="preserve">Tüm Akademik Birimler, Strateji Geliştirme DB, SEM, DİLMER, Proje Ofisi Koordinatörlüğü, Bilimsel Araştırma Projeleri Koordinatörlüğü, </w:t>
            </w:r>
            <w:r>
              <w:t xml:space="preserve"> </w:t>
            </w:r>
            <w:r>
              <w:rPr>
                <w:b/>
                <w:color w:val="FF0000"/>
                <w:sz w:val="22"/>
                <w:szCs w:val="22"/>
              </w:rPr>
              <w:t>Engelsiz Öğrenci Birimi, Sağlık, Kültür ve Spor DB</w:t>
            </w:r>
          </w:p>
        </w:tc>
        <w:tc>
          <w:tcPr>
            <w:tcW w:w="2233" w:type="dxa"/>
            <w:shd w:val="clear" w:color="auto" w:fill="F9D6BF"/>
          </w:tcPr>
          <w:p w14:paraId="00000947" w14:textId="77777777" w:rsidR="00DD1A02" w:rsidRPr="00E0410D" w:rsidRDefault="00F341B0" w:rsidP="00E46352">
            <w:pPr>
              <w:spacing w:before="40"/>
              <w:jc w:val="both"/>
              <w:rPr>
                <w:i/>
                <w:sz w:val="22"/>
                <w:szCs w:val="22"/>
              </w:rPr>
            </w:pPr>
            <w:bookmarkStart w:id="57" w:name="_heading=h.2r0uhxc" w:colFirst="0" w:colLast="0"/>
            <w:bookmarkEnd w:id="57"/>
            <w:r>
              <w:rPr>
                <w:sz w:val="22"/>
                <w:szCs w:val="22"/>
              </w:rPr>
              <w:t>Kurumun toplumsal katkı faaliyetlerini sürdürebilmesi için yeterli kaynağı bulunmamaktadır.</w:t>
            </w:r>
          </w:p>
        </w:tc>
        <w:tc>
          <w:tcPr>
            <w:tcW w:w="1835" w:type="dxa"/>
            <w:shd w:val="clear" w:color="auto" w:fill="F7CAAC" w:themeFill="accent2" w:themeFillTint="66"/>
          </w:tcPr>
          <w:p w14:paraId="00000948" w14:textId="77777777" w:rsidR="00DD1A02" w:rsidRPr="00E0410D" w:rsidRDefault="00F341B0" w:rsidP="00E46352">
            <w:pPr>
              <w:spacing w:before="40"/>
              <w:jc w:val="both"/>
              <w:rPr>
                <w:sz w:val="22"/>
                <w:szCs w:val="22"/>
              </w:rPr>
            </w:pPr>
            <w:bookmarkStart w:id="58" w:name="_heading=h.1664s55" w:colFirst="0" w:colLast="0"/>
            <w:bookmarkEnd w:id="58"/>
            <w:r>
              <w:rPr>
                <w:sz w:val="22"/>
                <w:szCs w:val="22"/>
              </w:rPr>
              <w:t xml:space="preserve">Kurumun toplumsal katkı faaliyetlerini sürdürebilmek için uygun nitelik ve nicelikte fiziki, teknik ve mali kaynakların oluşturulmasına yönelik planları bulunmaktadır. </w:t>
            </w:r>
          </w:p>
        </w:tc>
        <w:tc>
          <w:tcPr>
            <w:tcW w:w="2088" w:type="dxa"/>
            <w:shd w:val="clear" w:color="auto" w:fill="F4B083" w:themeFill="accent2" w:themeFillTint="99"/>
          </w:tcPr>
          <w:p w14:paraId="00000949" w14:textId="77777777" w:rsidR="00DD1A02" w:rsidRPr="00E0410D" w:rsidRDefault="00F341B0" w:rsidP="00E46352">
            <w:pPr>
              <w:ind w:right="63"/>
              <w:jc w:val="both"/>
              <w:rPr>
                <w:sz w:val="22"/>
                <w:szCs w:val="22"/>
              </w:rPr>
            </w:pPr>
            <w:r>
              <w:rPr>
                <w:sz w:val="22"/>
                <w:szCs w:val="22"/>
              </w:rPr>
              <w:t xml:space="preserve">Kurum toplumsal katkı kaynaklarını toplumsal katkı stratejisi ve birimler arası dengeyi gözeterek yönetmektedir. </w:t>
            </w:r>
          </w:p>
          <w:p w14:paraId="0000094A" w14:textId="77777777" w:rsidR="00DD1A02" w:rsidRPr="00E0410D" w:rsidRDefault="00DD1A02" w:rsidP="00E46352">
            <w:pPr>
              <w:spacing w:before="40"/>
              <w:jc w:val="both"/>
              <w:rPr>
                <w:i/>
                <w:sz w:val="22"/>
                <w:szCs w:val="22"/>
              </w:rPr>
            </w:pPr>
          </w:p>
        </w:tc>
        <w:tc>
          <w:tcPr>
            <w:tcW w:w="2135" w:type="dxa"/>
            <w:shd w:val="clear" w:color="auto" w:fill="E6A77D"/>
          </w:tcPr>
          <w:p w14:paraId="0000094B" w14:textId="77777777" w:rsidR="00DD1A02" w:rsidRPr="00E0410D" w:rsidRDefault="00F341B0" w:rsidP="00E46352">
            <w:pPr>
              <w:spacing w:before="40"/>
              <w:jc w:val="both"/>
              <w:rPr>
                <w:sz w:val="22"/>
                <w:szCs w:val="22"/>
              </w:rPr>
            </w:pPr>
            <w:bookmarkStart w:id="59" w:name="_heading=h.3q5sasy" w:colFirst="0" w:colLast="0"/>
            <w:bookmarkEnd w:id="59"/>
            <w:r>
              <w:rPr>
                <w:sz w:val="22"/>
                <w:szCs w:val="22"/>
              </w:rPr>
              <w:t xml:space="preserve">Kurumda toplumsal katkı kaynaklarının yeterliliği ve çeşitliliği izlenmekte ve iyileştirilmektedir. </w:t>
            </w:r>
          </w:p>
        </w:tc>
        <w:tc>
          <w:tcPr>
            <w:tcW w:w="1764" w:type="dxa"/>
            <w:shd w:val="clear" w:color="auto" w:fill="D9A581"/>
          </w:tcPr>
          <w:p w14:paraId="0000094C" w14:textId="77777777" w:rsidR="00DD1A02" w:rsidRPr="00E0410D" w:rsidRDefault="00F341B0" w:rsidP="00E46352">
            <w:pPr>
              <w:spacing w:before="40"/>
              <w:jc w:val="both"/>
              <w:rPr>
                <w:i/>
                <w:sz w:val="22"/>
                <w:szCs w:val="22"/>
              </w:rPr>
            </w:pPr>
            <w:bookmarkStart w:id="60" w:name="_heading=h.25b2l0r" w:colFirst="0" w:colLast="0"/>
            <w:bookmarkEnd w:id="60"/>
            <w:r>
              <w:rPr>
                <w:sz w:val="22"/>
                <w:szCs w:val="22"/>
              </w:rPr>
              <w:t>İçselleştirilmiş, sistematik, sürdürülebilir ve örnek gösterilebilir uygulamalar bulunmaktadır.</w:t>
            </w:r>
          </w:p>
        </w:tc>
      </w:tr>
      <w:tr w:rsidR="00DD1A02" w:rsidRPr="00E0410D" w14:paraId="314EDB19" w14:textId="77777777" w:rsidTr="5D4FCAF3">
        <w:trPr>
          <w:trHeight w:val="3835"/>
        </w:trPr>
        <w:tc>
          <w:tcPr>
            <w:tcW w:w="5391" w:type="dxa"/>
            <w:vMerge/>
          </w:tcPr>
          <w:p w14:paraId="0000094D" w14:textId="77777777" w:rsidR="00DD1A02" w:rsidRPr="00E0410D" w:rsidRDefault="00DD1A02" w:rsidP="00E46352">
            <w:pPr>
              <w:pBdr>
                <w:top w:val="nil"/>
                <w:left w:val="nil"/>
                <w:bottom w:val="nil"/>
                <w:right w:val="nil"/>
                <w:between w:val="nil"/>
              </w:pBdr>
              <w:spacing w:line="276" w:lineRule="auto"/>
              <w:rPr>
                <w:i/>
                <w:sz w:val="22"/>
                <w:szCs w:val="22"/>
              </w:rPr>
            </w:pPr>
          </w:p>
        </w:tc>
        <w:tc>
          <w:tcPr>
            <w:tcW w:w="10055" w:type="dxa"/>
            <w:gridSpan w:val="5"/>
            <w:shd w:val="clear" w:color="auto" w:fill="FBE7D9"/>
          </w:tcPr>
          <w:p w14:paraId="0000094E" w14:textId="77777777" w:rsidR="00DD1A02" w:rsidRPr="00E0410D" w:rsidRDefault="00DD1A02" w:rsidP="00E46352">
            <w:pPr>
              <w:spacing w:line="276" w:lineRule="auto"/>
              <w:ind w:left="118" w:right="63"/>
              <w:jc w:val="both"/>
              <w:rPr>
                <w:sz w:val="22"/>
                <w:szCs w:val="22"/>
              </w:rPr>
            </w:pPr>
          </w:p>
          <w:p w14:paraId="3A92B0AD" w14:textId="7844844E" w:rsidR="00DD1A02" w:rsidRPr="00E0410D" w:rsidRDefault="00F341B0" w:rsidP="5D4FCAF3">
            <w:pPr>
              <w:widowControl/>
              <w:spacing w:line="276" w:lineRule="auto"/>
              <w:ind w:left="118" w:right="63"/>
              <w:jc w:val="both"/>
              <w:rPr>
                <w:b/>
                <w:bCs/>
                <w:i/>
                <w:iCs/>
                <w:sz w:val="22"/>
                <w:szCs w:val="22"/>
              </w:rPr>
            </w:pPr>
            <w:r>
              <w:rPr>
                <w:b/>
                <w:bCs/>
                <w:i/>
                <w:iCs/>
                <w:sz w:val="22"/>
                <w:szCs w:val="22"/>
              </w:rPr>
              <w:t xml:space="preserve"> Örnek Kanıtlar</w:t>
            </w:r>
          </w:p>
          <w:p w14:paraId="702BCEF1" w14:textId="03E1E430" w:rsidR="00DD1A02" w:rsidRPr="00E0410D" w:rsidRDefault="376E256C" w:rsidP="00784ED2">
            <w:pPr>
              <w:pStyle w:val="ListeParagraf"/>
              <w:widowControl/>
              <w:numPr>
                <w:ilvl w:val="0"/>
                <w:numId w:val="14"/>
              </w:numPr>
              <w:spacing w:before="240" w:after="240"/>
              <w:jc w:val="both"/>
              <w:rPr>
                <w:color w:val="000000" w:themeColor="text1"/>
                <w:sz w:val="22"/>
                <w:szCs w:val="22"/>
              </w:rPr>
            </w:pPr>
            <w:r>
              <w:rPr>
                <w:color w:val="000000" w:themeColor="text1"/>
                <w:sz w:val="22"/>
                <w:szCs w:val="22"/>
              </w:rPr>
              <w:t>Toplumsal katkı faaliyetlerini yürüten merkez ve birimlerin dokümanları</w:t>
            </w:r>
          </w:p>
          <w:p w14:paraId="789C3D24" w14:textId="0F316E40" w:rsidR="00DD1A02" w:rsidRPr="00E0410D" w:rsidRDefault="376E256C" w:rsidP="00784ED2">
            <w:pPr>
              <w:pStyle w:val="ListeParagraf"/>
              <w:widowControl/>
              <w:numPr>
                <w:ilvl w:val="0"/>
                <w:numId w:val="14"/>
              </w:numPr>
              <w:spacing w:before="240" w:after="240"/>
              <w:jc w:val="both"/>
              <w:rPr>
                <w:color w:val="000000" w:themeColor="text1"/>
                <w:sz w:val="22"/>
                <w:szCs w:val="22"/>
              </w:rPr>
            </w:pPr>
            <w:r>
              <w:rPr>
                <w:color w:val="000000" w:themeColor="text1"/>
                <w:sz w:val="22"/>
                <w:szCs w:val="22"/>
              </w:rPr>
              <w:t>Bütçe planları ve yıllar içindeki dağılım kayıtları</w:t>
            </w:r>
          </w:p>
          <w:p w14:paraId="29DEF1D9" w14:textId="01D1E02C" w:rsidR="00DD1A02" w:rsidRPr="00E0410D" w:rsidRDefault="376E256C" w:rsidP="00784ED2">
            <w:pPr>
              <w:pStyle w:val="ListeParagraf"/>
              <w:widowControl/>
              <w:numPr>
                <w:ilvl w:val="0"/>
                <w:numId w:val="14"/>
              </w:numPr>
              <w:spacing w:before="240" w:after="240"/>
              <w:jc w:val="both"/>
              <w:rPr>
                <w:color w:val="000000" w:themeColor="text1"/>
                <w:sz w:val="22"/>
                <w:szCs w:val="22"/>
              </w:rPr>
            </w:pPr>
            <w:r>
              <w:rPr>
                <w:color w:val="000000" w:themeColor="text1"/>
                <w:sz w:val="22"/>
                <w:szCs w:val="22"/>
              </w:rPr>
              <w:t>Kaynak yönetimi ve strateji uyumunu gösteren belgeler</w:t>
            </w:r>
          </w:p>
          <w:p w14:paraId="7A6414AD" w14:textId="64C672E8" w:rsidR="00DD1A02" w:rsidRPr="00E0410D" w:rsidRDefault="376E256C" w:rsidP="00784ED2">
            <w:pPr>
              <w:pStyle w:val="ListeParagraf"/>
              <w:widowControl/>
              <w:numPr>
                <w:ilvl w:val="0"/>
                <w:numId w:val="14"/>
              </w:numPr>
              <w:spacing w:before="240" w:after="240"/>
              <w:jc w:val="both"/>
              <w:rPr>
                <w:color w:val="000000" w:themeColor="text1"/>
                <w:sz w:val="22"/>
                <w:szCs w:val="22"/>
              </w:rPr>
            </w:pPr>
            <w:r>
              <w:rPr>
                <w:color w:val="000000" w:themeColor="text1"/>
                <w:sz w:val="22"/>
                <w:szCs w:val="22"/>
              </w:rPr>
              <w:t>Kaynak çeşitliliği ve yeterliliğinin izlenmesine ilişkin raporlar</w:t>
            </w:r>
          </w:p>
          <w:p w14:paraId="0000095A" w14:textId="778701DE" w:rsidR="00DD1A02" w:rsidRPr="00E0410D" w:rsidRDefault="376E256C" w:rsidP="00784ED2">
            <w:pPr>
              <w:pStyle w:val="ListeParagraf"/>
              <w:widowControl/>
              <w:numPr>
                <w:ilvl w:val="0"/>
                <w:numId w:val="14"/>
              </w:numPr>
              <w:spacing w:before="240" w:after="240"/>
              <w:jc w:val="both"/>
              <w:rPr>
                <w:color w:val="000000" w:themeColor="text1"/>
                <w:sz w:val="22"/>
                <w:szCs w:val="22"/>
              </w:rPr>
            </w:pPr>
            <w:r>
              <w:rPr>
                <w:color w:val="000000" w:themeColor="text1"/>
                <w:sz w:val="22"/>
                <w:szCs w:val="22"/>
              </w:rPr>
              <w:t>Kuruma özel geliştirilmiş yöntem ve uygulamalar</w:t>
            </w:r>
          </w:p>
        </w:tc>
      </w:tr>
    </w:tbl>
    <w:p w14:paraId="00000960" w14:textId="25F11AA7" w:rsidR="00DD1A02" w:rsidRPr="00766111" w:rsidRDefault="00DD1A02"/>
    <w:p w14:paraId="00000961" w14:textId="77777777" w:rsidR="00DD1A02" w:rsidRPr="00766111" w:rsidRDefault="00F341B0">
      <w:r>
        <w:br w:type="page"/>
      </w:r>
    </w:p>
    <w:tbl>
      <w:tblPr>
        <w:tblStyle w:val="afff"/>
        <w:tblpPr w:leftFromText="142" w:rightFromText="142" w:vertAnchor="text" w:horzAnchor="margin" w:tblpXSpec="center" w:tblpY="1"/>
        <w:tblW w:w="154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2"/>
        <w:gridCol w:w="2552"/>
        <w:gridCol w:w="2268"/>
        <w:gridCol w:w="2241"/>
        <w:gridCol w:w="1863"/>
        <w:gridCol w:w="1817"/>
      </w:tblGrid>
      <w:tr w:rsidR="00DD1A02" w:rsidRPr="00E0410D" w14:paraId="39382081" w14:textId="77777777" w:rsidTr="5D4FCAF3">
        <w:trPr>
          <w:trHeight w:val="151"/>
        </w:trPr>
        <w:tc>
          <w:tcPr>
            <w:tcW w:w="15423" w:type="dxa"/>
            <w:gridSpan w:val="6"/>
            <w:shd w:val="clear" w:color="auto" w:fill="FBE7D9"/>
          </w:tcPr>
          <w:p w14:paraId="00000962" w14:textId="7E288427" w:rsidR="00DD1A02" w:rsidRPr="00E0410D" w:rsidRDefault="006E6E90" w:rsidP="00E46352">
            <w:pPr>
              <w:pStyle w:val="b1"/>
              <w:framePr w:hSpace="0" w:wrap="auto" w:vAnchor="margin" w:hAnchor="text" w:xAlign="left" w:yAlign="inline"/>
              <w:rPr>
                <w:sz w:val="22"/>
                <w:szCs w:val="22"/>
              </w:rPr>
            </w:pPr>
            <w:r>
              <w:rPr>
                <w:sz w:val="22"/>
                <w:szCs w:val="22"/>
              </w:rPr>
              <w:lastRenderedPageBreak/>
              <w:t>D. TOPLUMSAL KATKI</w:t>
            </w:r>
          </w:p>
        </w:tc>
      </w:tr>
      <w:tr w:rsidR="00DD1A02" w:rsidRPr="00E0410D" w14:paraId="3943C736" w14:textId="77777777" w:rsidTr="5D4FCAF3">
        <w:trPr>
          <w:trHeight w:val="438"/>
        </w:trPr>
        <w:tc>
          <w:tcPr>
            <w:tcW w:w="15423" w:type="dxa"/>
            <w:gridSpan w:val="6"/>
            <w:shd w:val="clear" w:color="auto" w:fill="FBE7D9"/>
          </w:tcPr>
          <w:p w14:paraId="00000968" w14:textId="77777777" w:rsidR="00DD1A02" w:rsidRPr="00E0410D" w:rsidRDefault="00F341B0" w:rsidP="00E46352">
            <w:pPr>
              <w:spacing w:line="276" w:lineRule="auto"/>
              <w:jc w:val="both"/>
              <w:rPr>
                <w:b/>
                <w:sz w:val="22"/>
                <w:szCs w:val="22"/>
              </w:rPr>
            </w:pPr>
            <w:r>
              <w:rPr>
                <w:b/>
                <w:sz w:val="22"/>
                <w:szCs w:val="22"/>
              </w:rPr>
              <w:t>D.2. Toplumsal Katkı Performansı</w:t>
            </w:r>
          </w:p>
          <w:p w14:paraId="563CD408" w14:textId="77777777" w:rsidR="00DD1A02" w:rsidRDefault="00F341B0" w:rsidP="00E46352">
            <w:pPr>
              <w:spacing w:line="276" w:lineRule="auto"/>
              <w:jc w:val="both"/>
              <w:rPr>
                <w:sz w:val="22"/>
                <w:szCs w:val="22"/>
              </w:rPr>
            </w:pPr>
            <w:r>
              <w:rPr>
                <w:sz w:val="22"/>
                <w:szCs w:val="22"/>
              </w:rPr>
              <w:t>Kurum, toplumsal katkı stratejisi ve hedefleri doğrultusunda yürüttüğü faaliyetleri periyodik olarak izlemeli ve sürekli iyileştirmelidir.</w:t>
            </w:r>
          </w:p>
          <w:p w14:paraId="00000969" w14:textId="769F2AE4" w:rsidR="00423A13" w:rsidRPr="00E0410D" w:rsidRDefault="00423A13" w:rsidP="00E46352">
            <w:pPr>
              <w:spacing w:line="276" w:lineRule="auto"/>
              <w:jc w:val="center"/>
              <w:rPr>
                <w:sz w:val="22"/>
                <w:szCs w:val="22"/>
              </w:rPr>
            </w:pPr>
            <w:r>
              <w:rPr>
                <w:b/>
                <w:color w:val="FF0000"/>
                <w:sz w:val="22"/>
              </w:rPr>
              <w:t>(Biriminiz için uygun olduğunu düşündüğünüz olgunluk düzeyi kutucuğunu işaretleyiniz.)</w:t>
            </w:r>
          </w:p>
        </w:tc>
      </w:tr>
      <w:tr w:rsidR="00DD1A02" w:rsidRPr="00E0410D" w14:paraId="783E2DFE" w14:textId="77777777" w:rsidTr="5D4FCAF3">
        <w:trPr>
          <w:trHeight w:val="355"/>
        </w:trPr>
        <w:tc>
          <w:tcPr>
            <w:tcW w:w="4682" w:type="dxa"/>
            <w:shd w:val="clear" w:color="auto" w:fill="FBE7D9"/>
            <w:vAlign w:val="bottom"/>
          </w:tcPr>
          <w:p w14:paraId="0000096F" w14:textId="77777777" w:rsidR="00DD1A02" w:rsidRPr="00E0410D" w:rsidRDefault="00DD1A02" w:rsidP="00E46352">
            <w:pPr>
              <w:tabs>
                <w:tab w:val="center" w:pos="2792"/>
              </w:tabs>
              <w:spacing w:line="276" w:lineRule="auto"/>
              <w:rPr>
                <w:sz w:val="22"/>
                <w:szCs w:val="22"/>
              </w:rPr>
            </w:pPr>
          </w:p>
        </w:tc>
        <w:tc>
          <w:tcPr>
            <w:tcW w:w="2552" w:type="dxa"/>
            <w:shd w:val="clear" w:color="auto" w:fill="FBE7D9"/>
            <w:vAlign w:val="bottom"/>
          </w:tcPr>
          <w:p w14:paraId="00000970" w14:textId="26BB79C5" w:rsidR="00DD1A02" w:rsidRPr="00E0410D" w:rsidRDefault="00F341B0" w:rsidP="00E46352">
            <w:pPr>
              <w:spacing w:line="276" w:lineRule="auto"/>
              <w:jc w:val="center"/>
              <w:rPr>
                <w:b/>
                <w:bCs/>
                <w:sz w:val="22"/>
                <w:szCs w:val="22"/>
              </w:rPr>
            </w:pPr>
            <w:r>
              <w:rPr>
                <w:b/>
                <w:bCs/>
                <w:sz w:val="22"/>
                <w:szCs w:val="22"/>
              </w:rPr>
              <w:t>1</w:t>
            </w:r>
            <w:r>
              <w:rPr>
                <w:b/>
                <w:sz w:val="22"/>
                <w:szCs w:val="22"/>
              </w:rPr>
              <w:t xml:space="preserve"> </w:t>
            </w:r>
            <w:sdt>
              <w:sdtPr>
                <w:rPr>
                  <w:b/>
                </w:rPr>
                <w:id w:val="-1250884228"/>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2268" w:type="dxa"/>
            <w:shd w:val="clear" w:color="auto" w:fill="FBE7D9"/>
            <w:vAlign w:val="bottom"/>
          </w:tcPr>
          <w:p w14:paraId="00000971" w14:textId="2812602A" w:rsidR="00DD1A02" w:rsidRPr="00E0410D" w:rsidRDefault="00F341B0" w:rsidP="00E46352">
            <w:pPr>
              <w:spacing w:line="276" w:lineRule="auto"/>
              <w:jc w:val="center"/>
              <w:rPr>
                <w:b/>
                <w:bCs/>
                <w:sz w:val="22"/>
                <w:szCs w:val="22"/>
              </w:rPr>
            </w:pPr>
            <w:r>
              <w:rPr>
                <w:b/>
                <w:bCs/>
                <w:sz w:val="22"/>
                <w:szCs w:val="22"/>
              </w:rPr>
              <w:t xml:space="preserve">2 </w:t>
            </w:r>
            <w:sdt>
              <w:sdtPr>
                <w:rPr>
                  <w:b/>
                  <w:bCs/>
                </w:rPr>
                <w:id w:val="41332545"/>
                <w14:checkbox>
                  <w14:checked w14:val="1"/>
                  <w14:checkedState w14:val="2612" w14:font="MS Gothic"/>
                  <w14:uncheckedState w14:val="2610" w14:font="MS Gothic"/>
                </w14:checkbox>
              </w:sdtPr>
              <w:sdtContent>
                <w:r>
                  <w:rPr>
                    <w:rFonts w:ascii="MS Gothic" w:eastAsia="MS Gothic" w:hAnsi="MS Gothic" w:cs="MS Gothic"/>
                    <w:b/>
                    <w:bCs/>
                    <w:sz w:val="22"/>
                    <w:szCs w:val="22"/>
                  </w:rPr>
                  <w:t>☒</w:t>
                </w:r>
              </w:sdtContent>
            </w:sdt>
          </w:p>
        </w:tc>
        <w:tc>
          <w:tcPr>
            <w:tcW w:w="2241" w:type="dxa"/>
            <w:shd w:val="clear" w:color="auto" w:fill="FBE7D9"/>
            <w:vAlign w:val="bottom"/>
          </w:tcPr>
          <w:p w14:paraId="00000972" w14:textId="6FB3751E" w:rsidR="00DD1A02" w:rsidRPr="00E0410D" w:rsidRDefault="00F341B0" w:rsidP="00E46352">
            <w:pPr>
              <w:spacing w:line="276" w:lineRule="auto"/>
              <w:jc w:val="center"/>
              <w:rPr>
                <w:b/>
                <w:bCs/>
                <w:sz w:val="22"/>
                <w:szCs w:val="22"/>
              </w:rPr>
            </w:pPr>
            <w:r>
              <w:rPr>
                <w:b/>
                <w:bCs/>
                <w:sz w:val="22"/>
                <w:szCs w:val="22"/>
              </w:rPr>
              <w:t>3</w:t>
            </w:r>
            <w:r>
              <w:rPr>
                <w:b/>
                <w:sz w:val="22"/>
                <w:szCs w:val="22"/>
              </w:rPr>
              <w:t xml:space="preserve"> </w:t>
            </w:r>
            <w:sdt>
              <w:sdtPr>
                <w:rPr>
                  <w:b/>
                </w:rPr>
                <w:id w:val="1124119479"/>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863" w:type="dxa"/>
            <w:shd w:val="clear" w:color="auto" w:fill="FBE7D9"/>
            <w:vAlign w:val="bottom"/>
          </w:tcPr>
          <w:p w14:paraId="00000973" w14:textId="12E4B562" w:rsidR="00DD1A02" w:rsidRPr="00E0410D" w:rsidRDefault="00F341B0" w:rsidP="00E46352">
            <w:pPr>
              <w:spacing w:line="276" w:lineRule="auto"/>
              <w:jc w:val="center"/>
              <w:rPr>
                <w:b/>
                <w:bCs/>
                <w:sz w:val="22"/>
                <w:szCs w:val="22"/>
              </w:rPr>
            </w:pPr>
            <w:r>
              <w:rPr>
                <w:b/>
                <w:bCs/>
                <w:sz w:val="22"/>
                <w:szCs w:val="22"/>
              </w:rPr>
              <w:t>4</w:t>
            </w:r>
            <w:r>
              <w:rPr>
                <w:b/>
                <w:sz w:val="22"/>
                <w:szCs w:val="22"/>
              </w:rPr>
              <w:t xml:space="preserve"> </w:t>
            </w:r>
            <w:sdt>
              <w:sdtPr>
                <w:rPr>
                  <w:b/>
                </w:rPr>
                <w:id w:val="-1522465071"/>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c>
          <w:tcPr>
            <w:tcW w:w="1817" w:type="dxa"/>
            <w:shd w:val="clear" w:color="auto" w:fill="FBE7D9"/>
            <w:vAlign w:val="bottom"/>
          </w:tcPr>
          <w:p w14:paraId="00000974" w14:textId="067E111A" w:rsidR="00DD1A02" w:rsidRPr="00E0410D" w:rsidRDefault="00F341B0" w:rsidP="00E46352">
            <w:pPr>
              <w:spacing w:line="276" w:lineRule="auto"/>
              <w:jc w:val="center"/>
              <w:rPr>
                <w:b/>
                <w:bCs/>
                <w:sz w:val="22"/>
                <w:szCs w:val="22"/>
              </w:rPr>
            </w:pPr>
            <w:r>
              <w:rPr>
                <w:b/>
                <w:bCs/>
                <w:sz w:val="22"/>
                <w:szCs w:val="22"/>
              </w:rPr>
              <w:t>5</w:t>
            </w:r>
            <w:r>
              <w:rPr>
                <w:b/>
                <w:sz w:val="22"/>
                <w:szCs w:val="22"/>
              </w:rPr>
              <w:t xml:space="preserve"> </w:t>
            </w:r>
            <w:sdt>
              <w:sdtPr>
                <w:rPr>
                  <w:b/>
                </w:rPr>
                <w:id w:val="-702709833"/>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p>
        </w:tc>
      </w:tr>
      <w:tr w:rsidR="00DD1A02" w:rsidRPr="00E0410D" w14:paraId="04775F24" w14:textId="77777777" w:rsidTr="5D4FCAF3">
        <w:trPr>
          <w:trHeight w:val="3477"/>
        </w:trPr>
        <w:tc>
          <w:tcPr>
            <w:tcW w:w="4682" w:type="dxa"/>
            <w:vMerge w:val="restart"/>
            <w:shd w:val="clear" w:color="auto" w:fill="FFFFFF" w:themeFill="background1"/>
          </w:tcPr>
          <w:p w14:paraId="00000975" w14:textId="77777777" w:rsidR="00DD1A02" w:rsidRPr="00E0410D" w:rsidRDefault="00DD1A02" w:rsidP="00E46352">
            <w:pPr>
              <w:spacing w:line="276" w:lineRule="auto"/>
              <w:jc w:val="both"/>
              <w:rPr>
                <w:sz w:val="22"/>
                <w:szCs w:val="22"/>
              </w:rPr>
            </w:pPr>
          </w:p>
          <w:p w14:paraId="00000976" w14:textId="77777777" w:rsidR="00DD1A02" w:rsidRPr="002E259D" w:rsidRDefault="00F341B0" w:rsidP="00E46352">
            <w:pPr>
              <w:jc w:val="both"/>
              <w:rPr>
                <w:b/>
                <w:bCs/>
                <w:sz w:val="22"/>
                <w:szCs w:val="22"/>
              </w:rPr>
            </w:pPr>
            <w:r>
              <w:rPr>
                <w:b/>
                <w:bCs/>
                <w:sz w:val="22"/>
                <w:szCs w:val="22"/>
              </w:rPr>
              <w:t>D.2.1.Toplumsal katkı performansının izlenmesi ve değerlendirilmesi</w:t>
            </w:r>
          </w:p>
          <w:p w14:paraId="00000977" w14:textId="77777777" w:rsidR="00DD1A02" w:rsidRPr="00E0410D" w:rsidRDefault="00DD1A02" w:rsidP="00E46352">
            <w:pPr>
              <w:jc w:val="both"/>
              <w:rPr>
                <w:sz w:val="22"/>
                <w:szCs w:val="22"/>
                <w:u w:val="single"/>
              </w:rPr>
            </w:pPr>
          </w:p>
          <w:p w14:paraId="7C04272F" w14:textId="44637DF7" w:rsidR="6C533350" w:rsidRDefault="6C533350" w:rsidP="5D4FCAF3">
            <w:pPr>
              <w:jc w:val="both"/>
            </w:pPr>
            <w:r>
              <w:rPr>
                <w:color w:val="000000" w:themeColor="text1"/>
                <w:sz w:val="22"/>
                <w:szCs w:val="22"/>
              </w:rPr>
              <w:t>Meslek Yüksekokulumuz, toplum ve çevre ihtiyaçlarına yanıt veren toplumsal katkı faaliyetleri yürütmektedir. Faaliyetler ulusal ve uluslararası iş birlikleri, kamu kurumlarına görevler ve okulumuz birimleri aracılığıyla izlenmekte ve değerlendirilmektedir. İzleme süreçleri yerleşiktir ve iyileştirme adımları düzenli olarak uygulanmaktadır.</w:t>
            </w:r>
          </w:p>
          <w:p w14:paraId="63E94BD0" w14:textId="1698ECED" w:rsidR="5D4FCAF3" w:rsidRDefault="5D4FCAF3" w:rsidP="5D4FCAF3">
            <w:pPr>
              <w:jc w:val="both"/>
              <w:rPr>
                <w:sz w:val="22"/>
                <w:szCs w:val="22"/>
              </w:rPr>
            </w:pPr>
          </w:p>
          <w:p w14:paraId="6D017AC6" w14:textId="232131D3" w:rsidR="00E0410D" w:rsidRDefault="00E0410D" w:rsidP="00E46352">
            <w:pPr>
              <w:jc w:val="both"/>
              <w:rPr>
                <w:sz w:val="22"/>
                <w:szCs w:val="22"/>
              </w:rPr>
            </w:pPr>
          </w:p>
          <w:p w14:paraId="4B81275F" w14:textId="34D0386F" w:rsidR="00E0410D" w:rsidRDefault="00E0410D" w:rsidP="00E46352">
            <w:pPr>
              <w:jc w:val="both"/>
              <w:rPr>
                <w:sz w:val="22"/>
                <w:szCs w:val="22"/>
              </w:rPr>
            </w:pPr>
          </w:p>
          <w:p w14:paraId="3311DAC2" w14:textId="0F2B29E6" w:rsidR="00E0410D" w:rsidRDefault="00E0410D" w:rsidP="00E46352">
            <w:pPr>
              <w:jc w:val="both"/>
              <w:rPr>
                <w:sz w:val="22"/>
                <w:szCs w:val="22"/>
              </w:rPr>
            </w:pPr>
          </w:p>
          <w:p w14:paraId="05F31654" w14:textId="59AC49B7" w:rsidR="00423A13" w:rsidRDefault="00423A13" w:rsidP="00E46352">
            <w:pPr>
              <w:jc w:val="both"/>
              <w:rPr>
                <w:sz w:val="22"/>
                <w:szCs w:val="22"/>
              </w:rPr>
            </w:pPr>
          </w:p>
          <w:p w14:paraId="4194C9F9" w14:textId="04151CCB" w:rsidR="00423A13" w:rsidRDefault="00423A13" w:rsidP="00E46352">
            <w:pPr>
              <w:jc w:val="both"/>
              <w:rPr>
                <w:sz w:val="22"/>
                <w:szCs w:val="22"/>
              </w:rPr>
            </w:pPr>
          </w:p>
          <w:p w14:paraId="38FE483A" w14:textId="77777777" w:rsidR="00423A13" w:rsidRDefault="00423A13" w:rsidP="00E46352">
            <w:pPr>
              <w:jc w:val="both"/>
              <w:rPr>
                <w:sz w:val="22"/>
                <w:szCs w:val="22"/>
              </w:rPr>
            </w:pPr>
          </w:p>
          <w:p w14:paraId="1E018A3B" w14:textId="3C20C244" w:rsidR="00E0410D" w:rsidRDefault="00E0410D" w:rsidP="00E46352">
            <w:pPr>
              <w:jc w:val="both"/>
              <w:rPr>
                <w:sz w:val="22"/>
                <w:szCs w:val="22"/>
              </w:rPr>
            </w:pPr>
          </w:p>
          <w:p w14:paraId="25E6EDF1" w14:textId="2742FC29" w:rsidR="00E0410D" w:rsidRDefault="00E0410D" w:rsidP="00E46352">
            <w:pPr>
              <w:jc w:val="both"/>
              <w:rPr>
                <w:sz w:val="22"/>
                <w:szCs w:val="22"/>
              </w:rPr>
            </w:pPr>
          </w:p>
          <w:p w14:paraId="0107BF1B" w14:textId="213B1433" w:rsidR="00E0410D" w:rsidRDefault="00E0410D" w:rsidP="00E46352">
            <w:pPr>
              <w:jc w:val="both"/>
              <w:rPr>
                <w:sz w:val="22"/>
                <w:szCs w:val="22"/>
              </w:rPr>
            </w:pPr>
          </w:p>
          <w:p w14:paraId="00000979" w14:textId="095F9FD1" w:rsidR="00DD1A02" w:rsidRPr="00E0410D" w:rsidRDefault="00CB441D" w:rsidP="00E46352">
            <w:pPr>
              <w:jc w:val="both"/>
              <w:rPr>
                <w:b/>
                <w:sz w:val="22"/>
                <w:szCs w:val="22"/>
              </w:rPr>
            </w:pPr>
            <w:r>
              <w:rPr>
                <w:b/>
                <w:sz w:val="22"/>
                <w:szCs w:val="22"/>
              </w:rPr>
              <w:t xml:space="preserve">D.2.1’i Hazırlayacak Birimler: </w:t>
            </w:r>
            <w:r>
              <w:rPr>
                <w:b/>
                <w:color w:val="FF0000"/>
                <w:sz w:val="22"/>
                <w:szCs w:val="22"/>
              </w:rPr>
              <w:t xml:space="preserve">Tüm Akademik Birimler, SEM, DİLMER, </w:t>
            </w:r>
            <w:r>
              <w:rPr>
                <w:b/>
                <w:color w:val="FF0000"/>
              </w:rPr>
              <w:t xml:space="preserve"> </w:t>
            </w:r>
            <w:r>
              <w:rPr>
                <w:b/>
                <w:color w:val="FF0000"/>
                <w:sz w:val="22"/>
                <w:szCs w:val="22"/>
              </w:rPr>
              <w:t>Engelsiz Öğrenci Birimi, Toplumsal Katkı Faaliyeti Yürüten Tüm Uygulama ve Araştırma Merkezleri, Sağlık, Kültür ve Spor DB, Kalite Koordinatörlüğü</w:t>
            </w:r>
          </w:p>
        </w:tc>
        <w:tc>
          <w:tcPr>
            <w:tcW w:w="2552" w:type="dxa"/>
            <w:shd w:val="clear" w:color="auto" w:fill="F9D6BF"/>
          </w:tcPr>
          <w:p w14:paraId="0000097A" w14:textId="77777777" w:rsidR="00DD1A02" w:rsidRPr="00E0410D" w:rsidRDefault="00F341B0" w:rsidP="00E46352">
            <w:pPr>
              <w:spacing w:before="40"/>
              <w:jc w:val="both"/>
              <w:rPr>
                <w:i/>
                <w:sz w:val="22"/>
                <w:szCs w:val="22"/>
              </w:rPr>
            </w:pPr>
            <w:bookmarkStart w:id="61" w:name="_heading=h.kgcv8k" w:colFirst="0" w:colLast="0"/>
            <w:bookmarkEnd w:id="61"/>
            <w:r>
              <w:rPr>
                <w:sz w:val="22"/>
                <w:szCs w:val="22"/>
              </w:rPr>
              <w:t>Kurumda toplumsal katkı performansının izlenmesine ve değerlendirmesine yönelik mekanizmalar bulunmamaktadır.</w:t>
            </w:r>
          </w:p>
        </w:tc>
        <w:tc>
          <w:tcPr>
            <w:tcW w:w="2268" w:type="dxa"/>
            <w:shd w:val="clear" w:color="auto" w:fill="F7CAAC" w:themeFill="accent2" w:themeFillTint="66"/>
          </w:tcPr>
          <w:p w14:paraId="0000097B" w14:textId="77777777" w:rsidR="00DD1A02" w:rsidRPr="00E0410D" w:rsidRDefault="00F341B0" w:rsidP="00E46352">
            <w:pPr>
              <w:spacing w:before="40"/>
              <w:jc w:val="both"/>
              <w:rPr>
                <w:sz w:val="22"/>
                <w:szCs w:val="22"/>
              </w:rPr>
            </w:pPr>
            <w:bookmarkStart w:id="62" w:name="_heading=h.34g0dwd" w:colFirst="0" w:colLast="0"/>
            <w:bookmarkEnd w:id="62"/>
            <w:r>
              <w:rPr>
                <w:sz w:val="22"/>
                <w:szCs w:val="22"/>
              </w:rPr>
              <w:t xml:space="preserve">Kurumda toplumsal katkı performansının izlenmesine ve değerlendirmesine yönelik ilke, kural ve göstergeler bulunmaktadır. </w:t>
            </w:r>
          </w:p>
        </w:tc>
        <w:tc>
          <w:tcPr>
            <w:tcW w:w="2241" w:type="dxa"/>
            <w:shd w:val="clear" w:color="auto" w:fill="F4B083" w:themeFill="accent2" w:themeFillTint="99"/>
          </w:tcPr>
          <w:p w14:paraId="0000097C" w14:textId="77777777" w:rsidR="00DD1A02" w:rsidRPr="00E0410D" w:rsidRDefault="00F341B0" w:rsidP="00E46352">
            <w:pPr>
              <w:spacing w:before="40"/>
              <w:jc w:val="both"/>
              <w:rPr>
                <w:i/>
                <w:sz w:val="22"/>
                <w:szCs w:val="22"/>
              </w:rPr>
            </w:pPr>
            <w:bookmarkStart w:id="63" w:name="_heading=h.1jlao46" w:colFirst="0" w:colLast="0"/>
            <w:bookmarkEnd w:id="63"/>
            <w:r>
              <w:rPr>
                <w:sz w:val="22"/>
                <w:szCs w:val="22"/>
              </w:rPr>
              <w:t xml:space="preserve">Kurumun genelinde toplumsal katkı performansını izlenmek ve değerlendirmek üzere oluşturulan mekanizmalar kullanılmaktadır. </w:t>
            </w:r>
          </w:p>
        </w:tc>
        <w:tc>
          <w:tcPr>
            <w:tcW w:w="1863" w:type="dxa"/>
            <w:shd w:val="clear" w:color="auto" w:fill="E6A77D"/>
          </w:tcPr>
          <w:p w14:paraId="0000097D" w14:textId="77777777" w:rsidR="00DD1A02" w:rsidRPr="00E0410D" w:rsidRDefault="00F341B0" w:rsidP="00E46352">
            <w:pPr>
              <w:spacing w:before="40"/>
              <w:jc w:val="both"/>
              <w:rPr>
                <w:i/>
                <w:sz w:val="22"/>
                <w:szCs w:val="22"/>
              </w:rPr>
            </w:pPr>
            <w:bookmarkStart w:id="64" w:name="_heading=h.43ky6rz" w:colFirst="0" w:colLast="0"/>
            <w:bookmarkEnd w:id="64"/>
            <w:r>
              <w:rPr>
                <w:sz w:val="22"/>
                <w:szCs w:val="22"/>
              </w:rPr>
              <w:t xml:space="preserve">Kurumda toplumsal katkı performansı izlenmekte ve ilgili paydaşlarla değerlendirilerek iyileştirilmektedir. </w:t>
            </w:r>
          </w:p>
        </w:tc>
        <w:tc>
          <w:tcPr>
            <w:tcW w:w="1817" w:type="dxa"/>
            <w:shd w:val="clear" w:color="auto" w:fill="D9A581"/>
          </w:tcPr>
          <w:p w14:paraId="0000097E" w14:textId="77777777" w:rsidR="00DD1A02" w:rsidRPr="00E0410D" w:rsidRDefault="00F341B0" w:rsidP="00E46352">
            <w:pPr>
              <w:spacing w:before="40"/>
              <w:jc w:val="both"/>
              <w:rPr>
                <w:i/>
                <w:sz w:val="22"/>
                <w:szCs w:val="22"/>
              </w:rPr>
            </w:pPr>
            <w:bookmarkStart w:id="65" w:name="_heading=h.2iq8gzs" w:colFirst="0" w:colLast="0"/>
            <w:bookmarkEnd w:id="65"/>
            <w:r>
              <w:rPr>
                <w:sz w:val="22"/>
                <w:szCs w:val="22"/>
              </w:rPr>
              <w:t>İçselleştirilmiş, sistematik, sürdürülebilir ve örnek gösterilebilir uygulamalar bulunmaktadır.</w:t>
            </w:r>
          </w:p>
        </w:tc>
      </w:tr>
      <w:tr w:rsidR="00DD1A02" w:rsidRPr="00E0410D" w14:paraId="634A2BC3" w14:textId="77777777" w:rsidTr="5D4FCAF3">
        <w:trPr>
          <w:trHeight w:val="3733"/>
        </w:trPr>
        <w:tc>
          <w:tcPr>
            <w:tcW w:w="4682" w:type="dxa"/>
            <w:vMerge/>
          </w:tcPr>
          <w:p w14:paraId="0000097F" w14:textId="77777777" w:rsidR="00DD1A02" w:rsidRPr="00E0410D" w:rsidRDefault="00DD1A02" w:rsidP="00E46352">
            <w:pPr>
              <w:pBdr>
                <w:top w:val="nil"/>
                <w:left w:val="nil"/>
                <w:bottom w:val="nil"/>
                <w:right w:val="nil"/>
                <w:between w:val="nil"/>
              </w:pBdr>
              <w:spacing w:line="276" w:lineRule="auto"/>
              <w:rPr>
                <w:i/>
                <w:sz w:val="22"/>
                <w:szCs w:val="22"/>
              </w:rPr>
            </w:pPr>
          </w:p>
        </w:tc>
        <w:tc>
          <w:tcPr>
            <w:tcW w:w="10741" w:type="dxa"/>
            <w:gridSpan w:val="5"/>
            <w:shd w:val="clear" w:color="auto" w:fill="FBE7D9"/>
          </w:tcPr>
          <w:p w14:paraId="00000980" w14:textId="77777777" w:rsidR="00DD1A02" w:rsidRPr="00E0410D" w:rsidRDefault="00DD1A02" w:rsidP="00E46352">
            <w:pPr>
              <w:spacing w:line="276" w:lineRule="auto"/>
              <w:ind w:left="118" w:right="63"/>
              <w:jc w:val="both"/>
              <w:rPr>
                <w:sz w:val="22"/>
                <w:szCs w:val="22"/>
              </w:rPr>
            </w:pPr>
          </w:p>
          <w:p w14:paraId="105D584B" w14:textId="3D445AD8" w:rsidR="00DD1A02" w:rsidRPr="00E0410D" w:rsidRDefault="00F341B0" w:rsidP="5D4FCAF3">
            <w:pPr>
              <w:widowControl/>
              <w:spacing w:line="276" w:lineRule="auto"/>
              <w:ind w:left="118" w:right="63"/>
              <w:jc w:val="both"/>
              <w:rPr>
                <w:b/>
                <w:bCs/>
                <w:i/>
                <w:iCs/>
                <w:sz w:val="22"/>
                <w:szCs w:val="22"/>
              </w:rPr>
            </w:pPr>
            <w:r>
              <w:rPr>
                <w:i/>
                <w:iCs/>
                <w:sz w:val="22"/>
                <w:szCs w:val="22"/>
              </w:rPr>
              <w:t xml:space="preserve"> </w:t>
            </w:r>
            <w:r>
              <w:rPr>
                <w:b/>
                <w:bCs/>
                <w:i/>
                <w:iCs/>
                <w:sz w:val="22"/>
                <w:szCs w:val="22"/>
              </w:rPr>
              <w:t>Örnek Kanıtlar</w:t>
            </w:r>
          </w:p>
          <w:p w14:paraId="09E463FA" w14:textId="4A1A6FBB" w:rsidR="00DD1A02" w:rsidRPr="00E0410D" w:rsidRDefault="13A1C385" w:rsidP="00784ED2">
            <w:pPr>
              <w:pStyle w:val="ListeParagraf"/>
              <w:widowControl/>
              <w:numPr>
                <w:ilvl w:val="0"/>
                <w:numId w:val="15"/>
              </w:numPr>
              <w:spacing w:before="240" w:after="240"/>
              <w:jc w:val="both"/>
              <w:rPr>
                <w:color w:val="000000" w:themeColor="text1"/>
                <w:sz w:val="22"/>
                <w:szCs w:val="22"/>
              </w:rPr>
            </w:pPr>
            <w:r>
              <w:rPr>
                <w:color w:val="000000" w:themeColor="text1"/>
                <w:sz w:val="22"/>
                <w:szCs w:val="22"/>
              </w:rPr>
              <w:t>Hedeflerle uyumlu toplumsal katkı faaliyetleri belgeleri</w:t>
            </w:r>
          </w:p>
          <w:p w14:paraId="537FBFE1" w14:textId="2D2D5327" w:rsidR="00DD1A02" w:rsidRPr="00E0410D" w:rsidRDefault="13A1C385" w:rsidP="00784ED2">
            <w:pPr>
              <w:pStyle w:val="ListeParagraf"/>
              <w:widowControl/>
              <w:numPr>
                <w:ilvl w:val="0"/>
                <w:numId w:val="15"/>
              </w:numPr>
              <w:spacing w:before="240" w:after="240"/>
              <w:jc w:val="both"/>
              <w:rPr>
                <w:color w:val="000000" w:themeColor="text1"/>
                <w:sz w:val="22"/>
                <w:szCs w:val="22"/>
              </w:rPr>
            </w:pPr>
            <w:r>
              <w:rPr>
                <w:color w:val="000000" w:themeColor="text1"/>
                <w:sz w:val="22"/>
                <w:szCs w:val="22"/>
              </w:rPr>
              <w:t>İzleme ve değerlendirme süreçlerini gösteren dokümanlar</w:t>
            </w:r>
          </w:p>
          <w:p w14:paraId="71C8C044" w14:textId="29F0318F" w:rsidR="00DD1A02" w:rsidRPr="00E0410D" w:rsidRDefault="13A1C385" w:rsidP="00784ED2">
            <w:pPr>
              <w:pStyle w:val="ListeParagraf"/>
              <w:widowControl/>
              <w:numPr>
                <w:ilvl w:val="0"/>
                <w:numId w:val="15"/>
              </w:numPr>
              <w:spacing w:before="240" w:after="240"/>
              <w:jc w:val="both"/>
              <w:rPr>
                <w:color w:val="000000" w:themeColor="text1"/>
                <w:sz w:val="22"/>
                <w:szCs w:val="22"/>
              </w:rPr>
            </w:pPr>
            <w:r>
              <w:rPr>
                <w:color w:val="000000" w:themeColor="text1"/>
                <w:sz w:val="22"/>
                <w:szCs w:val="22"/>
              </w:rPr>
              <w:t>Faaliyet sonuçlarını takip eden raporlar</w:t>
            </w:r>
          </w:p>
          <w:p w14:paraId="4890FD45" w14:textId="7A0B1943" w:rsidR="00DD1A02" w:rsidRPr="00E0410D" w:rsidRDefault="13A1C385" w:rsidP="00784ED2">
            <w:pPr>
              <w:pStyle w:val="ListeParagraf"/>
              <w:widowControl/>
              <w:numPr>
                <w:ilvl w:val="0"/>
                <w:numId w:val="15"/>
              </w:numPr>
              <w:spacing w:before="240" w:after="240"/>
              <w:jc w:val="both"/>
              <w:rPr>
                <w:color w:val="000000" w:themeColor="text1"/>
                <w:sz w:val="22"/>
                <w:szCs w:val="22"/>
              </w:rPr>
            </w:pPr>
            <w:r>
              <w:rPr>
                <w:color w:val="000000" w:themeColor="text1"/>
                <w:sz w:val="22"/>
                <w:szCs w:val="22"/>
              </w:rPr>
              <w:t>Yapılan iyileştirme ve geliştirme kayıtları</w:t>
            </w:r>
          </w:p>
          <w:p w14:paraId="2A9033A7" w14:textId="60CDB668" w:rsidR="00DD1A02" w:rsidRPr="00E0410D" w:rsidRDefault="13A1C385" w:rsidP="00784ED2">
            <w:pPr>
              <w:pStyle w:val="ListeParagraf"/>
              <w:widowControl/>
              <w:numPr>
                <w:ilvl w:val="0"/>
                <w:numId w:val="15"/>
              </w:numPr>
              <w:spacing w:before="240" w:after="240"/>
              <w:jc w:val="both"/>
              <w:rPr>
                <w:color w:val="000000" w:themeColor="text1"/>
                <w:sz w:val="22"/>
                <w:szCs w:val="22"/>
              </w:rPr>
            </w:pPr>
            <w:r>
              <w:rPr>
                <w:color w:val="000000" w:themeColor="text1"/>
                <w:sz w:val="22"/>
                <w:szCs w:val="22"/>
              </w:rPr>
              <w:t>İş birliği protokolleri ve anlaşmalar</w:t>
            </w:r>
          </w:p>
          <w:p w14:paraId="0B750DAD" w14:textId="68814C7F" w:rsidR="00DD1A02" w:rsidRPr="00E0410D" w:rsidRDefault="13A1C385" w:rsidP="00784ED2">
            <w:pPr>
              <w:pStyle w:val="ListeParagraf"/>
              <w:widowControl/>
              <w:numPr>
                <w:ilvl w:val="0"/>
                <w:numId w:val="15"/>
              </w:numPr>
              <w:spacing w:before="240" w:after="240"/>
              <w:jc w:val="both"/>
              <w:rPr>
                <w:color w:val="000000" w:themeColor="text1"/>
                <w:sz w:val="22"/>
                <w:szCs w:val="22"/>
              </w:rPr>
            </w:pPr>
            <w:r>
              <w:rPr>
                <w:color w:val="000000" w:themeColor="text1"/>
                <w:sz w:val="22"/>
                <w:szCs w:val="22"/>
              </w:rPr>
              <w:t>Paydaş geri bildirimleri</w:t>
            </w:r>
          </w:p>
          <w:p w14:paraId="00000988" w14:textId="1FC7C9A6" w:rsidR="00DD1A02" w:rsidRPr="00E0410D" w:rsidRDefault="13A1C385" w:rsidP="00784ED2">
            <w:pPr>
              <w:pStyle w:val="ListeParagraf"/>
              <w:widowControl/>
              <w:numPr>
                <w:ilvl w:val="0"/>
                <w:numId w:val="15"/>
              </w:numPr>
              <w:spacing w:before="240" w:after="240"/>
              <w:jc w:val="both"/>
              <w:rPr>
                <w:color w:val="000000" w:themeColor="text1"/>
                <w:sz w:val="22"/>
                <w:szCs w:val="22"/>
              </w:rPr>
            </w:pPr>
            <w:r>
              <w:rPr>
                <w:color w:val="000000" w:themeColor="text1"/>
                <w:sz w:val="22"/>
                <w:szCs w:val="22"/>
              </w:rPr>
              <w:t>Kuruma özgü geliştirilmiş yöntem ve uygulamalar</w:t>
            </w:r>
          </w:p>
        </w:tc>
      </w:tr>
    </w:tbl>
    <w:p w14:paraId="5C99FD6F" w14:textId="77777777" w:rsidR="00822F1E" w:rsidRDefault="00822F1E" w:rsidP="0037555C">
      <w:pPr>
        <w:rPr>
          <w:rFonts w:ascii="CamberW04-Regular" w:eastAsia="CamberW04-Regular" w:hAnsi="CamberW04-Regular" w:cs="CamberW04-Regular"/>
        </w:rPr>
        <w:sectPr w:rsidR="00822F1E" w:rsidSect="0037555C">
          <w:pgSz w:w="16838" w:h="11906" w:orient="landscape"/>
          <w:pgMar w:top="720" w:right="720" w:bottom="720" w:left="720" w:header="567" w:footer="567" w:gutter="0"/>
          <w:cols w:space="708"/>
          <w:docGrid w:linePitch="299"/>
        </w:sectPr>
      </w:pPr>
    </w:p>
    <w:p w14:paraId="2C1B2078" w14:textId="77777777" w:rsidR="008E452D" w:rsidRPr="00C42025" w:rsidRDefault="008E452D" w:rsidP="00C42025">
      <w:pPr>
        <w:spacing w:before="120" w:after="120" w:line="360" w:lineRule="auto"/>
        <w:jc w:val="center"/>
        <w:rPr>
          <w:b/>
          <w:color w:val="000000" w:themeColor="text1"/>
          <w:sz w:val="24"/>
          <w:szCs w:val="24"/>
        </w:rPr>
      </w:pPr>
      <w:r>
        <w:rPr>
          <w:b/>
          <w:color w:val="000000" w:themeColor="text1"/>
          <w:sz w:val="24"/>
          <w:szCs w:val="24"/>
        </w:rPr>
        <w:lastRenderedPageBreak/>
        <w:t>D. TOPLUMSAL KATKI</w:t>
      </w:r>
    </w:p>
    <w:p w14:paraId="031571F5" w14:textId="27B96EFE" w:rsidR="008E452D" w:rsidRPr="00C42025" w:rsidRDefault="008E452D" w:rsidP="00C42025">
      <w:pPr>
        <w:spacing w:before="120" w:after="120" w:line="360" w:lineRule="auto"/>
        <w:jc w:val="center"/>
        <w:rPr>
          <w:b/>
          <w:color w:val="000000" w:themeColor="text1"/>
          <w:sz w:val="24"/>
          <w:szCs w:val="24"/>
        </w:rPr>
      </w:pPr>
      <w:r>
        <w:rPr>
          <w:b/>
          <w:color w:val="000000" w:themeColor="text1"/>
          <w:sz w:val="24"/>
          <w:szCs w:val="24"/>
        </w:rPr>
        <w:t>D.1.  Toplumsal Katkı Süreçlerinin Yönetimi ve Toplumsal Katkı Kaynakları</w:t>
      </w:r>
    </w:p>
    <w:p w14:paraId="3FB63DC5" w14:textId="2E44E3D4" w:rsidR="00C42025" w:rsidRDefault="00822F1E" w:rsidP="5D4FCAF3">
      <w:pPr>
        <w:spacing w:before="120" w:after="120" w:line="360" w:lineRule="auto"/>
        <w:jc w:val="both"/>
        <w:rPr>
          <w:b/>
          <w:bCs/>
          <w:color w:val="000000" w:themeColor="text1"/>
          <w:sz w:val="24"/>
          <w:szCs w:val="24"/>
        </w:rPr>
      </w:pPr>
      <w:r>
        <w:rPr>
          <w:b/>
          <w:bCs/>
          <w:sz w:val="24"/>
          <w:szCs w:val="24"/>
        </w:rPr>
        <w:t xml:space="preserve">D.1.1. Toplumsal Katkı Süreçlerinin Yönetimi </w:t>
      </w:r>
      <w:r>
        <w:rPr>
          <w:b/>
          <w:bCs/>
          <w:color w:val="000000" w:themeColor="text1"/>
          <w:sz w:val="24"/>
          <w:szCs w:val="24"/>
        </w:rPr>
        <w:t>(alt ölçütü ilgili kanıtlara atıfta bulunarak bu başlık altında raporlayınız)</w:t>
      </w:r>
    </w:p>
    <w:tbl>
      <w:tblPr>
        <w:tblStyle w:val="TabloKlavuzu"/>
        <w:tblW w:w="0" w:type="auto"/>
        <w:tblLook w:val="06A0" w:firstRow="1" w:lastRow="0" w:firstColumn="1" w:lastColumn="0" w:noHBand="1" w:noVBand="1"/>
      </w:tblPr>
      <w:tblGrid>
        <w:gridCol w:w="10455"/>
      </w:tblGrid>
      <w:tr w:rsidR="5D4FCAF3" w14:paraId="3AFA9231" w14:textId="77777777" w:rsidTr="5D4FCAF3">
        <w:trPr>
          <w:trHeight w:val="300"/>
        </w:trPr>
        <w:tc>
          <w:tcPr>
            <w:tcW w:w="10455" w:type="dxa"/>
          </w:tcPr>
          <w:p w14:paraId="2D909EC6" w14:textId="59CC63DF" w:rsidR="028ADEA3" w:rsidRDefault="028ADEA3" w:rsidP="5D4FCAF3">
            <w:pPr>
              <w:spacing w:before="120" w:after="120" w:line="360" w:lineRule="auto"/>
              <w:jc w:val="both"/>
              <w:rPr>
                <w:b/>
                <w:bCs/>
                <w:color w:val="000000" w:themeColor="text1"/>
                <w:sz w:val="24"/>
                <w:szCs w:val="24"/>
              </w:rPr>
            </w:pPr>
            <w:r>
              <w:rPr>
                <w:b/>
                <w:bCs/>
                <w:color w:val="000000" w:themeColor="text1"/>
                <w:sz w:val="24"/>
                <w:szCs w:val="24"/>
              </w:rPr>
              <w:t>Olgunluk Düzeyi: 2</w:t>
            </w:r>
          </w:p>
        </w:tc>
      </w:tr>
      <w:tr w:rsidR="5D4FCAF3" w14:paraId="143DF9A2" w14:textId="77777777" w:rsidTr="5D4FCAF3">
        <w:trPr>
          <w:trHeight w:val="300"/>
        </w:trPr>
        <w:tc>
          <w:tcPr>
            <w:tcW w:w="10455" w:type="dxa"/>
          </w:tcPr>
          <w:p w14:paraId="09F129D7" w14:textId="1206C668" w:rsidR="39BFA386" w:rsidRDefault="39BFA386" w:rsidP="5D4FCAF3">
            <w:r>
              <w:rPr>
                <w:color w:val="000000" w:themeColor="text1"/>
              </w:rPr>
              <w:t>Kurumun toplumsal katkı süreçlerinin yönetimi ve organizasyonel yapısına ilişkin planlamaları bulunmaktadır.</w:t>
            </w:r>
          </w:p>
        </w:tc>
      </w:tr>
    </w:tbl>
    <w:p w14:paraId="21C01169" w14:textId="4A51EF95" w:rsidR="7AE4F5BF" w:rsidRDefault="7AE4F5BF" w:rsidP="5D4FCAF3">
      <w:pPr>
        <w:spacing w:before="120" w:after="120" w:line="360" w:lineRule="auto"/>
        <w:jc w:val="both"/>
      </w:pPr>
      <w:r>
        <w:rPr>
          <w:color w:val="000000" w:themeColor="text1"/>
          <w:sz w:val="24"/>
          <w:szCs w:val="24"/>
        </w:rPr>
        <w:t>Meslek Yüksekokulumuzda toplumsal katkı süreçleri, planlı ve organize şekilde yönetilmektedir. Görev tanımları yapılmış, süreçlerin işleyişi izlenmekte ve gerektiğinde iyileştirmeler yapılmaktadır.</w:t>
      </w:r>
    </w:p>
    <w:p w14:paraId="23E4FD0E" w14:textId="3AFD4C61" w:rsidR="00C42025" w:rsidRDefault="48858EE9" w:rsidP="5D4FCAF3">
      <w:pPr>
        <w:spacing w:before="120" w:after="120" w:line="360" w:lineRule="auto"/>
        <w:jc w:val="both"/>
        <w:rPr>
          <w:b/>
          <w:bCs/>
          <w:color w:val="000000" w:themeColor="text1"/>
          <w:sz w:val="24"/>
          <w:szCs w:val="24"/>
        </w:rPr>
      </w:pPr>
      <w:r>
        <w:rPr>
          <w:b/>
          <w:bCs/>
          <w:color w:val="000000" w:themeColor="text1"/>
          <w:sz w:val="24"/>
          <w:szCs w:val="24"/>
        </w:rPr>
        <w:t>D.1.1. Kanıtlar (üstteki alt ölçüte yönelik ilgili kanıtları bu başlık altında sıralayınız)</w:t>
      </w:r>
    </w:p>
    <w:p w14:paraId="6A344DE3" w14:textId="55938754" w:rsidR="255A805C" w:rsidRDefault="255A805C" w:rsidP="38528ECB">
      <w:pPr>
        <w:spacing w:before="240" w:after="240" w:line="360" w:lineRule="auto"/>
        <w:jc w:val="both"/>
      </w:pPr>
      <w:r>
        <w:rPr>
          <w:color w:val="000000" w:themeColor="text1"/>
        </w:rPr>
        <w:t xml:space="preserve">Kanıt 16:  Yönetişim modeli ve görev tanımları </w:t>
      </w:r>
      <w:hyperlink r:id="rId47">
        <w:r>
          <w:rPr>
            <w:rStyle w:val="Kpr"/>
          </w:rPr>
          <w:t>https://batman.edu.tr/Birimler/strateji/sayfalar/19331</w:t>
        </w:r>
      </w:hyperlink>
    </w:p>
    <w:p w14:paraId="3833457A" w14:textId="6DA25B0C" w:rsidR="255A805C" w:rsidRDefault="255A805C" w:rsidP="38528ECB">
      <w:pPr>
        <w:spacing w:before="240" w:after="240" w:line="360" w:lineRule="auto"/>
        <w:jc w:val="both"/>
        <w:rPr>
          <w:color w:val="000000" w:themeColor="text1"/>
        </w:rPr>
      </w:pPr>
      <w:r>
        <w:t xml:space="preserve">Kanıt 17: </w:t>
      </w:r>
      <w:r>
        <w:rPr>
          <w:color w:val="000000" w:themeColor="text1"/>
        </w:rPr>
        <w:t>Toplumsal katkı süreçleri ve organizasyon yapısı dokümanları</w:t>
      </w:r>
    </w:p>
    <w:p w14:paraId="4EAB0FDB" w14:textId="7C51A43F" w:rsidR="255A805C" w:rsidRDefault="002F3ACC" w:rsidP="38528ECB">
      <w:pPr>
        <w:spacing w:before="240" w:after="240" w:line="360" w:lineRule="auto"/>
        <w:jc w:val="both"/>
      </w:pPr>
      <w:hyperlink r:id="rId48">
        <w:r>
          <w:rPr>
            <w:rStyle w:val="Kpr"/>
          </w:rPr>
          <w:t>https://batman.edu.tr/Birimler/kalite/sayfalar/17458</w:t>
        </w:r>
      </w:hyperlink>
    </w:p>
    <w:p w14:paraId="5E95C9DE" w14:textId="699B8274" w:rsidR="00C42025" w:rsidRDefault="008E452D" w:rsidP="5D4FCAF3">
      <w:pPr>
        <w:spacing w:before="120" w:after="120" w:line="360" w:lineRule="auto"/>
        <w:jc w:val="both"/>
        <w:rPr>
          <w:b/>
          <w:bCs/>
          <w:color w:val="000000" w:themeColor="text1"/>
          <w:sz w:val="24"/>
          <w:szCs w:val="24"/>
        </w:rPr>
      </w:pPr>
      <w:r>
        <w:rPr>
          <w:b/>
          <w:bCs/>
          <w:sz w:val="24"/>
          <w:szCs w:val="24"/>
        </w:rPr>
        <w:t xml:space="preserve">D.1.2. Kaynaklar </w:t>
      </w:r>
      <w:r>
        <w:rPr>
          <w:b/>
          <w:bCs/>
          <w:color w:val="000000" w:themeColor="text1"/>
          <w:sz w:val="24"/>
          <w:szCs w:val="24"/>
        </w:rPr>
        <w:t>(alt ölçütü ilgili kanıtlara atıfta bulunarak bu başlık altında raporlayınız)</w:t>
      </w:r>
    </w:p>
    <w:tbl>
      <w:tblPr>
        <w:tblStyle w:val="TabloKlavuzu"/>
        <w:tblW w:w="0" w:type="auto"/>
        <w:tblLook w:val="06A0" w:firstRow="1" w:lastRow="0" w:firstColumn="1" w:lastColumn="0" w:noHBand="1" w:noVBand="1"/>
      </w:tblPr>
      <w:tblGrid>
        <w:gridCol w:w="10455"/>
      </w:tblGrid>
      <w:tr w:rsidR="5D4FCAF3" w14:paraId="400875AC" w14:textId="77777777" w:rsidTr="5D4FCAF3">
        <w:trPr>
          <w:trHeight w:val="300"/>
        </w:trPr>
        <w:tc>
          <w:tcPr>
            <w:tcW w:w="10455" w:type="dxa"/>
          </w:tcPr>
          <w:p w14:paraId="6F82072F" w14:textId="7391E494" w:rsidR="3D2EE96A" w:rsidRDefault="3D2EE96A" w:rsidP="5D4FCAF3">
            <w:pPr>
              <w:spacing w:before="120" w:after="120" w:line="360" w:lineRule="auto"/>
              <w:jc w:val="both"/>
              <w:rPr>
                <w:b/>
                <w:bCs/>
                <w:color w:val="000000" w:themeColor="text1"/>
                <w:sz w:val="24"/>
                <w:szCs w:val="24"/>
              </w:rPr>
            </w:pPr>
            <w:r>
              <w:rPr>
                <w:b/>
                <w:bCs/>
                <w:color w:val="000000" w:themeColor="text1"/>
                <w:sz w:val="24"/>
                <w:szCs w:val="24"/>
              </w:rPr>
              <w:t>Olgunluk Düzeyi: 2</w:t>
            </w:r>
          </w:p>
        </w:tc>
      </w:tr>
      <w:tr w:rsidR="5D4FCAF3" w14:paraId="36DF42DF" w14:textId="77777777" w:rsidTr="5D4FCAF3">
        <w:trPr>
          <w:trHeight w:val="300"/>
        </w:trPr>
        <w:tc>
          <w:tcPr>
            <w:tcW w:w="10455" w:type="dxa"/>
          </w:tcPr>
          <w:p w14:paraId="01CBEB2C" w14:textId="0D26931D" w:rsidR="4EE0CFC3" w:rsidRDefault="4EE0CFC3" w:rsidP="5D4FCAF3">
            <w:r>
              <w:rPr>
                <w:color w:val="000000" w:themeColor="text1"/>
              </w:rPr>
              <w:t>Kurumun toplumsal katkı faaliyetlerini sürdürebilmek için uygun nitelik ve nicelikte fiziki, teknik ve mali kaynakların oluşturulmasına yönelik planları bulunmaktadır.</w:t>
            </w:r>
          </w:p>
        </w:tc>
      </w:tr>
    </w:tbl>
    <w:p w14:paraId="3F361C14" w14:textId="4523EE36" w:rsidR="710AE209" w:rsidRDefault="710AE209" w:rsidP="5D4FCAF3">
      <w:pPr>
        <w:spacing w:before="120" w:after="120" w:line="360" w:lineRule="auto"/>
        <w:jc w:val="both"/>
      </w:pPr>
      <w:r>
        <w:rPr>
          <w:color w:val="000000" w:themeColor="text1"/>
          <w:sz w:val="24"/>
          <w:szCs w:val="24"/>
        </w:rPr>
        <w:t>Meslek Yüksekokulumuz, toplumsal katkı faaliyetlerini sürdürebilmek için yeterli fiziki, teknik ve mali kaynakların planlamasını yapmaktadır. Kaynaklar düzenli olarak izlenmekte ve değerlendirilmektedir.</w:t>
      </w:r>
    </w:p>
    <w:p w14:paraId="0DE88FFC" w14:textId="70F31939" w:rsidR="00C42025" w:rsidRDefault="48858EE9" w:rsidP="5D4FCAF3">
      <w:pPr>
        <w:spacing w:before="120" w:after="120" w:line="360" w:lineRule="auto"/>
        <w:jc w:val="both"/>
        <w:rPr>
          <w:b/>
          <w:bCs/>
          <w:color w:val="000000" w:themeColor="text1"/>
          <w:sz w:val="24"/>
          <w:szCs w:val="24"/>
        </w:rPr>
      </w:pPr>
      <w:r>
        <w:rPr>
          <w:b/>
          <w:bCs/>
          <w:color w:val="000000" w:themeColor="text1"/>
          <w:sz w:val="24"/>
          <w:szCs w:val="24"/>
        </w:rPr>
        <w:t>D.1.2. Kanıtlar (üstteki alt ölçüte yönelik ilgili kanıtları bu başlık altında sıralayınız)</w:t>
      </w:r>
    </w:p>
    <w:p w14:paraId="4ADF6A2F" w14:textId="149302B9" w:rsidR="6354D1D6" w:rsidRDefault="6354D1D6" w:rsidP="38528ECB">
      <w:pPr>
        <w:spacing w:before="240" w:after="240" w:line="360" w:lineRule="auto"/>
        <w:jc w:val="both"/>
      </w:pPr>
      <w:r>
        <w:rPr>
          <w:color w:val="000000" w:themeColor="text1"/>
          <w:sz w:val="24"/>
          <w:szCs w:val="24"/>
        </w:rPr>
        <w:t xml:space="preserve">Kanıt 18: Bütçe planları ve yıllar içindeki dağılım kayıtları </w:t>
      </w:r>
      <w:hyperlink r:id="rId49">
        <w:r>
          <w:rPr>
            <w:rStyle w:val="Kpr"/>
            <w:sz w:val="24"/>
            <w:szCs w:val="24"/>
          </w:rPr>
          <w:t>https://batman.edu.tr/images/files/Batman_Universitesi_2025_Yili_Kurumsal_Mali_Durum_ve_Beklentiler_Raporu.pdf</w:t>
        </w:r>
      </w:hyperlink>
    </w:p>
    <w:p w14:paraId="5CBEE086" w14:textId="0C514A80" w:rsidR="6354D1D6" w:rsidRDefault="6354D1D6" w:rsidP="38528ECB">
      <w:pPr>
        <w:spacing w:before="240" w:after="240" w:line="360" w:lineRule="auto"/>
        <w:jc w:val="both"/>
      </w:pPr>
      <w:r>
        <w:rPr>
          <w:color w:val="000000" w:themeColor="text1"/>
          <w:sz w:val="24"/>
          <w:szCs w:val="24"/>
        </w:rPr>
        <w:t xml:space="preserve">Kanıt 19: Kaynak yönetimi ve strateji uyumunu gösteren belgeler </w:t>
      </w:r>
      <w:hyperlink r:id="rId50">
        <w:r>
          <w:rPr>
            <w:rStyle w:val="Kpr"/>
            <w:sz w:val="24"/>
            <w:szCs w:val="24"/>
          </w:rPr>
          <w:t>https://batman.edu.tr/Birimler/strateji</w:t>
        </w:r>
      </w:hyperlink>
    </w:p>
    <w:p w14:paraId="47271B43" w14:textId="77777777" w:rsidR="008E452D" w:rsidRPr="00C42025" w:rsidRDefault="008E452D" w:rsidP="00C42025">
      <w:pPr>
        <w:spacing w:before="120" w:after="120" w:line="360" w:lineRule="auto"/>
        <w:jc w:val="center"/>
        <w:rPr>
          <w:b/>
          <w:sz w:val="24"/>
          <w:szCs w:val="24"/>
        </w:rPr>
      </w:pPr>
      <w:r>
        <w:rPr>
          <w:b/>
          <w:sz w:val="24"/>
          <w:szCs w:val="24"/>
        </w:rPr>
        <w:t>D.2. Toplumsal Katkı Performansı</w:t>
      </w:r>
    </w:p>
    <w:p w14:paraId="4964EDCA" w14:textId="2084CA44" w:rsidR="00C42025" w:rsidRDefault="008E452D" w:rsidP="5D4FCAF3">
      <w:pPr>
        <w:spacing w:before="120" w:after="120" w:line="360" w:lineRule="auto"/>
        <w:jc w:val="both"/>
        <w:rPr>
          <w:b/>
          <w:bCs/>
          <w:color w:val="000000" w:themeColor="text1"/>
          <w:sz w:val="24"/>
          <w:szCs w:val="24"/>
        </w:rPr>
      </w:pPr>
      <w:r>
        <w:rPr>
          <w:b/>
          <w:bCs/>
          <w:sz w:val="24"/>
          <w:szCs w:val="24"/>
        </w:rPr>
        <w:t xml:space="preserve">D.2.1.Toplumsal katkı performansının izlenmesi ve değerlendirilmesi </w:t>
      </w:r>
      <w:r>
        <w:rPr>
          <w:b/>
          <w:bCs/>
          <w:color w:val="000000" w:themeColor="text1"/>
          <w:sz w:val="24"/>
          <w:szCs w:val="24"/>
        </w:rPr>
        <w:t>(alt ölçütü ilgili kanıtlara atıfta bulunarak bu başlık altında raporlayınız)</w:t>
      </w:r>
    </w:p>
    <w:tbl>
      <w:tblPr>
        <w:tblStyle w:val="TabloKlavuzu"/>
        <w:tblW w:w="0" w:type="auto"/>
        <w:tblLook w:val="06A0" w:firstRow="1" w:lastRow="0" w:firstColumn="1" w:lastColumn="0" w:noHBand="1" w:noVBand="1"/>
      </w:tblPr>
      <w:tblGrid>
        <w:gridCol w:w="10455"/>
      </w:tblGrid>
      <w:tr w:rsidR="5D4FCAF3" w14:paraId="68832C3C" w14:textId="77777777" w:rsidTr="5D4FCAF3">
        <w:trPr>
          <w:trHeight w:val="300"/>
        </w:trPr>
        <w:tc>
          <w:tcPr>
            <w:tcW w:w="10455" w:type="dxa"/>
          </w:tcPr>
          <w:p w14:paraId="092B1494" w14:textId="1A4819C5" w:rsidR="5FA158EF" w:rsidRDefault="5FA158EF" w:rsidP="5D4FCAF3">
            <w:pPr>
              <w:spacing w:before="120" w:after="120" w:line="360" w:lineRule="auto"/>
              <w:jc w:val="both"/>
              <w:rPr>
                <w:b/>
                <w:bCs/>
                <w:color w:val="000000" w:themeColor="text1"/>
                <w:sz w:val="24"/>
                <w:szCs w:val="24"/>
              </w:rPr>
            </w:pPr>
            <w:r>
              <w:rPr>
                <w:b/>
                <w:bCs/>
                <w:color w:val="000000" w:themeColor="text1"/>
                <w:sz w:val="24"/>
                <w:szCs w:val="24"/>
              </w:rPr>
              <w:t>Olgunluk Düzeyi: 2</w:t>
            </w:r>
          </w:p>
        </w:tc>
      </w:tr>
      <w:tr w:rsidR="5D4FCAF3" w14:paraId="10CD3D85" w14:textId="77777777" w:rsidTr="5D4FCAF3">
        <w:trPr>
          <w:trHeight w:val="300"/>
        </w:trPr>
        <w:tc>
          <w:tcPr>
            <w:tcW w:w="10455" w:type="dxa"/>
          </w:tcPr>
          <w:p w14:paraId="466F6A0E" w14:textId="4AA1B239" w:rsidR="4D4B01E6" w:rsidRDefault="4D4B01E6" w:rsidP="5D4FCAF3">
            <w:pPr>
              <w:spacing w:before="40"/>
              <w:jc w:val="both"/>
            </w:pPr>
            <w:r>
              <w:lastRenderedPageBreak/>
              <w:t>Kurumda toplumsal katkı performansının izlenmesine ve değerlendirmesine yönelik ilke, kural ve göstergeler bulunmaktadır.</w:t>
            </w:r>
          </w:p>
        </w:tc>
      </w:tr>
    </w:tbl>
    <w:p w14:paraId="1FA97BE1" w14:textId="2852ACB7" w:rsidR="42679960" w:rsidRDefault="42679960" w:rsidP="5D4FCAF3">
      <w:pPr>
        <w:spacing w:before="240" w:after="240"/>
        <w:jc w:val="both"/>
      </w:pPr>
      <w:r>
        <w:rPr>
          <w:color w:val="000000" w:themeColor="text1"/>
          <w:sz w:val="24"/>
          <w:szCs w:val="24"/>
        </w:rPr>
        <w:t>Meslek Yüksekokulumuzda toplumsal katkı faaliyetlerinin performansı, belirlenmiş ilke, kural ve göstergeler doğrultusunda izlenmekte ve değerlendirilmektedir. İzleme süreçleri sistematik ve düzenli şekilde yürütülmektedir.</w:t>
      </w:r>
    </w:p>
    <w:p w14:paraId="59E61D7C" w14:textId="512F6B1C" w:rsidR="00BE2FF4" w:rsidRDefault="48858EE9" w:rsidP="5D4FCAF3">
      <w:pPr>
        <w:spacing w:before="120" w:after="120" w:line="360" w:lineRule="auto"/>
        <w:jc w:val="both"/>
        <w:rPr>
          <w:b/>
          <w:bCs/>
          <w:color w:val="000000" w:themeColor="text1"/>
          <w:sz w:val="24"/>
          <w:szCs w:val="24"/>
        </w:rPr>
      </w:pPr>
      <w:r>
        <w:rPr>
          <w:b/>
          <w:bCs/>
          <w:color w:val="000000" w:themeColor="text1"/>
          <w:sz w:val="24"/>
          <w:szCs w:val="24"/>
        </w:rPr>
        <w:t>D.2.1. Kanıtlar (üstteki alt ölçüte yönelik ilgili kanıtları bu başlık altında sıralayınız)</w:t>
      </w:r>
    </w:p>
    <w:p w14:paraId="3929AE2B" w14:textId="16E6581E" w:rsidR="12A5403B" w:rsidRDefault="12A5403B" w:rsidP="38528ECB">
      <w:pPr>
        <w:spacing w:before="240" w:after="240"/>
      </w:pPr>
      <w:r>
        <w:rPr>
          <w:color w:val="000000" w:themeColor="text1"/>
        </w:rPr>
        <w:t xml:space="preserve">Kanıt 20: İş birliği protokolleri ve anlaşmalar </w:t>
      </w:r>
      <w:hyperlink r:id="rId51">
        <w:r>
          <w:rPr>
            <w:rStyle w:val="Kpr"/>
          </w:rPr>
          <w:t>https://batman.edu.tr/Birimler/genelsekreterlik/sayfalar/18745</w:t>
        </w:r>
      </w:hyperlink>
    </w:p>
    <w:p w14:paraId="451D5735" w14:textId="4903A13F" w:rsidR="12A5403B" w:rsidRDefault="12A5403B" w:rsidP="38528ECB">
      <w:pPr>
        <w:spacing w:before="240" w:after="240"/>
        <w:rPr>
          <w:color w:val="000000" w:themeColor="text1"/>
        </w:rPr>
      </w:pPr>
      <w:r>
        <w:rPr>
          <w:color w:val="000000" w:themeColor="text1"/>
        </w:rPr>
        <w:t>Kanıt 21: Faaliyet sonuçlarını takip eden raporlar</w:t>
      </w:r>
    </w:p>
    <w:p w14:paraId="1B378A2F" w14:textId="2D20EC09" w:rsidR="19E095B6" w:rsidRDefault="002F3ACC" w:rsidP="38528ECB">
      <w:pPr>
        <w:spacing w:before="240" w:after="240"/>
      </w:pPr>
      <w:hyperlink r:id="rId52">
        <w:r>
          <w:rPr>
            <w:rStyle w:val="Kpr"/>
          </w:rPr>
          <w:t>https://batman.edu.tr/Birimler/kutuphane/sayfalar/17037</w:t>
        </w:r>
      </w:hyperlink>
    </w:p>
    <w:p w14:paraId="61D799CC" w14:textId="26E7258A" w:rsidR="5D4FCAF3" w:rsidRDefault="5D4FCAF3" w:rsidP="5D4FCAF3">
      <w:pPr>
        <w:spacing w:before="120" w:after="120" w:line="360" w:lineRule="auto"/>
        <w:jc w:val="both"/>
        <w:rPr>
          <w:b/>
          <w:bCs/>
          <w:color w:val="000000" w:themeColor="text1"/>
          <w:sz w:val="24"/>
          <w:szCs w:val="24"/>
        </w:rPr>
        <w:sectPr w:rsidR="5D4FCAF3" w:rsidSect="00736368">
          <w:pgSz w:w="11906" w:h="16838"/>
          <w:pgMar w:top="720" w:right="720" w:bottom="720" w:left="720" w:header="567" w:footer="567" w:gutter="0"/>
          <w:cols w:space="708"/>
          <w:docGrid w:linePitch="299"/>
        </w:sectPr>
      </w:pPr>
    </w:p>
    <w:p w14:paraId="20D22BBD" w14:textId="49D59BCD" w:rsidR="001C32E4" w:rsidRPr="00C55709" w:rsidRDefault="0014024E" w:rsidP="00C55709">
      <w:pPr>
        <w:pStyle w:val="Balk1"/>
        <w:spacing w:before="120" w:after="120"/>
        <w:ind w:right="62"/>
        <w:jc w:val="center"/>
        <w:rPr>
          <w:rFonts w:asciiTheme="minorHAnsi" w:hAnsiTheme="minorHAnsi" w:cstheme="minorHAnsi"/>
          <w:color w:val="000000" w:themeColor="text1"/>
          <w:sz w:val="28"/>
          <w:szCs w:val="24"/>
        </w:rPr>
      </w:pPr>
      <w:bookmarkStart w:id="66" w:name="_Toc158384684"/>
      <w:r>
        <w:rPr>
          <w:rFonts w:asciiTheme="minorHAnsi" w:hAnsiTheme="minorHAnsi" w:cstheme="minorHAnsi"/>
          <w:color w:val="000000" w:themeColor="text1"/>
          <w:sz w:val="28"/>
          <w:szCs w:val="24"/>
        </w:rPr>
        <w:lastRenderedPageBreak/>
        <w:t>2. SONUÇ VE DEĞERLENDİRME</w:t>
      </w:r>
      <w:bookmarkEnd w:id="66"/>
    </w:p>
    <w:p w14:paraId="2C10C0A5" w14:textId="766CFFB9" w:rsidR="001C32E4" w:rsidRDefault="001C32E4" w:rsidP="00345402">
      <w:pPr>
        <w:spacing w:before="120" w:after="120" w:line="360" w:lineRule="auto"/>
        <w:jc w:val="center"/>
        <w:rPr>
          <w:b/>
          <w:sz w:val="24"/>
          <w:szCs w:val="24"/>
        </w:rPr>
      </w:pPr>
      <w:r>
        <w:rPr>
          <w:b/>
          <w:sz w:val="24"/>
          <w:szCs w:val="24"/>
        </w:rPr>
        <w:t>A. LİDERLİK, YÖNETİŞİM VE KALİTE</w:t>
      </w:r>
    </w:p>
    <w:p w14:paraId="62A45E6C" w14:textId="77777777" w:rsidR="002F3ACC" w:rsidRDefault="001C32E4" w:rsidP="001C32E4">
      <w:pPr>
        <w:spacing w:before="120" w:after="120" w:line="360" w:lineRule="auto"/>
        <w:jc w:val="both"/>
        <w:rPr>
          <w:b/>
          <w:i/>
          <w:sz w:val="24"/>
          <w:szCs w:val="24"/>
          <w:u w:val="single"/>
        </w:rPr>
      </w:pPr>
      <w:r>
        <w:rPr>
          <w:b/>
          <w:i/>
          <w:sz w:val="24"/>
          <w:szCs w:val="24"/>
          <w:u w:val="single"/>
        </w:rPr>
        <w:t>Güçlü Yönler</w:t>
      </w:r>
    </w:p>
    <w:p w14:paraId="30EE266E" w14:textId="77777777" w:rsidR="002F3ACC" w:rsidRPr="002F3ACC" w:rsidRDefault="002F3ACC" w:rsidP="002F3ACC">
      <w:pPr>
        <w:pStyle w:val="ListeParagraf"/>
        <w:numPr>
          <w:ilvl w:val="0"/>
          <w:numId w:val="21"/>
        </w:numPr>
        <w:spacing w:before="120" w:after="120" w:line="360" w:lineRule="auto"/>
        <w:jc w:val="both"/>
      </w:pPr>
      <w:r>
        <w:t xml:space="preserve">Yüksekokulumuzun mevcut bölüm ve programlar için fiziki ve teknik imkânlarının yeterli olması </w:t>
      </w:r>
    </w:p>
    <w:p w14:paraId="062CCCAC" w14:textId="77777777" w:rsidR="002F3ACC" w:rsidRPr="002F3ACC" w:rsidRDefault="002F3ACC" w:rsidP="002F3ACC">
      <w:pPr>
        <w:pStyle w:val="ListeParagraf"/>
        <w:numPr>
          <w:ilvl w:val="0"/>
          <w:numId w:val="21"/>
        </w:numPr>
        <w:spacing w:before="120" w:after="120" w:line="360" w:lineRule="auto"/>
        <w:jc w:val="both"/>
      </w:pPr>
      <w:r>
        <w:t xml:space="preserve">Aktif olan ve açılması planlanan bölüm ve programların popüler olması </w:t>
      </w:r>
    </w:p>
    <w:p w:rsidR="002F3ACC" w:rsidRPr="002F3ACC" w:rsidRDefault="002F3ACC" w:rsidP="002F3ACC">
      <w:pPr>
        <w:pStyle w:val="ListeParagraf"/>
        <w:numPr>
          <w:ilvl w:val="0"/>
          <w:numId w:val="21"/>
        </w:numPr>
        <w:spacing w:before="120" w:after="120" w:line="360" w:lineRule="auto"/>
        <w:jc w:val="both"/>
      </w:pPr>
      <w:r>
        <w:t xml:space="preserve">Yüksekokulumuza bağlı uygulama otelinin olması </w:t>
      </w:r>
    </w:p>
    <w:p w14:paraId="42F610E7" w14:textId="77777777" w:rsidR="002F3ACC" w:rsidRPr="002F3ACC" w:rsidRDefault="002F3ACC" w:rsidP="002F3ACC">
      <w:pPr>
        <w:pStyle w:val="ListeParagraf"/>
        <w:numPr>
          <w:ilvl w:val="0"/>
          <w:numId w:val="21"/>
        </w:numPr>
        <w:spacing w:before="120" w:after="120" w:line="360" w:lineRule="auto"/>
        <w:jc w:val="both"/>
      </w:pPr>
      <w:r>
        <w:t xml:space="preserve">Yüksekokul binasının, yeni açılacak bölüm ve programların derslik ihtiyaçlarını rahatlıkla karşılayabilecek kapasitede olması </w:t>
      </w:r>
    </w:p>
    <w:p w14:paraId="0400B66A" w14:textId="77777777" w:rsidR="002F3ACC" w:rsidRPr="002F3ACC" w:rsidRDefault="002F3ACC" w:rsidP="002F3ACC">
      <w:pPr>
        <w:pStyle w:val="ListeParagraf"/>
        <w:numPr>
          <w:ilvl w:val="0"/>
          <w:numId w:val="21"/>
        </w:numPr>
        <w:spacing w:before="120" w:after="120" w:line="360" w:lineRule="auto"/>
        <w:jc w:val="both"/>
      </w:pPr>
      <w:r>
        <w:t xml:space="preserve">Yüksekokulumuzun Hasankeyf gibi marka değeri yüksek ulusal ve uluslararası düzeyde tanınan bir ilçede olması </w:t>
      </w:r>
    </w:p>
    <w:p w14:paraId="4DFB3E79" w14:textId="77777777" w:rsidR="002F3ACC" w:rsidRPr="002F3ACC" w:rsidRDefault="002F3ACC" w:rsidP="002F3ACC">
      <w:pPr>
        <w:pStyle w:val="ListeParagraf"/>
        <w:numPr>
          <w:ilvl w:val="0"/>
          <w:numId w:val="21"/>
        </w:numPr>
        <w:spacing w:before="120" w:after="120" w:line="360" w:lineRule="auto"/>
        <w:jc w:val="both"/>
      </w:pPr>
      <w:r>
        <w:t xml:space="preserve">Yüksekokulun organizasyon yapısına uygun akademik ve idari kadrosunun olması </w:t>
      </w:r>
    </w:p>
    <w:p w14:paraId="1D4A137D" w14:textId="59401FA4" w:rsidR="001C32E4" w:rsidRPr="002F3ACC" w:rsidRDefault="002F3ACC" w:rsidP="002F3ACC">
      <w:pPr>
        <w:pStyle w:val="ListeParagraf"/>
        <w:numPr>
          <w:ilvl w:val="0"/>
          <w:numId w:val="21"/>
        </w:numPr>
        <w:spacing w:before="120" w:after="120" w:line="360" w:lineRule="auto"/>
        <w:jc w:val="both"/>
        <w:rPr>
          <w:b/>
        </w:rPr>
      </w:pPr>
      <w:r>
        <w:t>Alanında uzman ve nitelikli idari personelinin olması</w:t>
      </w:r>
      <w:r>
        <w:rPr>
          <w:b/>
        </w:rPr>
        <w:t xml:space="preserve"> </w:t>
      </w:r>
    </w:p>
    <w:p w14:paraId="52988D0F" w14:textId="6B953AD9" w:rsidR="00BE2FF4" w:rsidRDefault="001C32E4" w:rsidP="001C32E4">
      <w:pPr>
        <w:spacing w:before="120" w:after="120" w:line="360" w:lineRule="auto"/>
        <w:jc w:val="both"/>
        <w:rPr>
          <w:b/>
          <w:i/>
          <w:sz w:val="24"/>
          <w:szCs w:val="24"/>
          <w:u w:val="single"/>
        </w:rPr>
      </w:pPr>
      <w:r>
        <w:rPr>
          <w:b/>
          <w:i/>
          <w:sz w:val="24"/>
          <w:szCs w:val="24"/>
          <w:u w:val="single"/>
        </w:rPr>
        <w:t>Gelişmeye Açık Yönler</w:t>
      </w:r>
    </w:p>
    <w:p w14:paraId="6DBE05F3" w14:textId="77777777" w:rsidR="002F3ACC" w:rsidRPr="002F3ACC" w:rsidRDefault="002F3ACC" w:rsidP="002F3ACC">
      <w:pPr>
        <w:pStyle w:val="ListeParagraf"/>
        <w:numPr>
          <w:ilvl w:val="0"/>
          <w:numId w:val="21"/>
        </w:numPr>
        <w:spacing w:before="120" w:after="120" w:line="360" w:lineRule="auto"/>
        <w:jc w:val="both"/>
        <w:rPr>
          <w:sz w:val="24"/>
          <w:szCs w:val="24"/>
        </w:rPr>
      </w:pPr>
      <w:r>
        <w:rPr>
          <w:sz w:val="24"/>
          <w:szCs w:val="24"/>
        </w:rPr>
        <w:t>Yüksekokul bütçesinin yeterli düzeye çıkarılması</w:t>
      </w:r>
    </w:p>
    <w:p w14:paraId="3678BD8D" w14:textId="77777777" w:rsidR="002F3ACC" w:rsidRPr="002F3ACC" w:rsidRDefault="002F3ACC" w:rsidP="002F3ACC">
      <w:pPr>
        <w:pStyle w:val="ListeParagraf"/>
        <w:numPr>
          <w:ilvl w:val="0"/>
          <w:numId w:val="21"/>
        </w:numPr>
        <w:spacing w:before="120" w:after="120" w:line="360" w:lineRule="auto"/>
        <w:jc w:val="both"/>
        <w:rPr>
          <w:sz w:val="24"/>
          <w:szCs w:val="24"/>
        </w:rPr>
      </w:pPr>
      <w:r>
        <w:rPr>
          <w:sz w:val="24"/>
          <w:szCs w:val="24"/>
        </w:rPr>
        <w:t>Akademik personelin araştırma geliştirme performansının artırılması</w:t>
      </w:r>
    </w:p>
    <w:p w14:paraId="5FCD84B4" w14:textId="77777777" w:rsidR="002F3ACC" w:rsidRPr="002F3ACC" w:rsidRDefault="002F3ACC" w:rsidP="002F3ACC">
      <w:pPr>
        <w:pStyle w:val="ListeParagraf"/>
        <w:numPr>
          <w:ilvl w:val="0"/>
          <w:numId w:val="21"/>
        </w:numPr>
        <w:spacing w:before="120" w:after="120" w:line="360" w:lineRule="auto"/>
        <w:jc w:val="both"/>
        <w:rPr>
          <w:sz w:val="24"/>
          <w:szCs w:val="24"/>
        </w:rPr>
      </w:pPr>
      <w:r>
        <w:rPr>
          <w:sz w:val="24"/>
          <w:szCs w:val="24"/>
        </w:rPr>
        <w:t xml:space="preserve">Kalite süreçlerine daha etkin ve verimli sürdürebilmesi için tüm akademik personelin katkı sağlaması </w:t>
      </w:r>
    </w:p>
    <w:p w14:paraId="72C8F278" w14:textId="7A605FE6" w:rsidR="002F3ACC" w:rsidRPr="002F3ACC" w:rsidRDefault="002F3ACC" w:rsidP="002F3ACC">
      <w:pPr>
        <w:pStyle w:val="ListeParagraf"/>
        <w:numPr>
          <w:ilvl w:val="0"/>
          <w:numId w:val="21"/>
        </w:numPr>
        <w:spacing w:before="120" w:after="120" w:line="360" w:lineRule="auto"/>
        <w:jc w:val="both"/>
        <w:rPr>
          <w:sz w:val="24"/>
          <w:szCs w:val="24"/>
        </w:rPr>
      </w:pPr>
      <w:r>
        <w:rPr>
          <w:sz w:val="24"/>
          <w:szCs w:val="24"/>
        </w:rPr>
        <w:t>Uluslarasılaşmaya ayrılan kaynakların artırılması</w:t>
      </w:r>
    </w:p>
    <w:p w14:paraId="56FF7FE1" w14:textId="4E224FE6" w:rsidR="00BE2FF4" w:rsidRPr="002F3ACC" w:rsidRDefault="002F3ACC" w:rsidP="002F3ACC">
      <w:pPr>
        <w:pStyle w:val="ListeParagraf"/>
        <w:numPr>
          <w:ilvl w:val="0"/>
          <w:numId w:val="21"/>
        </w:numPr>
        <w:spacing w:before="120" w:after="120" w:line="360" w:lineRule="auto"/>
        <w:jc w:val="both"/>
        <w:rPr>
          <w:sz w:val="24"/>
          <w:szCs w:val="24"/>
        </w:rPr>
      </w:pPr>
      <w:r>
        <w:rPr>
          <w:sz w:val="24"/>
          <w:szCs w:val="24"/>
        </w:rPr>
        <w:t>Mezunlar ile ilgili faaliyetlerin gerçekleştirilmesi</w:t>
      </w:r>
    </w:p>
    <w:p w14:paraId="2297D199" w14:textId="46B27ECA" w:rsidR="001C32E4" w:rsidRDefault="00C55709" w:rsidP="00345402">
      <w:pPr>
        <w:spacing w:before="120" w:after="120" w:line="360" w:lineRule="auto"/>
        <w:jc w:val="center"/>
        <w:rPr>
          <w:b/>
          <w:sz w:val="24"/>
          <w:szCs w:val="24"/>
        </w:rPr>
      </w:pPr>
      <w:r>
        <w:rPr>
          <w:b/>
          <w:sz w:val="24"/>
          <w:szCs w:val="24"/>
        </w:rPr>
        <w:t>B. EĞİTİM VE ÖĞRETİM</w:t>
      </w:r>
    </w:p>
    <w:p w14:paraId="049398CE" w14:textId="3A7E380D" w:rsidR="001B7E32" w:rsidRDefault="001B7E32" w:rsidP="001B7E32">
      <w:pPr>
        <w:spacing w:before="120" w:after="120" w:line="360" w:lineRule="auto"/>
        <w:jc w:val="both"/>
        <w:rPr>
          <w:b/>
          <w:i/>
          <w:sz w:val="24"/>
          <w:szCs w:val="24"/>
          <w:u w:val="single"/>
        </w:rPr>
      </w:pPr>
      <w:r>
        <w:rPr>
          <w:b/>
          <w:i/>
          <w:sz w:val="24"/>
          <w:szCs w:val="24"/>
          <w:u w:val="single"/>
        </w:rPr>
        <w:t>Güçlü Yönler</w:t>
      </w:r>
    </w:p>
    <w:p w14:paraId="15806FE4" w14:textId="77777777" w:rsidR="002F3ACC" w:rsidRPr="002F3ACC" w:rsidRDefault="002F3ACC" w:rsidP="002F3ACC">
      <w:pPr>
        <w:pStyle w:val="ListeParagraf"/>
        <w:numPr>
          <w:ilvl w:val="0"/>
          <w:numId w:val="23"/>
        </w:numPr>
        <w:spacing w:before="120" w:after="120" w:line="360" w:lineRule="auto"/>
        <w:jc w:val="both"/>
        <w:rPr>
          <w:sz w:val="24"/>
          <w:szCs w:val="24"/>
        </w:rPr>
      </w:pPr>
      <w:r>
        <w:rPr>
          <w:sz w:val="24"/>
          <w:szCs w:val="24"/>
        </w:rPr>
        <w:t>Programların amaçları ve öğrenme çıktıları (kazanımları) TYYÇ ile uyumludur</w:t>
      </w:r>
    </w:p>
    <w:p w14:paraId="5D466C37" w14:textId="77777777" w:rsidR="002F3ACC" w:rsidRPr="002F3ACC" w:rsidRDefault="002F3ACC" w:rsidP="002F3ACC">
      <w:pPr>
        <w:pStyle w:val="ListeParagraf"/>
        <w:numPr>
          <w:ilvl w:val="0"/>
          <w:numId w:val="23"/>
        </w:numPr>
        <w:spacing w:before="120" w:after="120" w:line="360" w:lineRule="auto"/>
        <w:jc w:val="both"/>
        <w:rPr>
          <w:sz w:val="24"/>
          <w:szCs w:val="24"/>
        </w:rPr>
      </w:pPr>
      <w:r>
        <w:rPr>
          <w:sz w:val="24"/>
          <w:szCs w:val="24"/>
        </w:rPr>
        <w:t>Yeni müfredatlarının oluşmasında iç ve dış paydaş görüşlerinin olması</w:t>
      </w:r>
    </w:p>
    <w:p w14:paraId="3F24DBBA" w14:textId="11789881" w:rsidR="002F3ACC" w:rsidRPr="002F3ACC" w:rsidRDefault="002F3ACC" w:rsidP="002F3ACC">
      <w:pPr>
        <w:pStyle w:val="ListeParagraf"/>
        <w:numPr>
          <w:ilvl w:val="0"/>
          <w:numId w:val="23"/>
        </w:numPr>
        <w:spacing w:before="120" w:after="120" w:line="360" w:lineRule="auto"/>
        <w:jc w:val="both"/>
        <w:rPr>
          <w:sz w:val="24"/>
          <w:szCs w:val="24"/>
        </w:rPr>
      </w:pPr>
      <w:r>
        <w:rPr>
          <w:sz w:val="24"/>
          <w:szCs w:val="24"/>
        </w:rPr>
        <w:t>Eğitim öğretim faaliyetlerinde Yüksekokulumuz öncü rol üstlenmesi</w:t>
      </w:r>
    </w:p>
    <w:p w14:paraId="17392C6F" w14:textId="655A2413" w:rsidR="002F3ACC" w:rsidRPr="002F3ACC" w:rsidRDefault="002F3ACC" w:rsidP="002F3ACC">
      <w:pPr>
        <w:pStyle w:val="ListeParagraf"/>
        <w:numPr>
          <w:ilvl w:val="0"/>
          <w:numId w:val="23"/>
        </w:numPr>
        <w:spacing w:before="120" w:after="120" w:line="360" w:lineRule="auto"/>
        <w:jc w:val="both"/>
        <w:rPr>
          <w:sz w:val="24"/>
          <w:szCs w:val="24"/>
        </w:rPr>
      </w:pPr>
      <w:r>
        <w:rPr>
          <w:sz w:val="24"/>
          <w:szCs w:val="24"/>
        </w:rPr>
        <w:t>Akademik personelin eğitim öğretim faaliyetlerin yürütülmesinde uzman ve yetkin olması</w:t>
      </w:r>
    </w:p>
    <w:p w14:paraId="3C2B2C00" w14:textId="7D53C0CF" w:rsidR="001B7E32" w:rsidRDefault="001B7E32" w:rsidP="00C42025">
      <w:pPr>
        <w:spacing w:before="120" w:after="120" w:line="360" w:lineRule="auto"/>
        <w:jc w:val="both"/>
        <w:rPr>
          <w:b/>
          <w:i/>
          <w:sz w:val="24"/>
          <w:szCs w:val="24"/>
          <w:u w:val="single"/>
        </w:rPr>
      </w:pPr>
      <w:r>
        <w:rPr>
          <w:b/>
          <w:i/>
          <w:sz w:val="24"/>
          <w:szCs w:val="24"/>
          <w:u w:val="single"/>
        </w:rPr>
        <w:t>Gelişmeye Açık Yönler</w:t>
      </w:r>
    </w:p>
    <w:p w14:paraId="210C778B" w14:textId="77777777" w:rsidR="002F3ACC" w:rsidRPr="002F3ACC" w:rsidRDefault="002F3ACC" w:rsidP="002F3ACC">
      <w:pPr>
        <w:pStyle w:val="ListeParagraf"/>
        <w:numPr>
          <w:ilvl w:val="0"/>
          <w:numId w:val="24"/>
        </w:numPr>
        <w:spacing w:before="120" w:after="120" w:line="360" w:lineRule="auto"/>
        <w:jc w:val="both"/>
        <w:rPr>
          <w:sz w:val="24"/>
          <w:szCs w:val="24"/>
        </w:rPr>
      </w:pPr>
      <w:r>
        <w:rPr>
          <w:sz w:val="24"/>
          <w:szCs w:val="24"/>
        </w:rPr>
        <w:t>Öğrencilerin ulusal, uluslararası düzeyde projelere yer almalarının sağlanması</w:t>
      </w:r>
    </w:p>
    <w:p w14:paraId="1118B0B9" w14:textId="3A059539" w:rsidR="00BE2FF4" w:rsidRDefault="002F3ACC" w:rsidP="002F3ACC">
      <w:pPr>
        <w:pStyle w:val="ListeParagraf"/>
        <w:numPr>
          <w:ilvl w:val="0"/>
          <w:numId w:val="24"/>
        </w:numPr>
        <w:spacing w:before="120" w:after="120" w:line="360" w:lineRule="auto"/>
        <w:jc w:val="both"/>
        <w:rPr>
          <w:sz w:val="24"/>
          <w:szCs w:val="24"/>
        </w:rPr>
      </w:pPr>
      <w:r>
        <w:rPr>
          <w:sz w:val="24"/>
          <w:szCs w:val="24"/>
        </w:rPr>
        <w:t>Öğrenci merkezli eğitim faaliyetlerinin yürütülmesi için öğrenci görüşlerinin dikkate alınması</w:t>
      </w:r>
    </w:p>
    <w:p w14:paraId="033A6DDF" w14:textId="3A30E9B6" w:rsidR="002F3ACC" w:rsidRDefault="002F3ACC" w:rsidP="002F3ACC">
      <w:pPr>
        <w:pStyle w:val="ListeParagraf"/>
        <w:spacing w:before="120" w:after="120" w:line="360" w:lineRule="auto"/>
        <w:ind w:left="720"/>
        <w:jc w:val="both"/>
        <w:rPr>
          <w:sz w:val="24"/>
          <w:szCs w:val="24"/>
        </w:rPr>
      </w:pPr>
    </w:p>
    <w:p w14:paraId="0182B00E" w14:textId="77777777" w:rsidR="002F3ACC" w:rsidRPr="002F3ACC" w:rsidRDefault="002F3ACC" w:rsidP="002F3ACC">
      <w:pPr>
        <w:pStyle w:val="ListeParagraf"/>
        <w:spacing w:before="120" w:after="120" w:line="360" w:lineRule="auto"/>
        <w:ind w:left="720"/>
        <w:jc w:val="both"/>
        <w:rPr>
          <w:sz w:val="24"/>
          <w:szCs w:val="24"/>
        </w:rPr>
      </w:pPr>
    </w:p>
    <w:p w14:paraId="119A6C2C" w14:textId="3FFF8125" w:rsidR="001C32E4" w:rsidRPr="00BE2FF4" w:rsidRDefault="00B9199C" w:rsidP="00345402">
      <w:pPr>
        <w:spacing w:before="120" w:after="120" w:line="360" w:lineRule="auto"/>
        <w:jc w:val="center"/>
        <w:rPr>
          <w:b/>
          <w:sz w:val="24"/>
          <w:szCs w:val="24"/>
        </w:rPr>
      </w:pPr>
      <w:r>
        <w:rPr>
          <w:b/>
          <w:sz w:val="24"/>
          <w:szCs w:val="24"/>
        </w:rPr>
        <w:lastRenderedPageBreak/>
        <w:t>C. ARAŞTIRMA VE GELİŞTİRME</w:t>
      </w:r>
    </w:p>
    <w:p w14:paraId="2BECC491" w14:textId="463CD066" w:rsidR="00345402" w:rsidRDefault="00345402" w:rsidP="00784ED2">
      <w:pPr>
        <w:spacing w:before="120" w:after="120" w:line="360" w:lineRule="auto"/>
        <w:jc w:val="both"/>
        <w:rPr>
          <w:color w:val="000000" w:themeColor="text1"/>
          <w:sz w:val="24"/>
          <w:szCs w:val="24"/>
        </w:rPr>
      </w:pPr>
      <w:r>
        <w:rPr>
          <w:b/>
          <w:bCs/>
          <w:i/>
          <w:iCs/>
          <w:sz w:val="24"/>
          <w:szCs w:val="24"/>
          <w:u w:val="single"/>
        </w:rPr>
        <w:t>Güçlü Yönler</w:t>
      </w:r>
    </w:p>
    <w:p w14:paraId="0AF4B353" w14:textId="1BEF2DD8" w:rsidR="00345402" w:rsidRDefault="745BF5C0" w:rsidP="00784ED2">
      <w:pPr>
        <w:pStyle w:val="ListeParagraf"/>
        <w:numPr>
          <w:ilvl w:val="0"/>
          <w:numId w:val="1"/>
        </w:numPr>
        <w:spacing w:before="120" w:after="120" w:line="360" w:lineRule="auto"/>
        <w:jc w:val="both"/>
        <w:rPr>
          <w:color w:val="000000" w:themeColor="text1"/>
          <w:sz w:val="24"/>
          <w:szCs w:val="24"/>
        </w:rPr>
      </w:pPr>
      <w:r>
        <w:rPr>
          <w:color w:val="000000" w:themeColor="text1"/>
          <w:sz w:val="24"/>
          <w:szCs w:val="24"/>
        </w:rPr>
        <w:t>Araştırma süreçleri tanımlı ve sistematik olarak yürütülmektedir.</w:t>
      </w:r>
    </w:p>
    <w:p w14:paraId="6E6C7C4A" w14:textId="3FAD0B52" w:rsidR="00345402" w:rsidRDefault="745BF5C0" w:rsidP="00784ED2">
      <w:pPr>
        <w:pStyle w:val="ListeParagraf"/>
        <w:numPr>
          <w:ilvl w:val="0"/>
          <w:numId w:val="1"/>
        </w:numPr>
        <w:spacing w:before="240" w:after="240" w:line="360" w:lineRule="auto"/>
        <w:jc w:val="both"/>
        <w:rPr>
          <w:color w:val="000000" w:themeColor="text1"/>
          <w:sz w:val="24"/>
          <w:szCs w:val="24"/>
        </w:rPr>
      </w:pPr>
      <w:r>
        <w:rPr>
          <w:color w:val="000000" w:themeColor="text1"/>
          <w:sz w:val="24"/>
          <w:szCs w:val="24"/>
        </w:rPr>
        <w:t>Öğretim elemanlarının performansı düzenli şekilde izlenmekte ve değerlendirilmektedir.</w:t>
      </w:r>
    </w:p>
    <w:p w14:paraId="7A8B263D" w14:textId="50F3A1B9" w:rsidR="00345402" w:rsidRDefault="745BF5C0" w:rsidP="00784ED2">
      <w:pPr>
        <w:pStyle w:val="ListeParagraf"/>
        <w:numPr>
          <w:ilvl w:val="0"/>
          <w:numId w:val="1"/>
        </w:numPr>
        <w:spacing w:before="240" w:after="240" w:line="360" w:lineRule="auto"/>
        <w:jc w:val="both"/>
        <w:rPr>
          <w:color w:val="000000" w:themeColor="text1"/>
          <w:sz w:val="24"/>
          <w:szCs w:val="24"/>
        </w:rPr>
      </w:pPr>
      <w:r>
        <w:rPr>
          <w:color w:val="000000" w:themeColor="text1"/>
          <w:sz w:val="24"/>
          <w:szCs w:val="24"/>
        </w:rPr>
        <w:t>Araştırma kaynakları planlı ve sürdürülebilirdir.</w:t>
      </w:r>
    </w:p>
    <w:p w14:paraId="2C4167A5" w14:textId="5665397C" w:rsidR="00345402" w:rsidRDefault="745BF5C0" w:rsidP="00784ED2">
      <w:pPr>
        <w:pStyle w:val="ListeParagraf"/>
        <w:numPr>
          <w:ilvl w:val="0"/>
          <w:numId w:val="1"/>
        </w:numPr>
        <w:spacing w:before="240" w:after="240" w:line="360" w:lineRule="auto"/>
        <w:jc w:val="both"/>
        <w:rPr>
          <w:color w:val="000000" w:themeColor="text1"/>
          <w:sz w:val="24"/>
          <w:szCs w:val="24"/>
        </w:rPr>
      </w:pPr>
      <w:r>
        <w:rPr>
          <w:color w:val="000000" w:themeColor="text1"/>
          <w:sz w:val="24"/>
          <w:szCs w:val="24"/>
        </w:rPr>
        <w:t>Ulusal ve uluslararası iş birlikleri ile araştırma ağları oluşturulmaktadır.</w:t>
      </w:r>
    </w:p>
    <w:p w14:paraId="245E39C5" w14:textId="6FB0C047" w:rsidR="00345402" w:rsidRDefault="745BF5C0" w:rsidP="5D4FCAF3">
      <w:pPr>
        <w:spacing w:before="120" w:after="120" w:line="360" w:lineRule="auto"/>
        <w:jc w:val="both"/>
        <w:rPr>
          <w:b/>
          <w:bCs/>
          <w:i/>
          <w:iCs/>
          <w:sz w:val="24"/>
          <w:szCs w:val="24"/>
          <w:u w:val="single"/>
        </w:rPr>
      </w:pPr>
      <w:r>
        <w:rPr>
          <w:b/>
          <w:bCs/>
          <w:i/>
          <w:iCs/>
          <w:sz w:val="24"/>
          <w:szCs w:val="24"/>
          <w:u w:val="single"/>
        </w:rPr>
        <w:t>Gelişmeye Açık Yönler</w:t>
      </w:r>
    </w:p>
    <w:p w14:paraId="521F2A81" w14:textId="07260884" w:rsidR="00345402" w:rsidRDefault="745BF5C0" w:rsidP="00784ED2">
      <w:pPr>
        <w:pStyle w:val="ListeParagraf"/>
        <w:numPr>
          <w:ilvl w:val="0"/>
          <w:numId w:val="1"/>
        </w:numPr>
        <w:spacing w:before="240" w:after="240" w:line="360" w:lineRule="auto"/>
        <w:jc w:val="both"/>
        <w:rPr>
          <w:color w:val="000000" w:themeColor="text1"/>
          <w:sz w:val="24"/>
          <w:szCs w:val="24"/>
        </w:rPr>
      </w:pPr>
      <w:r>
        <w:rPr>
          <w:color w:val="000000" w:themeColor="text1"/>
          <w:sz w:val="24"/>
          <w:szCs w:val="24"/>
        </w:rPr>
        <w:t>Araştırma çıktılarının görünürlüğü ve paylaşımı artırılabilir.</w:t>
      </w:r>
    </w:p>
    <w:p w14:paraId="6EC87EE3" w14:textId="4B81B17B" w:rsidR="00345402" w:rsidRDefault="745BF5C0" w:rsidP="00784ED2">
      <w:pPr>
        <w:pStyle w:val="ListeParagraf"/>
        <w:numPr>
          <w:ilvl w:val="0"/>
          <w:numId w:val="1"/>
        </w:numPr>
        <w:spacing w:before="240" w:after="240" w:line="360" w:lineRule="auto"/>
        <w:jc w:val="both"/>
        <w:rPr>
          <w:color w:val="000000" w:themeColor="text1"/>
          <w:sz w:val="24"/>
          <w:szCs w:val="24"/>
        </w:rPr>
      </w:pPr>
      <w:r>
        <w:rPr>
          <w:color w:val="000000" w:themeColor="text1"/>
          <w:sz w:val="24"/>
          <w:szCs w:val="24"/>
        </w:rPr>
        <w:t>Mevcut kaynakların etkin kullanımını destekleyecek yeni mekanizmalar geliştirilebilir.</w:t>
      </w:r>
    </w:p>
    <w:p w14:paraId="3D509DF8" w14:textId="6CA0F39D" w:rsidR="00345402" w:rsidRDefault="745BF5C0" w:rsidP="00784ED2">
      <w:pPr>
        <w:pStyle w:val="ListeParagraf"/>
        <w:numPr>
          <w:ilvl w:val="0"/>
          <w:numId w:val="1"/>
        </w:numPr>
        <w:spacing w:before="240" w:after="240" w:line="360" w:lineRule="auto"/>
        <w:jc w:val="both"/>
        <w:rPr>
          <w:color w:val="000000" w:themeColor="text1"/>
          <w:sz w:val="24"/>
          <w:szCs w:val="24"/>
        </w:rPr>
      </w:pPr>
      <w:r>
        <w:rPr>
          <w:color w:val="000000" w:themeColor="text1"/>
          <w:sz w:val="24"/>
          <w:szCs w:val="24"/>
        </w:rPr>
        <w:t>Araştırma yetkinlik geliştirme programları daha yaygın ve erişilebilir hâle getirilebilir.</w:t>
      </w:r>
    </w:p>
    <w:p w14:paraId="5AE93D16" w14:textId="29218EEA" w:rsidR="00345402" w:rsidRDefault="00345402" w:rsidP="5D4FCAF3">
      <w:pPr>
        <w:spacing w:before="120" w:after="120" w:line="360" w:lineRule="auto"/>
        <w:jc w:val="both"/>
        <w:rPr>
          <w:b/>
          <w:bCs/>
          <w:i/>
          <w:iCs/>
          <w:sz w:val="24"/>
          <w:szCs w:val="24"/>
          <w:u w:val="single"/>
        </w:rPr>
      </w:pPr>
    </w:p>
    <w:p w14:paraId="3B58F3B5" w14:textId="77777777" w:rsidR="00BE2FF4" w:rsidRDefault="00BE2FF4" w:rsidP="00B9199C">
      <w:pPr>
        <w:spacing w:before="120" w:after="120" w:line="360" w:lineRule="auto"/>
        <w:jc w:val="both"/>
        <w:rPr>
          <w:b/>
          <w:i/>
          <w:sz w:val="24"/>
          <w:szCs w:val="24"/>
          <w:u w:val="single"/>
        </w:rPr>
      </w:pPr>
    </w:p>
    <w:p w14:paraId="33D2D56A" w14:textId="5838A11F" w:rsidR="00B9199C" w:rsidRDefault="00B9199C" w:rsidP="00345402">
      <w:pPr>
        <w:spacing w:before="120" w:after="120" w:line="360" w:lineRule="auto"/>
        <w:jc w:val="center"/>
        <w:rPr>
          <w:b/>
          <w:sz w:val="24"/>
          <w:szCs w:val="24"/>
        </w:rPr>
      </w:pPr>
      <w:r>
        <w:rPr>
          <w:b/>
          <w:sz w:val="24"/>
          <w:szCs w:val="24"/>
        </w:rPr>
        <w:t>D. TOPLUMSAL KATKI</w:t>
      </w:r>
    </w:p>
    <w:p w14:paraId="0EF74939" w14:textId="77777777" w:rsidR="00B9199C" w:rsidRPr="00B9199C" w:rsidRDefault="00B9199C" w:rsidP="5D4FCAF3">
      <w:pPr>
        <w:spacing w:before="120" w:after="120" w:line="360" w:lineRule="auto"/>
        <w:jc w:val="both"/>
        <w:rPr>
          <w:b/>
          <w:bCs/>
          <w:i/>
          <w:iCs/>
          <w:sz w:val="24"/>
          <w:szCs w:val="24"/>
          <w:u w:val="single"/>
        </w:rPr>
      </w:pPr>
      <w:r>
        <w:rPr>
          <w:b/>
          <w:bCs/>
          <w:i/>
          <w:iCs/>
          <w:sz w:val="24"/>
          <w:szCs w:val="24"/>
          <w:u w:val="single"/>
        </w:rPr>
        <w:t>Güçlü Yönler</w:t>
      </w:r>
    </w:p>
    <w:p w14:paraId="6CB9137B" w14:textId="6F339515" w:rsidR="758DBC44" w:rsidRDefault="758DBC44" w:rsidP="00784ED2">
      <w:pPr>
        <w:pStyle w:val="ListeParagraf"/>
        <w:numPr>
          <w:ilvl w:val="0"/>
          <w:numId w:val="1"/>
        </w:numPr>
        <w:spacing w:before="240" w:after="240"/>
        <w:jc w:val="both"/>
        <w:rPr>
          <w:color w:val="000000" w:themeColor="text1"/>
          <w:sz w:val="24"/>
          <w:szCs w:val="24"/>
        </w:rPr>
      </w:pPr>
      <w:r>
        <w:rPr>
          <w:color w:val="000000" w:themeColor="text1"/>
          <w:sz w:val="24"/>
          <w:szCs w:val="24"/>
        </w:rPr>
        <w:t>Toplumsal katkı süreçleri planlı ve kurumsallaşmıştır.</w:t>
      </w:r>
    </w:p>
    <w:p w14:paraId="4E31FB5E" w14:textId="110507A6" w:rsidR="758DBC44" w:rsidRDefault="758DBC44" w:rsidP="00784ED2">
      <w:pPr>
        <w:pStyle w:val="ListeParagraf"/>
        <w:numPr>
          <w:ilvl w:val="0"/>
          <w:numId w:val="1"/>
        </w:numPr>
        <w:spacing w:before="240" w:after="240"/>
        <w:jc w:val="both"/>
        <w:rPr>
          <w:color w:val="000000" w:themeColor="text1"/>
          <w:sz w:val="24"/>
          <w:szCs w:val="24"/>
        </w:rPr>
      </w:pPr>
      <w:r>
        <w:rPr>
          <w:color w:val="000000" w:themeColor="text1"/>
          <w:sz w:val="24"/>
          <w:szCs w:val="24"/>
        </w:rPr>
        <w:t>Kaynaklar belirlenmiş ve düzenli olarak izlenmektedir.</w:t>
      </w:r>
    </w:p>
    <w:p w14:paraId="6EBE5F75" w14:textId="5AE5C047" w:rsidR="758DBC44" w:rsidRDefault="758DBC44" w:rsidP="00784ED2">
      <w:pPr>
        <w:pStyle w:val="ListeParagraf"/>
        <w:numPr>
          <w:ilvl w:val="0"/>
          <w:numId w:val="1"/>
        </w:numPr>
        <w:spacing w:before="240" w:after="240"/>
        <w:jc w:val="both"/>
        <w:rPr>
          <w:color w:val="000000" w:themeColor="text1"/>
          <w:sz w:val="24"/>
          <w:szCs w:val="24"/>
        </w:rPr>
      </w:pPr>
      <w:r>
        <w:rPr>
          <w:color w:val="000000" w:themeColor="text1"/>
          <w:sz w:val="24"/>
          <w:szCs w:val="24"/>
        </w:rPr>
        <w:t>Performans izleme ve iyileştirme mekanizmaları etkin bir şekilde çalışmaktadır.</w:t>
      </w:r>
    </w:p>
    <w:p w14:paraId="54D0FDAA" w14:textId="4E290880" w:rsidR="758DBC44" w:rsidRDefault="758DBC44" w:rsidP="00784ED2">
      <w:pPr>
        <w:pStyle w:val="ListeParagraf"/>
        <w:numPr>
          <w:ilvl w:val="0"/>
          <w:numId w:val="1"/>
        </w:numPr>
        <w:spacing w:before="240" w:after="240"/>
        <w:jc w:val="both"/>
        <w:rPr>
          <w:color w:val="000000" w:themeColor="text1"/>
          <w:sz w:val="24"/>
          <w:szCs w:val="24"/>
        </w:rPr>
      </w:pPr>
      <w:r>
        <w:rPr>
          <w:color w:val="000000" w:themeColor="text1"/>
          <w:sz w:val="24"/>
          <w:szCs w:val="24"/>
        </w:rPr>
        <w:t>İş birlikleri ve toplumsal katkı faaliyetleri farklı birimler aracılığıyla yürütülmektedir.</w:t>
      </w:r>
    </w:p>
    <w:p w14:paraId="4F82D27D" w14:textId="0369ACBB" w:rsidR="5D4FCAF3" w:rsidRDefault="5D4FCAF3" w:rsidP="5D4FCAF3">
      <w:pPr>
        <w:pStyle w:val="ListeParagraf"/>
        <w:spacing w:before="240" w:after="240"/>
        <w:ind w:left="720"/>
        <w:jc w:val="both"/>
        <w:rPr>
          <w:color w:val="000000" w:themeColor="text1"/>
          <w:sz w:val="24"/>
          <w:szCs w:val="24"/>
        </w:rPr>
      </w:pPr>
    </w:p>
    <w:p w14:paraId="0E3513E0" w14:textId="7B1965B8" w:rsidR="00B9199C" w:rsidRDefault="00B9199C" w:rsidP="5D4FCAF3">
      <w:pPr>
        <w:spacing w:before="120" w:after="120" w:line="360" w:lineRule="auto"/>
        <w:jc w:val="both"/>
        <w:rPr>
          <w:b/>
          <w:bCs/>
          <w:i/>
          <w:iCs/>
          <w:sz w:val="24"/>
          <w:szCs w:val="24"/>
          <w:u w:val="single"/>
        </w:rPr>
      </w:pPr>
      <w:r>
        <w:rPr>
          <w:b/>
          <w:bCs/>
          <w:i/>
          <w:iCs/>
          <w:sz w:val="24"/>
          <w:szCs w:val="24"/>
          <w:u w:val="single"/>
        </w:rPr>
        <w:t>Gelişmeye Açık Yönler</w:t>
      </w:r>
    </w:p>
    <w:p w14:paraId="61D200D3" w14:textId="39730D64" w:rsidR="34C9AD24" w:rsidRDefault="34C9AD24" w:rsidP="00784ED2">
      <w:pPr>
        <w:pStyle w:val="ListeParagraf"/>
        <w:numPr>
          <w:ilvl w:val="0"/>
          <w:numId w:val="1"/>
        </w:numPr>
        <w:spacing w:before="240" w:after="240"/>
        <w:jc w:val="both"/>
        <w:rPr>
          <w:color w:val="000000" w:themeColor="text1"/>
          <w:sz w:val="24"/>
          <w:szCs w:val="24"/>
        </w:rPr>
      </w:pPr>
      <w:r>
        <w:rPr>
          <w:color w:val="000000" w:themeColor="text1"/>
          <w:sz w:val="24"/>
          <w:szCs w:val="24"/>
        </w:rPr>
        <w:t>Toplumsal katkı faaliyetlerinin etkisinin ölçümü ve raporlaması geliştirilebilir.</w:t>
      </w:r>
    </w:p>
    <w:p w14:paraId="120ED512" w14:textId="2F8E5706" w:rsidR="34C9AD24" w:rsidRDefault="34C9AD24" w:rsidP="00784ED2">
      <w:pPr>
        <w:pStyle w:val="ListeParagraf"/>
        <w:numPr>
          <w:ilvl w:val="0"/>
          <w:numId w:val="1"/>
        </w:numPr>
        <w:spacing w:before="240" w:after="240"/>
        <w:jc w:val="both"/>
        <w:rPr>
          <w:color w:val="000000" w:themeColor="text1"/>
          <w:sz w:val="24"/>
          <w:szCs w:val="24"/>
        </w:rPr>
      </w:pPr>
      <w:r>
        <w:rPr>
          <w:color w:val="000000" w:themeColor="text1"/>
          <w:sz w:val="24"/>
          <w:szCs w:val="24"/>
        </w:rPr>
        <w:t>Paydaş geri bildirimlerinin değerlendirilmesi süreçleri güçlendirilebilir.</w:t>
      </w:r>
    </w:p>
    <w:p w14:paraId="1F6E16EE" w14:textId="1F49C2CB" w:rsidR="34C9AD24" w:rsidRDefault="34C9AD24" w:rsidP="00784ED2">
      <w:pPr>
        <w:pStyle w:val="ListeParagraf"/>
        <w:numPr>
          <w:ilvl w:val="0"/>
          <w:numId w:val="1"/>
        </w:numPr>
        <w:spacing w:before="240" w:after="240"/>
        <w:jc w:val="both"/>
        <w:rPr>
          <w:color w:val="000000" w:themeColor="text1"/>
          <w:sz w:val="24"/>
          <w:szCs w:val="24"/>
        </w:rPr>
      </w:pPr>
      <w:r>
        <w:rPr>
          <w:color w:val="000000" w:themeColor="text1"/>
          <w:sz w:val="24"/>
          <w:szCs w:val="24"/>
        </w:rPr>
        <w:t>Kaynak çeşitliliği ve kullanım planlaması daha etkin hâle getirilebilir.</w:t>
      </w:r>
    </w:p>
    <w:p w14:paraId="7A4C0FB1" w14:textId="2707F577" w:rsidR="5D4FCAF3" w:rsidRDefault="5D4FCAF3" w:rsidP="5D4FCAF3">
      <w:pPr>
        <w:spacing w:before="120" w:after="120" w:line="360" w:lineRule="auto"/>
        <w:jc w:val="both"/>
        <w:rPr>
          <w:b/>
          <w:bCs/>
          <w:i/>
          <w:iCs/>
          <w:sz w:val="24"/>
          <w:szCs w:val="24"/>
          <w:u w:val="single"/>
        </w:rPr>
      </w:pPr>
    </w:p>
    <w:p w14:paraId="18604553" w14:textId="1DC8F64D" w:rsidR="00345402" w:rsidRDefault="00345402" w:rsidP="00B9199C">
      <w:pPr>
        <w:spacing w:before="120" w:after="120" w:line="360" w:lineRule="auto"/>
        <w:jc w:val="both"/>
        <w:rPr>
          <w:b/>
          <w:i/>
          <w:sz w:val="24"/>
          <w:szCs w:val="24"/>
          <w:u w:val="single"/>
        </w:rPr>
      </w:pPr>
    </w:p>
    <w:p w14:paraId="1994BE6A" w14:textId="687A0156" w:rsidR="003B2616" w:rsidRPr="003B2616" w:rsidRDefault="003B2616" w:rsidP="002F3ACC">
      <w:pPr>
        <w:pStyle w:val="ResimYazs"/>
        <w:keepNext/>
        <w:rPr>
          <w:i w:val="0"/>
          <w:color w:val="000000" w:themeColor="text1"/>
          <w:sz w:val="24"/>
        </w:rPr>
      </w:pPr>
      <w:r>
        <w:rPr>
          <w:b/>
          <w:i w:val="0"/>
          <w:color w:val="000000" w:themeColor="text1"/>
          <w:sz w:val="24"/>
        </w:rPr>
        <w:lastRenderedPageBreak/>
        <w:t xml:space="preserve">Tablo </w:t>
        <w:fldChar w:fldCharType="begin"/>
        <w:instrText xml:space="preserve"> SEQ Tablo \* ARABIC </w:instrText>
        <w:fldChar w:fldCharType="separate"/>
        <w:t>1</w:t>
        <w:fldChar w:fldCharType="end"/>
        <w:t>:</w:t>
      </w:r>
      <w:r>
        <w:rPr>
          <w:i w:val="0"/>
          <w:color w:val="000000" w:themeColor="text1"/>
          <w:sz w:val="24"/>
        </w:rPr>
        <w:t xml:space="preserve"> YÖKAK Dereceli Değerlendirme Puan Tablosu Özeti</w:t>
      </w:r>
    </w:p>
    <w:tbl>
      <w:tblPr>
        <w:tblStyle w:val="KlavuzuTablo4-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119"/>
        <w:gridCol w:w="1146"/>
        <w:gridCol w:w="1144"/>
        <w:gridCol w:w="1144"/>
        <w:gridCol w:w="1144"/>
        <w:gridCol w:w="3266"/>
      </w:tblGrid>
      <w:tr w:rsidR="001A2D59" w:rsidRPr="001A2D59" w14:paraId="10BB12F0" w14:textId="77777777" w:rsidTr="001A2D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 w:type="pct"/>
            <w:tcBorders>
              <w:top w:val="none" w:sz="0" w:space="0" w:color="auto"/>
              <w:left w:val="none" w:sz="0" w:space="0" w:color="auto"/>
              <w:bottom w:val="none" w:sz="0" w:space="0" w:color="auto"/>
              <w:right w:val="none" w:sz="0" w:space="0" w:color="auto"/>
            </w:tcBorders>
          </w:tcPr>
          <w:p w14:paraId="5BA130F5" w14:textId="69021BB0" w:rsidR="001A2D59" w:rsidRPr="001A2D59" w:rsidRDefault="001A2D59" w:rsidP="008E452D">
            <w:pPr>
              <w:spacing w:line="276" w:lineRule="auto"/>
              <w:jc w:val="center"/>
              <w:rPr>
                <w:rFonts w:cstheme="minorHAnsi"/>
                <w:sz w:val="24"/>
                <w:szCs w:val="24"/>
              </w:rPr>
            </w:pPr>
            <w:r>
              <w:rPr>
                <w:rFonts w:cstheme="minorHAnsi"/>
                <w:sz w:val="24"/>
                <w:szCs w:val="24"/>
              </w:rPr>
              <w:t>Alt Ölçüt Adı</w:t>
            </w:r>
          </w:p>
        </w:tc>
        <w:tc>
          <w:tcPr>
            <w:tcW w:w="535" w:type="pct"/>
            <w:tcBorders>
              <w:top w:val="none" w:sz="0" w:space="0" w:color="auto"/>
              <w:left w:val="none" w:sz="0" w:space="0" w:color="auto"/>
              <w:bottom w:val="none" w:sz="0" w:space="0" w:color="auto"/>
              <w:right w:val="none" w:sz="0" w:space="0" w:color="auto"/>
            </w:tcBorders>
          </w:tcPr>
          <w:p w14:paraId="51E01AD8" w14:textId="77777777" w:rsidR="001A2D59" w:rsidRPr="001A2D59" w:rsidRDefault="001A2D59" w:rsidP="008E452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w:t>
            </w:r>
          </w:p>
        </w:tc>
        <w:tc>
          <w:tcPr>
            <w:tcW w:w="548" w:type="pct"/>
            <w:tcBorders>
              <w:top w:val="none" w:sz="0" w:space="0" w:color="auto"/>
              <w:left w:val="none" w:sz="0" w:space="0" w:color="auto"/>
              <w:bottom w:val="none" w:sz="0" w:space="0" w:color="auto"/>
              <w:right w:val="none" w:sz="0" w:space="0" w:color="auto"/>
            </w:tcBorders>
          </w:tcPr>
          <w:p w14:paraId="1D72A344" w14:textId="77777777" w:rsidR="001A2D59" w:rsidRPr="001A2D59" w:rsidRDefault="001A2D59" w:rsidP="008E452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w:t>
            </w:r>
          </w:p>
        </w:tc>
        <w:tc>
          <w:tcPr>
            <w:tcW w:w="547" w:type="pct"/>
            <w:tcBorders>
              <w:top w:val="none" w:sz="0" w:space="0" w:color="auto"/>
              <w:left w:val="none" w:sz="0" w:space="0" w:color="auto"/>
              <w:bottom w:val="none" w:sz="0" w:space="0" w:color="auto"/>
              <w:right w:val="none" w:sz="0" w:space="0" w:color="auto"/>
            </w:tcBorders>
          </w:tcPr>
          <w:p w14:paraId="51EE3687" w14:textId="77777777" w:rsidR="001A2D59" w:rsidRPr="001A2D59" w:rsidRDefault="001A2D59" w:rsidP="008E452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w:t>
            </w:r>
          </w:p>
        </w:tc>
        <w:tc>
          <w:tcPr>
            <w:tcW w:w="547" w:type="pct"/>
            <w:tcBorders>
              <w:top w:val="none" w:sz="0" w:space="0" w:color="auto"/>
              <w:left w:val="none" w:sz="0" w:space="0" w:color="auto"/>
              <w:bottom w:val="none" w:sz="0" w:space="0" w:color="auto"/>
              <w:right w:val="none" w:sz="0" w:space="0" w:color="auto"/>
            </w:tcBorders>
          </w:tcPr>
          <w:p w14:paraId="3AAEB62E" w14:textId="77777777" w:rsidR="001A2D59" w:rsidRPr="001A2D59" w:rsidRDefault="001A2D59" w:rsidP="008E452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w:t>
            </w:r>
          </w:p>
        </w:tc>
        <w:tc>
          <w:tcPr>
            <w:tcW w:w="547" w:type="pct"/>
            <w:tcBorders>
              <w:top w:val="none" w:sz="0" w:space="0" w:color="auto"/>
              <w:left w:val="none" w:sz="0" w:space="0" w:color="auto"/>
              <w:bottom w:val="none" w:sz="0" w:space="0" w:color="auto"/>
              <w:right w:val="none" w:sz="0" w:space="0" w:color="auto"/>
            </w:tcBorders>
          </w:tcPr>
          <w:p w14:paraId="5B8FD415" w14:textId="77777777" w:rsidR="001A2D59" w:rsidRPr="001A2D59" w:rsidRDefault="001A2D59" w:rsidP="008E452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w:t>
            </w:r>
          </w:p>
        </w:tc>
        <w:tc>
          <w:tcPr>
            <w:tcW w:w="1562" w:type="pct"/>
            <w:tcBorders>
              <w:top w:val="none" w:sz="0" w:space="0" w:color="auto"/>
              <w:left w:val="none" w:sz="0" w:space="0" w:color="auto"/>
              <w:bottom w:val="none" w:sz="0" w:space="0" w:color="auto"/>
              <w:right w:val="none" w:sz="0" w:space="0" w:color="auto"/>
            </w:tcBorders>
          </w:tcPr>
          <w:p w14:paraId="37C80D82" w14:textId="77777777" w:rsidR="001A2D59" w:rsidRPr="001A2D59" w:rsidRDefault="001A2D59" w:rsidP="008E452D">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Değerlendirme Dışı</w:t>
            </w:r>
          </w:p>
        </w:tc>
      </w:tr>
      <w:tr w:rsidR="001A2D59" w:rsidRPr="001A2D59" w14:paraId="7AD8D3DC"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73D24B70" w14:textId="77777777" w:rsidR="001A2D59" w:rsidRPr="001A2D59" w:rsidRDefault="001A2D59" w:rsidP="008E452D">
            <w:pPr>
              <w:spacing w:line="276" w:lineRule="auto"/>
              <w:jc w:val="center"/>
              <w:rPr>
                <w:rFonts w:cstheme="minorHAnsi"/>
                <w:sz w:val="24"/>
                <w:szCs w:val="24"/>
              </w:rPr>
            </w:pPr>
            <w:r>
              <w:rPr>
                <w:rFonts w:cstheme="minorHAnsi"/>
                <w:sz w:val="24"/>
                <w:szCs w:val="24"/>
              </w:rPr>
              <w:t>A.1.1.</w:t>
            </w:r>
          </w:p>
        </w:tc>
        <w:tc>
          <w:tcPr>
            <w:tcW w:w="535" w:type="pct"/>
          </w:tcPr>
          <w:p w14:paraId="65A5081D" w14:textId="0302128A"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07352744" w14:textId="155FBA68" w:rsidR="001A2D59" w:rsidRPr="001A2D59" w:rsidRDefault="002F3ACC"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1D30104E"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57EE4771"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6B37A259"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505C2A8A"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3CB22CD9"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6B44960E" w14:textId="77777777" w:rsidR="001A2D59" w:rsidRPr="001A2D59" w:rsidRDefault="001A2D59" w:rsidP="008E452D">
            <w:pPr>
              <w:spacing w:line="276" w:lineRule="auto"/>
              <w:jc w:val="center"/>
              <w:rPr>
                <w:rFonts w:cstheme="minorHAnsi"/>
                <w:sz w:val="24"/>
                <w:szCs w:val="24"/>
              </w:rPr>
            </w:pPr>
            <w:r>
              <w:rPr>
                <w:rFonts w:cstheme="minorHAnsi"/>
                <w:sz w:val="24"/>
                <w:szCs w:val="24"/>
              </w:rPr>
              <w:t>A.1.2.</w:t>
            </w:r>
          </w:p>
        </w:tc>
        <w:tc>
          <w:tcPr>
            <w:tcW w:w="535" w:type="pct"/>
          </w:tcPr>
          <w:p w14:paraId="413D9018"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71CDD00B"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7FB32257" w14:textId="35998590" w:rsidR="001A2D59" w:rsidRPr="001A2D59" w:rsidRDefault="002F3ACC"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163956A0"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30BCE4B5"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599ED084"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140B6EA4"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1A6F52F5" w14:textId="77777777" w:rsidR="001A2D59" w:rsidRPr="001A2D59" w:rsidRDefault="001A2D59" w:rsidP="008E452D">
            <w:pPr>
              <w:spacing w:line="276" w:lineRule="auto"/>
              <w:jc w:val="center"/>
              <w:rPr>
                <w:rFonts w:cstheme="minorHAnsi"/>
                <w:sz w:val="24"/>
                <w:szCs w:val="24"/>
              </w:rPr>
            </w:pPr>
            <w:r>
              <w:rPr>
                <w:rFonts w:cstheme="minorHAnsi"/>
                <w:sz w:val="24"/>
                <w:szCs w:val="24"/>
              </w:rPr>
              <w:t>A.1.3.</w:t>
            </w:r>
          </w:p>
        </w:tc>
        <w:tc>
          <w:tcPr>
            <w:tcW w:w="535" w:type="pct"/>
          </w:tcPr>
          <w:p w14:paraId="3BCE377A" w14:textId="042E9DB1" w:rsidR="001A2D59" w:rsidRPr="001A2D59" w:rsidRDefault="002F3ACC"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8" w:type="pct"/>
          </w:tcPr>
          <w:p w14:paraId="71331F2E"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51401C13"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2381E231"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48CF2ABF"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4EA7BD06"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6AC85B68"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15A04CCB" w14:textId="77777777" w:rsidR="001A2D59" w:rsidRPr="001A2D59" w:rsidRDefault="001A2D59" w:rsidP="008E452D">
            <w:pPr>
              <w:spacing w:line="276" w:lineRule="auto"/>
              <w:jc w:val="center"/>
              <w:rPr>
                <w:rFonts w:cstheme="minorHAnsi"/>
                <w:sz w:val="24"/>
                <w:szCs w:val="24"/>
              </w:rPr>
            </w:pPr>
            <w:r>
              <w:rPr>
                <w:rFonts w:cstheme="minorHAnsi"/>
                <w:sz w:val="24"/>
                <w:szCs w:val="24"/>
              </w:rPr>
              <w:t>A.1.4.</w:t>
            </w:r>
          </w:p>
        </w:tc>
        <w:tc>
          <w:tcPr>
            <w:tcW w:w="535" w:type="pct"/>
          </w:tcPr>
          <w:p w14:paraId="41AEB899"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66ECAFE7"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21252775"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2967749E" w14:textId="55A16FE2" w:rsidR="001A2D59" w:rsidRPr="001A2D59" w:rsidRDefault="002F3ACC"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00F1A553"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515FFF0C"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2634CFEB"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2367873D" w14:textId="77777777" w:rsidR="001A2D59" w:rsidRPr="001A2D59" w:rsidRDefault="001A2D59" w:rsidP="008E452D">
            <w:pPr>
              <w:spacing w:line="276" w:lineRule="auto"/>
              <w:jc w:val="center"/>
              <w:rPr>
                <w:rFonts w:cstheme="minorHAnsi"/>
                <w:sz w:val="24"/>
                <w:szCs w:val="24"/>
              </w:rPr>
            </w:pPr>
            <w:r>
              <w:rPr>
                <w:rFonts w:cstheme="minorHAnsi"/>
                <w:sz w:val="24"/>
                <w:szCs w:val="24"/>
              </w:rPr>
              <w:t>A.1.5.</w:t>
            </w:r>
          </w:p>
        </w:tc>
        <w:tc>
          <w:tcPr>
            <w:tcW w:w="535" w:type="pct"/>
          </w:tcPr>
          <w:p w14:paraId="55BBFCB6"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27DAABE2"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0B00C7CF" w14:textId="6F1FECDD" w:rsidR="001A2D59" w:rsidRPr="001A2D59" w:rsidRDefault="002F3ACC"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37FE0759"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276CAF2F"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0F896D5A"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53EF32E6"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53192304" w14:textId="77777777" w:rsidR="001A2D59" w:rsidRPr="001A2D59" w:rsidRDefault="001A2D59" w:rsidP="008E452D">
            <w:pPr>
              <w:spacing w:line="276" w:lineRule="auto"/>
              <w:jc w:val="center"/>
              <w:rPr>
                <w:rFonts w:cstheme="minorHAnsi"/>
                <w:sz w:val="24"/>
                <w:szCs w:val="24"/>
              </w:rPr>
            </w:pPr>
            <w:r>
              <w:rPr>
                <w:rFonts w:cstheme="minorHAnsi"/>
                <w:sz w:val="24"/>
                <w:szCs w:val="24"/>
              </w:rPr>
              <w:t>A.2.1</w:t>
            </w:r>
          </w:p>
        </w:tc>
        <w:tc>
          <w:tcPr>
            <w:tcW w:w="535" w:type="pct"/>
          </w:tcPr>
          <w:p w14:paraId="06613696"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5A77BBB5" w14:textId="6D4ED87F" w:rsidR="001A2D59" w:rsidRPr="001A2D59" w:rsidRDefault="002F3ACC"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3E68F6D4"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5BD20851"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2395FB72"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4BDC0D18" w14:textId="3FB0A6FE"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4D7CC98B"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1A8091F3" w14:textId="77777777" w:rsidR="001A2D59" w:rsidRPr="001A2D59" w:rsidRDefault="001A2D59" w:rsidP="008E452D">
            <w:pPr>
              <w:spacing w:line="276" w:lineRule="auto"/>
              <w:jc w:val="center"/>
              <w:rPr>
                <w:rFonts w:cstheme="minorHAnsi"/>
                <w:sz w:val="24"/>
                <w:szCs w:val="24"/>
              </w:rPr>
            </w:pPr>
            <w:r>
              <w:rPr>
                <w:rFonts w:cstheme="minorHAnsi"/>
                <w:sz w:val="24"/>
                <w:szCs w:val="24"/>
              </w:rPr>
              <w:t>A.2.2.</w:t>
            </w:r>
          </w:p>
        </w:tc>
        <w:tc>
          <w:tcPr>
            <w:tcW w:w="535" w:type="pct"/>
          </w:tcPr>
          <w:p w14:paraId="516BDC6F"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31F48144"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0C0FD99C" w14:textId="62AEDC3D" w:rsidR="001A2D59" w:rsidRPr="001A2D59" w:rsidRDefault="002F3ACC"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571BE939"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64CF0858"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75801399"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52983615"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474CC82A" w14:textId="77777777" w:rsidR="001A2D59" w:rsidRPr="001A2D59" w:rsidRDefault="001A2D59" w:rsidP="008E452D">
            <w:pPr>
              <w:spacing w:line="276" w:lineRule="auto"/>
              <w:jc w:val="center"/>
              <w:rPr>
                <w:rFonts w:cstheme="minorHAnsi"/>
                <w:sz w:val="24"/>
                <w:szCs w:val="24"/>
              </w:rPr>
            </w:pPr>
            <w:r>
              <w:rPr>
                <w:rFonts w:cstheme="minorHAnsi"/>
                <w:sz w:val="24"/>
                <w:szCs w:val="24"/>
              </w:rPr>
              <w:t>A.2.3.</w:t>
            </w:r>
          </w:p>
        </w:tc>
        <w:tc>
          <w:tcPr>
            <w:tcW w:w="535" w:type="pct"/>
          </w:tcPr>
          <w:p w14:paraId="67A7D7F6"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2D14D701"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138904A7"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0A84327E" w14:textId="05B29F04" w:rsidR="001A2D59" w:rsidRPr="001A2D59" w:rsidRDefault="002F3ACC"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0C91CB9E"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503D1695"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7917F2CD"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345FA94F" w14:textId="77777777" w:rsidR="001A2D59" w:rsidRPr="001A2D59" w:rsidRDefault="001A2D59" w:rsidP="008E452D">
            <w:pPr>
              <w:spacing w:line="276" w:lineRule="auto"/>
              <w:jc w:val="center"/>
              <w:rPr>
                <w:rFonts w:cstheme="minorHAnsi"/>
                <w:sz w:val="24"/>
                <w:szCs w:val="24"/>
              </w:rPr>
            </w:pPr>
            <w:r>
              <w:rPr>
                <w:rFonts w:cstheme="minorHAnsi"/>
                <w:sz w:val="24"/>
                <w:szCs w:val="24"/>
              </w:rPr>
              <w:t>A.3.1.</w:t>
            </w:r>
          </w:p>
        </w:tc>
        <w:tc>
          <w:tcPr>
            <w:tcW w:w="535" w:type="pct"/>
          </w:tcPr>
          <w:p w14:paraId="54EF01D5"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702622D1"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02128EFC"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1D04121F"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4037E80F"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3BCE6C27" w14:textId="0587C4E3" w:rsidR="001A2D59" w:rsidRPr="001A2D59" w:rsidRDefault="002F3ACC"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r>
      <w:tr w:rsidR="001A2D59" w:rsidRPr="001A2D59" w14:paraId="544A6742"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26CA8C20" w14:textId="77777777" w:rsidR="001A2D59" w:rsidRPr="001A2D59" w:rsidRDefault="001A2D59" w:rsidP="008E452D">
            <w:pPr>
              <w:spacing w:line="276" w:lineRule="auto"/>
              <w:jc w:val="center"/>
              <w:rPr>
                <w:rFonts w:cstheme="minorHAnsi"/>
                <w:sz w:val="24"/>
                <w:szCs w:val="24"/>
              </w:rPr>
            </w:pPr>
            <w:r>
              <w:rPr>
                <w:rFonts w:cstheme="minorHAnsi"/>
                <w:sz w:val="24"/>
                <w:szCs w:val="24"/>
              </w:rPr>
              <w:t>A.3.2.</w:t>
            </w:r>
          </w:p>
        </w:tc>
        <w:tc>
          <w:tcPr>
            <w:tcW w:w="535" w:type="pct"/>
          </w:tcPr>
          <w:p w14:paraId="436E5F99"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7C563E5B" w14:textId="7E81932C"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13A317BB"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72D21F59"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02097EF0"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41577C5A" w14:textId="5CA68A4C" w:rsidR="001A2D59" w:rsidRPr="001A2D59" w:rsidRDefault="002F3ACC"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r>
      <w:tr w:rsidR="001A2D59" w:rsidRPr="001A2D59" w14:paraId="0F40413E"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4568224C" w14:textId="77777777" w:rsidR="001A2D59" w:rsidRPr="001A2D59" w:rsidRDefault="001A2D59" w:rsidP="008E452D">
            <w:pPr>
              <w:spacing w:line="276" w:lineRule="auto"/>
              <w:jc w:val="center"/>
              <w:rPr>
                <w:rFonts w:cstheme="minorHAnsi"/>
                <w:sz w:val="24"/>
                <w:szCs w:val="24"/>
              </w:rPr>
            </w:pPr>
            <w:r>
              <w:rPr>
                <w:rFonts w:cstheme="minorHAnsi"/>
                <w:sz w:val="24"/>
                <w:szCs w:val="24"/>
              </w:rPr>
              <w:t>A.3.3.</w:t>
            </w:r>
          </w:p>
        </w:tc>
        <w:tc>
          <w:tcPr>
            <w:tcW w:w="535" w:type="pct"/>
          </w:tcPr>
          <w:p w14:paraId="46F896D9"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49BFE97C" w14:textId="4FF83F64" w:rsidR="001A2D59" w:rsidRPr="001A2D59" w:rsidRDefault="002F3ACC"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626D0E0A"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0CC0873A"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51107DA2"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00B08739"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532CB911"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2F13AF75" w14:textId="77777777" w:rsidR="001A2D59" w:rsidRPr="001A2D59" w:rsidRDefault="001A2D59" w:rsidP="008E452D">
            <w:pPr>
              <w:spacing w:line="276" w:lineRule="auto"/>
              <w:jc w:val="center"/>
              <w:rPr>
                <w:rFonts w:cstheme="minorHAnsi"/>
                <w:sz w:val="24"/>
                <w:szCs w:val="24"/>
              </w:rPr>
            </w:pPr>
            <w:r>
              <w:rPr>
                <w:rFonts w:cstheme="minorHAnsi"/>
                <w:sz w:val="24"/>
                <w:szCs w:val="24"/>
              </w:rPr>
              <w:t>A.3.4.</w:t>
            </w:r>
          </w:p>
        </w:tc>
        <w:tc>
          <w:tcPr>
            <w:tcW w:w="535" w:type="pct"/>
          </w:tcPr>
          <w:p w14:paraId="213EE8DF"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0578682D"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7741482B"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1E7A9C90" w14:textId="71283BA2" w:rsidR="001A2D59" w:rsidRPr="001A2D59" w:rsidRDefault="002F3ACC"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60D4F0A4"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6420A37C"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75BEABC4"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75C4A607" w14:textId="77777777" w:rsidR="001A2D59" w:rsidRPr="001A2D59" w:rsidRDefault="001A2D59" w:rsidP="008E452D">
            <w:pPr>
              <w:spacing w:line="276" w:lineRule="auto"/>
              <w:jc w:val="center"/>
              <w:rPr>
                <w:rFonts w:cstheme="minorHAnsi"/>
                <w:sz w:val="24"/>
                <w:szCs w:val="24"/>
              </w:rPr>
            </w:pPr>
            <w:r>
              <w:rPr>
                <w:rFonts w:cstheme="minorHAnsi"/>
                <w:sz w:val="24"/>
                <w:szCs w:val="24"/>
              </w:rPr>
              <w:t>A.4.1.</w:t>
            </w:r>
          </w:p>
        </w:tc>
        <w:tc>
          <w:tcPr>
            <w:tcW w:w="535" w:type="pct"/>
          </w:tcPr>
          <w:p w14:paraId="1422471E"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020F0505" w14:textId="75DD5F89" w:rsidR="001A2D59" w:rsidRPr="001A2D59" w:rsidRDefault="002F3ACC"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1540505C"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5F578E19"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3CF33A29"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5A0B1202"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304B34DD"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2ED084A0" w14:textId="77777777" w:rsidR="001A2D59" w:rsidRPr="001A2D59" w:rsidRDefault="001A2D59" w:rsidP="008E452D">
            <w:pPr>
              <w:spacing w:line="276" w:lineRule="auto"/>
              <w:jc w:val="center"/>
              <w:rPr>
                <w:rFonts w:cstheme="minorHAnsi"/>
                <w:sz w:val="24"/>
                <w:szCs w:val="24"/>
              </w:rPr>
            </w:pPr>
            <w:r>
              <w:rPr>
                <w:rFonts w:cstheme="minorHAnsi"/>
                <w:sz w:val="24"/>
                <w:szCs w:val="24"/>
              </w:rPr>
              <w:t>A.4.2.</w:t>
            </w:r>
          </w:p>
        </w:tc>
        <w:tc>
          <w:tcPr>
            <w:tcW w:w="535" w:type="pct"/>
          </w:tcPr>
          <w:p w14:paraId="107CC2DF"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1D4CA933"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2103C83F"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2925CDA3" w14:textId="57EF207D" w:rsidR="001A2D59" w:rsidRPr="001A2D59" w:rsidRDefault="002F3ACC"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2A4EBB43"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2972B309"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34B71A30"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5037DEE5" w14:textId="77777777" w:rsidR="001A2D59" w:rsidRPr="001A2D59" w:rsidRDefault="001A2D59" w:rsidP="008E452D">
            <w:pPr>
              <w:spacing w:line="276" w:lineRule="auto"/>
              <w:jc w:val="center"/>
              <w:rPr>
                <w:rFonts w:cstheme="minorHAnsi"/>
                <w:sz w:val="24"/>
                <w:szCs w:val="24"/>
              </w:rPr>
            </w:pPr>
            <w:r>
              <w:rPr>
                <w:rFonts w:cstheme="minorHAnsi"/>
                <w:sz w:val="24"/>
                <w:szCs w:val="24"/>
              </w:rPr>
              <w:t>A.4.3.</w:t>
            </w:r>
          </w:p>
        </w:tc>
        <w:tc>
          <w:tcPr>
            <w:tcW w:w="535" w:type="pct"/>
          </w:tcPr>
          <w:p w14:paraId="0A6EE484" w14:textId="02139349" w:rsidR="001A2D59" w:rsidRPr="001A2D59" w:rsidRDefault="002F3ACC"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8" w:type="pct"/>
          </w:tcPr>
          <w:p w14:paraId="5B414FF4"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73A51FBA"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20BF057A"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5B41EA2B"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0AC14D17"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6A72E5B6"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6F746B11" w14:textId="77777777" w:rsidR="001A2D59" w:rsidRPr="001A2D59" w:rsidRDefault="001A2D59" w:rsidP="008E452D">
            <w:pPr>
              <w:spacing w:line="276" w:lineRule="auto"/>
              <w:jc w:val="center"/>
              <w:rPr>
                <w:rFonts w:cstheme="minorHAnsi"/>
                <w:sz w:val="24"/>
                <w:szCs w:val="24"/>
              </w:rPr>
            </w:pPr>
            <w:r>
              <w:rPr>
                <w:rFonts w:cstheme="minorHAnsi"/>
                <w:sz w:val="24"/>
                <w:szCs w:val="24"/>
              </w:rPr>
              <w:t>A.5.1.</w:t>
            </w:r>
          </w:p>
        </w:tc>
        <w:tc>
          <w:tcPr>
            <w:tcW w:w="535" w:type="pct"/>
          </w:tcPr>
          <w:p w14:paraId="603C5DE4"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06EAD144" w14:textId="07982E72" w:rsidR="001A2D59" w:rsidRPr="001A2D59" w:rsidRDefault="002F3ACC"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796AE495"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14D021E4"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0FB0E1C0"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0FD145E4"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53347E8F"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54E3658F" w14:textId="77777777" w:rsidR="001A2D59" w:rsidRPr="001A2D59" w:rsidRDefault="001A2D59" w:rsidP="008E452D">
            <w:pPr>
              <w:spacing w:line="276" w:lineRule="auto"/>
              <w:jc w:val="center"/>
              <w:rPr>
                <w:rFonts w:cstheme="minorHAnsi"/>
                <w:sz w:val="24"/>
                <w:szCs w:val="24"/>
              </w:rPr>
            </w:pPr>
            <w:r>
              <w:rPr>
                <w:rFonts w:cstheme="minorHAnsi"/>
                <w:sz w:val="24"/>
                <w:szCs w:val="24"/>
              </w:rPr>
              <w:t>A.5.2.</w:t>
            </w:r>
          </w:p>
        </w:tc>
        <w:tc>
          <w:tcPr>
            <w:tcW w:w="535" w:type="pct"/>
          </w:tcPr>
          <w:p w14:paraId="32BC151D"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7482BE2B"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56C66025" w14:textId="7C8D6046" w:rsidR="001A2D59" w:rsidRPr="001A2D59" w:rsidRDefault="002F3ACC"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13635445"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64A492F6"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18A6D48A"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5FCD3636"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1FE81848" w14:textId="77777777" w:rsidR="001A2D59" w:rsidRPr="001A2D59" w:rsidRDefault="001A2D59" w:rsidP="008E452D">
            <w:pPr>
              <w:spacing w:line="276" w:lineRule="auto"/>
              <w:jc w:val="center"/>
              <w:rPr>
                <w:rFonts w:cstheme="minorHAnsi"/>
                <w:sz w:val="24"/>
                <w:szCs w:val="24"/>
              </w:rPr>
            </w:pPr>
            <w:r>
              <w:rPr>
                <w:rFonts w:cstheme="minorHAnsi"/>
                <w:sz w:val="24"/>
                <w:szCs w:val="24"/>
              </w:rPr>
              <w:t>A.5.3.</w:t>
            </w:r>
          </w:p>
        </w:tc>
        <w:tc>
          <w:tcPr>
            <w:tcW w:w="535" w:type="pct"/>
          </w:tcPr>
          <w:p w14:paraId="25F83DF3"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3F6D6B2B" w14:textId="13CA53E9" w:rsidR="001A2D59" w:rsidRPr="001A2D59" w:rsidRDefault="002F3ACC"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63B52CEE"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38899E46"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1289A7EB"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45FB9699"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459E1421"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5EA58C28" w14:textId="77777777" w:rsidR="001A2D59" w:rsidRPr="001A2D59" w:rsidRDefault="001A2D59" w:rsidP="008E452D">
            <w:pPr>
              <w:spacing w:line="276" w:lineRule="auto"/>
              <w:jc w:val="center"/>
              <w:rPr>
                <w:rFonts w:cstheme="minorHAnsi"/>
                <w:sz w:val="24"/>
                <w:szCs w:val="24"/>
              </w:rPr>
            </w:pPr>
            <w:r>
              <w:rPr>
                <w:rFonts w:cstheme="minorHAnsi"/>
                <w:sz w:val="24"/>
                <w:szCs w:val="24"/>
              </w:rPr>
              <w:t>B.1.1.</w:t>
            </w:r>
          </w:p>
        </w:tc>
        <w:tc>
          <w:tcPr>
            <w:tcW w:w="535" w:type="pct"/>
          </w:tcPr>
          <w:p w14:paraId="0FFED2DF"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3DEC5D8C"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2FCDA7F7"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7FB17BFA"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56EE3070" w14:textId="000C7358" w:rsidR="001A2D59" w:rsidRPr="001A2D59" w:rsidRDefault="00156A04"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1562" w:type="pct"/>
          </w:tcPr>
          <w:p w14:paraId="0AC51407"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072A2283"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5C7709AF" w14:textId="77777777" w:rsidR="001A2D59" w:rsidRPr="001A2D59" w:rsidRDefault="001A2D59" w:rsidP="008E452D">
            <w:pPr>
              <w:spacing w:line="276" w:lineRule="auto"/>
              <w:jc w:val="center"/>
              <w:rPr>
                <w:rFonts w:cstheme="minorHAnsi"/>
                <w:sz w:val="24"/>
                <w:szCs w:val="24"/>
              </w:rPr>
            </w:pPr>
            <w:r>
              <w:rPr>
                <w:rFonts w:cstheme="minorHAnsi"/>
                <w:sz w:val="24"/>
                <w:szCs w:val="24"/>
              </w:rPr>
              <w:t>B.1.2.</w:t>
            </w:r>
          </w:p>
        </w:tc>
        <w:tc>
          <w:tcPr>
            <w:tcW w:w="535" w:type="pct"/>
          </w:tcPr>
          <w:p w14:paraId="5DBB544A"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769D934A"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16287A1E"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29E18AAB"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4C919DAF" w14:textId="40D34BB3" w:rsidR="001A2D59" w:rsidRPr="001A2D59" w:rsidRDefault="00156A04"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1562" w:type="pct"/>
          </w:tcPr>
          <w:p w14:paraId="095B1B11"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05E049B1"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767AAC11" w14:textId="77777777" w:rsidR="001A2D59" w:rsidRPr="001A2D59" w:rsidRDefault="001A2D59" w:rsidP="008E452D">
            <w:pPr>
              <w:spacing w:line="276" w:lineRule="auto"/>
              <w:jc w:val="center"/>
              <w:rPr>
                <w:rFonts w:cstheme="minorHAnsi"/>
                <w:sz w:val="24"/>
                <w:szCs w:val="24"/>
              </w:rPr>
            </w:pPr>
            <w:r>
              <w:rPr>
                <w:rFonts w:cstheme="minorHAnsi"/>
                <w:sz w:val="24"/>
                <w:szCs w:val="24"/>
              </w:rPr>
              <w:t>B.1.3.</w:t>
            </w:r>
          </w:p>
        </w:tc>
        <w:tc>
          <w:tcPr>
            <w:tcW w:w="535" w:type="pct"/>
          </w:tcPr>
          <w:p w14:paraId="5B27F605"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271602BF"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12742691"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0CF83F9A"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2AACAFE4" w14:textId="2C4E70C5" w:rsidR="001A2D59" w:rsidRPr="001A2D59" w:rsidRDefault="00156A04"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1562" w:type="pct"/>
          </w:tcPr>
          <w:p w14:paraId="3DE49977"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5B9EEDF3"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0877CE84" w14:textId="77777777" w:rsidR="001A2D59" w:rsidRPr="001A2D59" w:rsidRDefault="001A2D59" w:rsidP="008E452D">
            <w:pPr>
              <w:spacing w:line="276" w:lineRule="auto"/>
              <w:jc w:val="center"/>
              <w:rPr>
                <w:rFonts w:cstheme="minorHAnsi"/>
                <w:sz w:val="24"/>
                <w:szCs w:val="24"/>
              </w:rPr>
            </w:pPr>
            <w:r>
              <w:rPr>
                <w:rFonts w:cstheme="minorHAnsi"/>
                <w:sz w:val="24"/>
                <w:szCs w:val="24"/>
              </w:rPr>
              <w:t>B.1.4.</w:t>
            </w:r>
          </w:p>
        </w:tc>
        <w:tc>
          <w:tcPr>
            <w:tcW w:w="535" w:type="pct"/>
          </w:tcPr>
          <w:p w14:paraId="773A4ECE"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12EE1F2A"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542E3824"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0C2CAB87"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28BD037B" w14:textId="63E41294" w:rsidR="001A2D59" w:rsidRPr="001A2D59" w:rsidRDefault="00156A04"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1562" w:type="pct"/>
          </w:tcPr>
          <w:p w14:paraId="763B4A51"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76F6B15F"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7B1B6C19" w14:textId="77777777" w:rsidR="001A2D59" w:rsidRPr="001A2D59" w:rsidRDefault="001A2D59" w:rsidP="008E452D">
            <w:pPr>
              <w:spacing w:line="276" w:lineRule="auto"/>
              <w:jc w:val="center"/>
              <w:rPr>
                <w:rFonts w:cstheme="minorHAnsi"/>
                <w:sz w:val="24"/>
                <w:szCs w:val="24"/>
              </w:rPr>
            </w:pPr>
            <w:r>
              <w:rPr>
                <w:rFonts w:cstheme="minorHAnsi"/>
                <w:sz w:val="24"/>
                <w:szCs w:val="24"/>
              </w:rPr>
              <w:t>B.1.5.</w:t>
            </w:r>
          </w:p>
        </w:tc>
        <w:tc>
          <w:tcPr>
            <w:tcW w:w="535" w:type="pct"/>
          </w:tcPr>
          <w:p w14:paraId="660EFFB4"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687489B5" w14:textId="2800BA4C" w:rsidR="001A2D59" w:rsidRPr="001A2D59" w:rsidRDefault="00156A04"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59D3E57B"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31177BC6"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6CF41778"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6B354DCD"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4A569304"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70FF8C1C" w14:textId="77777777" w:rsidR="001A2D59" w:rsidRPr="001A2D59" w:rsidRDefault="001A2D59" w:rsidP="008E452D">
            <w:pPr>
              <w:spacing w:line="276" w:lineRule="auto"/>
              <w:jc w:val="center"/>
              <w:rPr>
                <w:rFonts w:cstheme="minorHAnsi"/>
                <w:sz w:val="24"/>
                <w:szCs w:val="24"/>
              </w:rPr>
            </w:pPr>
            <w:r>
              <w:rPr>
                <w:rFonts w:cstheme="minorHAnsi"/>
                <w:sz w:val="24"/>
                <w:szCs w:val="24"/>
              </w:rPr>
              <w:t>B.1.6.</w:t>
            </w:r>
          </w:p>
        </w:tc>
        <w:tc>
          <w:tcPr>
            <w:tcW w:w="535" w:type="pct"/>
          </w:tcPr>
          <w:p w14:paraId="16AEFF17"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527CE501"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1C6A346D" w14:textId="12EC8135" w:rsidR="001A2D59" w:rsidRPr="001A2D59" w:rsidRDefault="00156A04"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316A0401"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4B285C00"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665E4A55"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5237A396"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7652EF1F" w14:textId="77777777" w:rsidR="001A2D59" w:rsidRPr="001A2D59" w:rsidRDefault="001A2D59" w:rsidP="008E452D">
            <w:pPr>
              <w:spacing w:line="276" w:lineRule="auto"/>
              <w:jc w:val="center"/>
              <w:rPr>
                <w:rFonts w:cstheme="minorHAnsi"/>
                <w:sz w:val="24"/>
                <w:szCs w:val="24"/>
              </w:rPr>
            </w:pPr>
            <w:r>
              <w:rPr>
                <w:rFonts w:cstheme="minorHAnsi"/>
                <w:sz w:val="24"/>
                <w:szCs w:val="24"/>
              </w:rPr>
              <w:t>B.2.1.</w:t>
            </w:r>
          </w:p>
        </w:tc>
        <w:tc>
          <w:tcPr>
            <w:tcW w:w="535" w:type="pct"/>
          </w:tcPr>
          <w:p w14:paraId="66AC5CF7"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7D774E5D" w14:textId="777D2F16" w:rsidR="001A2D59" w:rsidRPr="001A2D59" w:rsidRDefault="00156A04"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65062F6F"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395693A9"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496B882B"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3D53C84A"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5E6DE8D3"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3B8B9021" w14:textId="77777777" w:rsidR="001A2D59" w:rsidRPr="001A2D59" w:rsidRDefault="001A2D59" w:rsidP="008E452D">
            <w:pPr>
              <w:spacing w:line="276" w:lineRule="auto"/>
              <w:jc w:val="center"/>
              <w:rPr>
                <w:rFonts w:cstheme="minorHAnsi"/>
                <w:sz w:val="24"/>
                <w:szCs w:val="24"/>
              </w:rPr>
            </w:pPr>
            <w:r>
              <w:rPr>
                <w:rFonts w:cstheme="minorHAnsi"/>
                <w:sz w:val="24"/>
                <w:szCs w:val="24"/>
              </w:rPr>
              <w:t>B.2.2.</w:t>
            </w:r>
          </w:p>
        </w:tc>
        <w:tc>
          <w:tcPr>
            <w:tcW w:w="535" w:type="pct"/>
          </w:tcPr>
          <w:p w14:paraId="74250545"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4B482C9D" w14:textId="54B21884" w:rsidR="001A2D59" w:rsidRPr="001A2D59" w:rsidRDefault="00156A04"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2AE46950" w14:textId="2F0B798A"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17A8F995"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487B8299"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454E0DA2"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64E8E682"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3989D2D9" w14:textId="77777777" w:rsidR="001A2D59" w:rsidRPr="001A2D59" w:rsidRDefault="001A2D59" w:rsidP="008E452D">
            <w:pPr>
              <w:spacing w:line="276" w:lineRule="auto"/>
              <w:jc w:val="center"/>
              <w:rPr>
                <w:rFonts w:cstheme="minorHAnsi"/>
                <w:sz w:val="24"/>
                <w:szCs w:val="24"/>
              </w:rPr>
            </w:pPr>
            <w:r>
              <w:rPr>
                <w:rFonts w:cstheme="minorHAnsi"/>
                <w:sz w:val="24"/>
                <w:szCs w:val="24"/>
              </w:rPr>
              <w:t>B.2.3.</w:t>
            </w:r>
          </w:p>
        </w:tc>
        <w:tc>
          <w:tcPr>
            <w:tcW w:w="535" w:type="pct"/>
          </w:tcPr>
          <w:p w14:paraId="776AB3C2"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537F0D04" w14:textId="3BD36A9D" w:rsidR="001A2D59" w:rsidRPr="001A2D59" w:rsidRDefault="00156A04"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4C232FE3"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7CF104B5" w14:textId="68373A82"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454E8D83"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7197BADF"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55636F45"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55DFFFD6" w14:textId="77777777" w:rsidR="001A2D59" w:rsidRPr="001A2D59" w:rsidRDefault="001A2D59" w:rsidP="008E452D">
            <w:pPr>
              <w:spacing w:line="276" w:lineRule="auto"/>
              <w:jc w:val="center"/>
              <w:rPr>
                <w:rFonts w:cstheme="minorHAnsi"/>
                <w:sz w:val="24"/>
                <w:szCs w:val="24"/>
              </w:rPr>
            </w:pPr>
            <w:r>
              <w:rPr>
                <w:rFonts w:cstheme="minorHAnsi"/>
                <w:sz w:val="24"/>
                <w:szCs w:val="24"/>
              </w:rPr>
              <w:t>B.2.4.</w:t>
            </w:r>
          </w:p>
        </w:tc>
        <w:tc>
          <w:tcPr>
            <w:tcW w:w="535" w:type="pct"/>
          </w:tcPr>
          <w:p w14:paraId="0D66A331"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358F383D"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526D40CB"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445B9445"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085403D2"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1A234038" w14:textId="7EB56BA9" w:rsidR="001A2D59" w:rsidRPr="001A2D59" w:rsidRDefault="00156A04"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r>
      <w:tr w:rsidR="001A2D59" w:rsidRPr="001A2D59" w14:paraId="217B901C"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62B09C7B" w14:textId="77777777" w:rsidR="001A2D59" w:rsidRPr="001A2D59" w:rsidRDefault="001A2D59" w:rsidP="008E452D">
            <w:pPr>
              <w:spacing w:line="276" w:lineRule="auto"/>
              <w:jc w:val="center"/>
              <w:rPr>
                <w:rFonts w:cstheme="minorHAnsi"/>
                <w:sz w:val="24"/>
                <w:szCs w:val="24"/>
              </w:rPr>
            </w:pPr>
            <w:r>
              <w:rPr>
                <w:rFonts w:cstheme="minorHAnsi"/>
                <w:sz w:val="24"/>
                <w:szCs w:val="24"/>
              </w:rPr>
              <w:t>B.3.1.</w:t>
            </w:r>
          </w:p>
        </w:tc>
        <w:tc>
          <w:tcPr>
            <w:tcW w:w="535" w:type="pct"/>
          </w:tcPr>
          <w:p w14:paraId="2C700289"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601E122A"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7CABD1A3" w14:textId="311ACE33" w:rsidR="001A2D59" w:rsidRPr="001A2D59" w:rsidRDefault="00156A04"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66964822"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2E5A2C2D"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545D7C6F"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3AAFFD8F"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1C543739" w14:textId="77777777" w:rsidR="001A2D59" w:rsidRPr="001A2D59" w:rsidRDefault="001A2D59" w:rsidP="008E452D">
            <w:pPr>
              <w:spacing w:line="276" w:lineRule="auto"/>
              <w:jc w:val="center"/>
              <w:rPr>
                <w:rFonts w:cstheme="minorHAnsi"/>
                <w:sz w:val="24"/>
                <w:szCs w:val="24"/>
              </w:rPr>
            </w:pPr>
            <w:r>
              <w:rPr>
                <w:rFonts w:cstheme="minorHAnsi"/>
                <w:sz w:val="24"/>
                <w:szCs w:val="24"/>
              </w:rPr>
              <w:t>B.3.2.</w:t>
            </w:r>
          </w:p>
        </w:tc>
        <w:tc>
          <w:tcPr>
            <w:tcW w:w="535" w:type="pct"/>
          </w:tcPr>
          <w:p w14:paraId="65D75042"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102EE9EB" w14:textId="13638C59" w:rsidR="001A2D59" w:rsidRPr="001A2D59" w:rsidRDefault="00156A04"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72D08C19"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459B8FF8"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7BEF04B7"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1B94E8B4"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5A953497"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0C9F2B52" w14:textId="77777777" w:rsidR="001A2D59" w:rsidRPr="001A2D59" w:rsidRDefault="001A2D59" w:rsidP="008E452D">
            <w:pPr>
              <w:spacing w:line="276" w:lineRule="auto"/>
              <w:jc w:val="center"/>
              <w:rPr>
                <w:rFonts w:cstheme="minorHAnsi"/>
                <w:sz w:val="24"/>
                <w:szCs w:val="24"/>
              </w:rPr>
            </w:pPr>
            <w:r>
              <w:rPr>
                <w:rFonts w:cstheme="minorHAnsi"/>
                <w:sz w:val="24"/>
                <w:szCs w:val="24"/>
              </w:rPr>
              <w:t>B.3.3.</w:t>
            </w:r>
          </w:p>
        </w:tc>
        <w:tc>
          <w:tcPr>
            <w:tcW w:w="535" w:type="pct"/>
          </w:tcPr>
          <w:p w14:paraId="514DB07F"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2C78CB75" w14:textId="28591777" w:rsidR="001A2D59" w:rsidRPr="001A2D59" w:rsidRDefault="00156A04"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312220BF"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054EFFAE"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42B363D8"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770A20B2"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6F764277"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290F5C4C" w14:textId="77777777" w:rsidR="001A2D59" w:rsidRPr="001A2D59" w:rsidRDefault="001A2D59" w:rsidP="008E452D">
            <w:pPr>
              <w:spacing w:line="276" w:lineRule="auto"/>
              <w:jc w:val="center"/>
              <w:rPr>
                <w:rFonts w:cstheme="minorHAnsi"/>
                <w:sz w:val="24"/>
                <w:szCs w:val="24"/>
              </w:rPr>
            </w:pPr>
            <w:r>
              <w:rPr>
                <w:rFonts w:cstheme="minorHAnsi"/>
                <w:sz w:val="24"/>
                <w:szCs w:val="24"/>
              </w:rPr>
              <w:t>B.3.4.</w:t>
            </w:r>
          </w:p>
        </w:tc>
        <w:tc>
          <w:tcPr>
            <w:tcW w:w="535" w:type="pct"/>
          </w:tcPr>
          <w:p w14:paraId="4D54A879"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43D01421"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20A11E97" w14:textId="70E607A7" w:rsidR="001A2D59" w:rsidRPr="001A2D59" w:rsidRDefault="00156A04"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601F5035"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2C54FACA"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5325E2AF"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1695C16F"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26E0C8D7" w14:textId="77777777" w:rsidR="001A2D59" w:rsidRPr="001A2D59" w:rsidRDefault="001A2D59" w:rsidP="008E452D">
            <w:pPr>
              <w:spacing w:line="276" w:lineRule="auto"/>
              <w:jc w:val="center"/>
              <w:rPr>
                <w:rFonts w:cstheme="minorHAnsi"/>
                <w:sz w:val="24"/>
                <w:szCs w:val="24"/>
              </w:rPr>
            </w:pPr>
            <w:r>
              <w:rPr>
                <w:rFonts w:cstheme="minorHAnsi"/>
                <w:sz w:val="24"/>
                <w:szCs w:val="24"/>
              </w:rPr>
              <w:t>B.3.5.</w:t>
            </w:r>
          </w:p>
        </w:tc>
        <w:tc>
          <w:tcPr>
            <w:tcW w:w="535" w:type="pct"/>
          </w:tcPr>
          <w:p w14:paraId="1885B274"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5C1BD784"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3327D8D1" w14:textId="0ABD4E29" w:rsidR="001A2D59" w:rsidRPr="001A2D59" w:rsidRDefault="00156A04"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1AB5990D"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43BD5A5E"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5240AF66"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132A9E50"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0A2A8FF3" w14:textId="77777777" w:rsidR="001A2D59" w:rsidRPr="001A2D59" w:rsidRDefault="001A2D59" w:rsidP="008E452D">
            <w:pPr>
              <w:spacing w:line="276" w:lineRule="auto"/>
              <w:jc w:val="center"/>
              <w:rPr>
                <w:rFonts w:cstheme="minorHAnsi"/>
                <w:sz w:val="24"/>
                <w:szCs w:val="24"/>
              </w:rPr>
            </w:pPr>
            <w:r>
              <w:rPr>
                <w:rFonts w:cstheme="minorHAnsi"/>
                <w:sz w:val="24"/>
                <w:szCs w:val="24"/>
              </w:rPr>
              <w:t>B.4.1.</w:t>
            </w:r>
          </w:p>
        </w:tc>
        <w:tc>
          <w:tcPr>
            <w:tcW w:w="535" w:type="pct"/>
          </w:tcPr>
          <w:p w14:paraId="1DE121D7"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60DBF04C"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709E807A" w14:textId="00E1EFA4" w:rsidR="001A2D59" w:rsidRPr="001A2D59" w:rsidRDefault="00156A04"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0BB3C59B"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0AB07366"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2E47CA5A"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773B3D57"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65081EB4" w14:textId="77777777" w:rsidR="001A2D59" w:rsidRPr="001A2D59" w:rsidRDefault="001A2D59" w:rsidP="008E452D">
            <w:pPr>
              <w:spacing w:line="276" w:lineRule="auto"/>
              <w:jc w:val="center"/>
              <w:rPr>
                <w:rFonts w:cstheme="minorHAnsi"/>
                <w:sz w:val="24"/>
                <w:szCs w:val="24"/>
              </w:rPr>
            </w:pPr>
            <w:r>
              <w:rPr>
                <w:rFonts w:cstheme="minorHAnsi"/>
                <w:sz w:val="24"/>
                <w:szCs w:val="24"/>
              </w:rPr>
              <w:t>B.4.2.</w:t>
            </w:r>
          </w:p>
        </w:tc>
        <w:tc>
          <w:tcPr>
            <w:tcW w:w="535" w:type="pct"/>
          </w:tcPr>
          <w:p w14:paraId="038ECFB6"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18C3374F" w14:textId="51D8FE85" w:rsidR="001A2D59" w:rsidRPr="001A2D59" w:rsidRDefault="00156A04"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142DA266"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35BBEE95"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05BCA792"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31752C8F"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4387A3DA"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36AD392D" w14:textId="77777777" w:rsidR="001A2D59" w:rsidRPr="001A2D59" w:rsidRDefault="001A2D59" w:rsidP="008E452D">
            <w:pPr>
              <w:spacing w:line="276" w:lineRule="auto"/>
              <w:jc w:val="center"/>
              <w:rPr>
                <w:rFonts w:cstheme="minorHAnsi"/>
                <w:sz w:val="24"/>
                <w:szCs w:val="24"/>
              </w:rPr>
            </w:pPr>
            <w:r>
              <w:rPr>
                <w:rFonts w:cstheme="minorHAnsi"/>
                <w:sz w:val="24"/>
                <w:szCs w:val="24"/>
              </w:rPr>
              <w:t>B.4.3.</w:t>
            </w:r>
          </w:p>
        </w:tc>
        <w:tc>
          <w:tcPr>
            <w:tcW w:w="535" w:type="pct"/>
          </w:tcPr>
          <w:p w14:paraId="2E7755E1"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33266D1C" w14:textId="608A3C1C" w:rsidR="001A2D59" w:rsidRPr="001A2D59" w:rsidRDefault="00156A04"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643492E0"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4FF3950F"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4EAA39B0"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7373FB96"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4FCF446F"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45A5AD80" w14:textId="77777777" w:rsidR="001A2D59" w:rsidRPr="001A2D59" w:rsidRDefault="001A2D59" w:rsidP="008E452D">
            <w:pPr>
              <w:spacing w:line="276" w:lineRule="auto"/>
              <w:jc w:val="center"/>
              <w:rPr>
                <w:rFonts w:cstheme="minorHAnsi"/>
                <w:sz w:val="24"/>
                <w:szCs w:val="24"/>
              </w:rPr>
            </w:pPr>
            <w:r>
              <w:rPr>
                <w:rFonts w:cstheme="minorHAnsi"/>
                <w:sz w:val="24"/>
                <w:szCs w:val="24"/>
              </w:rPr>
              <w:t>C.1.1.</w:t>
            </w:r>
          </w:p>
        </w:tc>
        <w:tc>
          <w:tcPr>
            <w:tcW w:w="535" w:type="pct"/>
          </w:tcPr>
          <w:p w14:paraId="7FFDD007"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47229627" w14:textId="28A9564F" w:rsidR="001A2D59" w:rsidRPr="001A2D59" w:rsidRDefault="00156A04"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14E72884"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030A1B56"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35C75B61"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3C09675E"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35ADF07A"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5D813482" w14:textId="77777777" w:rsidR="001A2D59" w:rsidRPr="001A2D59" w:rsidRDefault="001A2D59" w:rsidP="008E452D">
            <w:pPr>
              <w:spacing w:line="276" w:lineRule="auto"/>
              <w:jc w:val="center"/>
              <w:rPr>
                <w:rFonts w:cstheme="minorHAnsi"/>
                <w:sz w:val="24"/>
                <w:szCs w:val="24"/>
              </w:rPr>
            </w:pPr>
            <w:r>
              <w:rPr>
                <w:rFonts w:cstheme="minorHAnsi"/>
                <w:sz w:val="24"/>
                <w:szCs w:val="24"/>
              </w:rPr>
              <w:t>C.1.2.</w:t>
            </w:r>
          </w:p>
        </w:tc>
        <w:tc>
          <w:tcPr>
            <w:tcW w:w="535" w:type="pct"/>
          </w:tcPr>
          <w:p w14:paraId="40C8456E"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5E1C5D82" w14:textId="0BA03AF2" w:rsidR="001A2D59" w:rsidRPr="001A2D59" w:rsidRDefault="00156A04"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013C282F"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7BDE5263"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1B0B8C77"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251870D9"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313DE3E3"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6CEF4246" w14:textId="77777777" w:rsidR="001A2D59" w:rsidRPr="001A2D59" w:rsidRDefault="001A2D59" w:rsidP="008E452D">
            <w:pPr>
              <w:spacing w:line="276" w:lineRule="auto"/>
              <w:jc w:val="center"/>
              <w:rPr>
                <w:rFonts w:cstheme="minorHAnsi"/>
                <w:sz w:val="24"/>
                <w:szCs w:val="24"/>
              </w:rPr>
            </w:pPr>
            <w:r>
              <w:rPr>
                <w:rFonts w:cstheme="minorHAnsi"/>
                <w:sz w:val="24"/>
                <w:szCs w:val="24"/>
              </w:rPr>
              <w:t>C.1.3.</w:t>
            </w:r>
          </w:p>
        </w:tc>
        <w:tc>
          <w:tcPr>
            <w:tcW w:w="535" w:type="pct"/>
          </w:tcPr>
          <w:p w14:paraId="31CE5BFC" w14:textId="1A6F823D" w:rsidR="001A2D59" w:rsidRPr="001A2D59" w:rsidRDefault="00156A04"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8" w:type="pct"/>
          </w:tcPr>
          <w:p w14:paraId="54ABA365"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57A83328"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6ABF5AB9"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4A085934"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3D52EC3E"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57A68769"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2E5C3B61" w14:textId="77777777" w:rsidR="001A2D59" w:rsidRPr="001A2D59" w:rsidRDefault="001A2D59" w:rsidP="008E452D">
            <w:pPr>
              <w:spacing w:line="276" w:lineRule="auto"/>
              <w:jc w:val="center"/>
              <w:rPr>
                <w:rFonts w:cstheme="minorHAnsi"/>
                <w:sz w:val="24"/>
                <w:szCs w:val="24"/>
              </w:rPr>
            </w:pPr>
            <w:r>
              <w:rPr>
                <w:rFonts w:cstheme="minorHAnsi"/>
                <w:sz w:val="24"/>
                <w:szCs w:val="24"/>
              </w:rPr>
              <w:t>C.2.1.</w:t>
            </w:r>
          </w:p>
        </w:tc>
        <w:tc>
          <w:tcPr>
            <w:tcW w:w="535" w:type="pct"/>
          </w:tcPr>
          <w:p w14:paraId="235ECFC2"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0754FEF3" w14:textId="08236FE1" w:rsidR="001A2D59" w:rsidRPr="001A2D59" w:rsidRDefault="00156A04"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62C56FF7"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4B653FB4"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0649C897"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57A1076B"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539DD8F2"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2AA5A46F" w14:textId="77777777" w:rsidR="001A2D59" w:rsidRPr="001A2D59" w:rsidRDefault="001A2D59" w:rsidP="008E452D">
            <w:pPr>
              <w:spacing w:line="276" w:lineRule="auto"/>
              <w:jc w:val="center"/>
              <w:rPr>
                <w:rFonts w:cstheme="minorHAnsi"/>
                <w:sz w:val="24"/>
                <w:szCs w:val="24"/>
              </w:rPr>
            </w:pPr>
            <w:r>
              <w:rPr>
                <w:rFonts w:cstheme="minorHAnsi"/>
                <w:sz w:val="24"/>
                <w:szCs w:val="24"/>
              </w:rPr>
              <w:t>C.2.2.</w:t>
            </w:r>
          </w:p>
        </w:tc>
        <w:tc>
          <w:tcPr>
            <w:tcW w:w="535" w:type="pct"/>
          </w:tcPr>
          <w:p w14:paraId="2FA1EF45"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726505B3" w14:textId="4EC87CEE" w:rsidR="001A2D59" w:rsidRPr="001A2D59" w:rsidRDefault="00156A04"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2898A9DA"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03B8D38F"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6498D3BD"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55FFDBBE"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308E7679"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69989C58" w14:textId="77777777" w:rsidR="001A2D59" w:rsidRPr="001A2D59" w:rsidRDefault="001A2D59" w:rsidP="008E452D">
            <w:pPr>
              <w:spacing w:line="276" w:lineRule="auto"/>
              <w:jc w:val="center"/>
              <w:rPr>
                <w:rFonts w:cstheme="minorHAnsi"/>
                <w:sz w:val="24"/>
                <w:szCs w:val="24"/>
              </w:rPr>
            </w:pPr>
            <w:r>
              <w:rPr>
                <w:rFonts w:cstheme="minorHAnsi"/>
                <w:sz w:val="24"/>
                <w:szCs w:val="24"/>
              </w:rPr>
              <w:lastRenderedPageBreak/>
              <w:t>C.3.1.</w:t>
            </w:r>
          </w:p>
        </w:tc>
        <w:tc>
          <w:tcPr>
            <w:tcW w:w="535" w:type="pct"/>
          </w:tcPr>
          <w:p w14:paraId="1EB2D368"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4D6504C9" w14:textId="4B0E3702" w:rsidR="001A2D59" w:rsidRPr="001A2D59" w:rsidRDefault="00156A04"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37758237"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321140BD"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5AED5472"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5DCD85AF"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38E61A42"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6463C903" w14:textId="77777777" w:rsidR="001A2D59" w:rsidRPr="001A2D59" w:rsidRDefault="001A2D59" w:rsidP="008E452D">
            <w:pPr>
              <w:spacing w:line="276" w:lineRule="auto"/>
              <w:jc w:val="center"/>
              <w:rPr>
                <w:rFonts w:cstheme="minorHAnsi"/>
                <w:sz w:val="24"/>
                <w:szCs w:val="24"/>
              </w:rPr>
            </w:pPr>
            <w:r>
              <w:rPr>
                <w:rFonts w:cstheme="minorHAnsi"/>
                <w:sz w:val="24"/>
                <w:szCs w:val="24"/>
              </w:rPr>
              <w:t>C.3.2.</w:t>
            </w:r>
          </w:p>
        </w:tc>
        <w:tc>
          <w:tcPr>
            <w:tcW w:w="535" w:type="pct"/>
          </w:tcPr>
          <w:p w14:paraId="632355C0"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5D9D8289" w14:textId="6F0C7815" w:rsidR="001A2D59" w:rsidRPr="001A2D59" w:rsidRDefault="00156A04"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7EA5AF29"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353DBF97"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1CEBDBE6"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1F5FCA71"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1EAFBA16"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6E8A1B35" w14:textId="77777777" w:rsidR="001A2D59" w:rsidRPr="001A2D59" w:rsidRDefault="001A2D59" w:rsidP="008E452D">
            <w:pPr>
              <w:spacing w:line="276" w:lineRule="auto"/>
              <w:jc w:val="center"/>
              <w:rPr>
                <w:rFonts w:cstheme="minorHAnsi"/>
                <w:sz w:val="24"/>
                <w:szCs w:val="24"/>
              </w:rPr>
            </w:pPr>
            <w:r>
              <w:rPr>
                <w:rFonts w:cstheme="minorHAnsi"/>
                <w:sz w:val="24"/>
                <w:szCs w:val="24"/>
              </w:rPr>
              <w:t>D.1.1.</w:t>
            </w:r>
          </w:p>
        </w:tc>
        <w:tc>
          <w:tcPr>
            <w:tcW w:w="535" w:type="pct"/>
          </w:tcPr>
          <w:p w14:paraId="4342BA2A"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71ECA51C" w14:textId="7F2F801C" w:rsidR="001A2D59" w:rsidRPr="001A2D59" w:rsidRDefault="00156A04"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1E872ACB"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42817EE5"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7CEDE62A"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4DA3C454"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A2D59" w:rsidRPr="001A2D59" w14:paraId="3C4EE9C3" w14:textId="77777777" w:rsidTr="001A2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5682A33A" w14:textId="77777777" w:rsidR="001A2D59" w:rsidRPr="001A2D59" w:rsidRDefault="001A2D59" w:rsidP="008E452D">
            <w:pPr>
              <w:spacing w:line="276" w:lineRule="auto"/>
              <w:jc w:val="center"/>
              <w:rPr>
                <w:rFonts w:cstheme="minorHAnsi"/>
                <w:sz w:val="24"/>
                <w:szCs w:val="24"/>
              </w:rPr>
            </w:pPr>
            <w:r>
              <w:rPr>
                <w:rFonts w:cstheme="minorHAnsi"/>
                <w:sz w:val="24"/>
                <w:szCs w:val="24"/>
              </w:rPr>
              <w:t>D.1.2.</w:t>
            </w:r>
          </w:p>
        </w:tc>
        <w:tc>
          <w:tcPr>
            <w:tcW w:w="535" w:type="pct"/>
          </w:tcPr>
          <w:p w14:paraId="6CBCBB9D"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8" w:type="pct"/>
          </w:tcPr>
          <w:p w14:paraId="1F76642F" w14:textId="13A02C95" w:rsidR="001A2D59" w:rsidRPr="001A2D59" w:rsidRDefault="00156A04"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X</w:t>
            </w:r>
          </w:p>
        </w:tc>
        <w:tc>
          <w:tcPr>
            <w:tcW w:w="547" w:type="pct"/>
          </w:tcPr>
          <w:p w14:paraId="1BEE1327"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17617BDD"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547" w:type="pct"/>
          </w:tcPr>
          <w:p w14:paraId="11D985B6"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562" w:type="pct"/>
          </w:tcPr>
          <w:p w14:paraId="60EB41F9" w14:textId="77777777" w:rsidR="001A2D59" w:rsidRPr="001A2D59" w:rsidRDefault="001A2D59" w:rsidP="008E452D">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A2D59" w:rsidRPr="001A2D59" w14:paraId="1817263A" w14:textId="77777777" w:rsidTr="001A2D59">
        <w:tc>
          <w:tcPr>
            <w:cnfStyle w:val="001000000000" w:firstRow="0" w:lastRow="0" w:firstColumn="1" w:lastColumn="0" w:oddVBand="0" w:evenVBand="0" w:oddHBand="0" w:evenHBand="0" w:firstRowFirstColumn="0" w:firstRowLastColumn="0" w:lastRowFirstColumn="0" w:lastRowLastColumn="0"/>
            <w:tcW w:w="714" w:type="pct"/>
          </w:tcPr>
          <w:p w14:paraId="3A6AC4CB" w14:textId="77777777" w:rsidR="001A2D59" w:rsidRPr="001A2D59" w:rsidRDefault="001A2D59" w:rsidP="008E452D">
            <w:pPr>
              <w:spacing w:line="276" w:lineRule="auto"/>
              <w:jc w:val="center"/>
              <w:rPr>
                <w:rFonts w:cstheme="minorHAnsi"/>
                <w:sz w:val="24"/>
                <w:szCs w:val="24"/>
              </w:rPr>
            </w:pPr>
            <w:r>
              <w:rPr>
                <w:rFonts w:cstheme="minorHAnsi"/>
                <w:sz w:val="24"/>
                <w:szCs w:val="24"/>
              </w:rPr>
              <w:t>D.2.1.</w:t>
            </w:r>
          </w:p>
        </w:tc>
        <w:tc>
          <w:tcPr>
            <w:tcW w:w="535" w:type="pct"/>
          </w:tcPr>
          <w:p w14:paraId="2D0C6941"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8" w:type="pct"/>
          </w:tcPr>
          <w:p w14:paraId="502E9D5B" w14:textId="2E81DB17" w:rsidR="001A2D59" w:rsidRPr="001A2D59" w:rsidRDefault="00156A04"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X</w:t>
            </w:r>
            <w:bookmarkStart w:id="67" w:name="_GoBack"/>
            <w:bookmarkEnd w:id="67"/>
          </w:p>
        </w:tc>
        <w:tc>
          <w:tcPr>
            <w:tcW w:w="547" w:type="pct"/>
          </w:tcPr>
          <w:p w14:paraId="2757957C"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660E7F53"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47" w:type="pct"/>
          </w:tcPr>
          <w:p w14:paraId="553785B7"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562" w:type="pct"/>
          </w:tcPr>
          <w:p w14:paraId="4E11B344" w14:textId="77777777" w:rsidR="001A2D59" w:rsidRPr="001A2D59" w:rsidRDefault="001A2D59" w:rsidP="008E452D">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0E7CF179" w14:textId="77777777" w:rsidR="001A2D59" w:rsidRPr="001A2D59" w:rsidRDefault="001A2D59" w:rsidP="001A2D59">
      <w:pPr>
        <w:spacing w:before="120" w:after="120" w:line="360" w:lineRule="auto"/>
        <w:jc w:val="both"/>
        <w:rPr>
          <w:sz w:val="24"/>
          <w:szCs w:val="24"/>
        </w:rPr>
      </w:pPr>
    </w:p>
    <w:p w14:paraId="74345FED" w14:textId="1850EC1B" w:rsidR="001C32E4" w:rsidRDefault="001C32E4" w:rsidP="001C32E4">
      <w:pPr>
        <w:spacing w:before="120" w:after="120" w:line="360" w:lineRule="auto"/>
        <w:jc w:val="both"/>
        <w:rPr>
          <w:b/>
          <w:i/>
          <w:sz w:val="24"/>
          <w:szCs w:val="24"/>
          <w:u w:val="single"/>
        </w:rPr>
      </w:pPr>
    </w:p>
    <w:p w14:paraId="737E7596" w14:textId="5571FB05" w:rsidR="001C32E4" w:rsidRDefault="001C32E4" w:rsidP="001C32E4">
      <w:pPr>
        <w:spacing w:before="120" w:after="120" w:line="360" w:lineRule="auto"/>
        <w:jc w:val="both"/>
        <w:rPr>
          <w:b/>
          <w:i/>
          <w:sz w:val="24"/>
          <w:szCs w:val="24"/>
          <w:u w:val="single"/>
        </w:rPr>
      </w:pPr>
    </w:p>
    <w:p w14:paraId="10B7CEA7" w14:textId="767F9C5B" w:rsidR="001C32E4" w:rsidRDefault="001C32E4" w:rsidP="001C32E4">
      <w:pPr>
        <w:spacing w:before="120" w:after="120" w:line="360" w:lineRule="auto"/>
        <w:jc w:val="both"/>
        <w:rPr>
          <w:b/>
          <w:i/>
          <w:sz w:val="24"/>
          <w:szCs w:val="24"/>
          <w:u w:val="single"/>
        </w:rPr>
      </w:pPr>
    </w:p>
    <w:p w14:paraId="189E3809" w14:textId="77777777" w:rsidR="001C32E4" w:rsidRPr="001C32E4" w:rsidRDefault="001C32E4" w:rsidP="001C32E4">
      <w:pPr>
        <w:spacing w:before="120" w:after="120" w:line="360" w:lineRule="auto"/>
        <w:jc w:val="both"/>
        <w:rPr>
          <w:b/>
          <w:i/>
          <w:sz w:val="24"/>
          <w:szCs w:val="24"/>
          <w:u w:val="single"/>
        </w:rPr>
      </w:pPr>
    </w:p>
    <w:sectPr w:rsidR="001C32E4" w:rsidRPr="001C32E4" w:rsidSect="00822F1E">
      <w:pgSz w:w="11906" w:h="16838"/>
      <w:pgMar w:top="720" w:right="720" w:bottom="720" w:left="720"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643F9" w14:textId="77777777" w:rsidR="006734B0" w:rsidRDefault="006734B0">
      <w:r>
        <w:separator/>
      </w:r>
    </w:p>
  </w:endnote>
  <w:endnote w:type="continuationSeparator" w:id="0">
    <w:p w14:paraId="66C5127C" w14:textId="77777777" w:rsidR="006734B0" w:rsidRDefault="0067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CamberW04-Regular">
    <w:altName w:val="Calibri"/>
    <w:charset w:val="A2"/>
    <w:family w:val="auto"/>
    <w:pitch w:val="variable"/>
    <w:sig w:usb0="0000000F"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Gotham Narrow Ultr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125239"/>
      <w:docPartObj>
        <w:docPartGallery w:val="Page Numbers (Bottom of Page)"/>
        <w:docPartUnique/>
      </w:docPartObj>
    </w:sdtPr>
    <w:sdtContent>
      <w:p w14:paraId="12C549FE" w14:textId="0EF64E09" w:rsidR="002F3ACC" w:rsidRDefault="002F3ACC">
        <w:pPr>
          <w:pStyle w:val="AltBilgi"/>
        </w:pPr>
        <w:r>
          <mc:AlternateContent>
            <mc:Choice Requires="wps">
              <w:drawing>
                <wp:anchor distT="0" distB="0" distL="114300" distR="114300" simplePos="0" relativeHeight="251659264" behindDoc="0" locked="0" layoutInCell="1" allowOverlap="1" wp14:anchorId="779F2CBB" wp14:editId="0B5F276D">
                  <wp:simplePos x="0" y="0"/>
                  <wp:positionH relativeFrom="rightMargin">
                    <wp:align>center</wp:align>
                  </wp:positionH>
                  <wp:positionV relativeFrom="bottomMargin">
                    <wp:align>top</wp:align>
                  </wp:positionV>
                  <wp:extent cx="762000" cy="895350"/>
                  <wp:effectExtent l="0" t="0" r="0" b="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3E849" w14:textId="658EAEF2" w:rsidR="002F3ACC" w:rsidRDefault="002F3ACC">
                              <w:pPr>
                                <w:jc w:val="center"/>
                                <w:rPr>
                                  <w:rFonts w:asciiTheme="majorHAnsi" w:eastAsiaTheme="majorEastAsia" w:hAnsiTheme="majorHAnsi" w:cstheme="majorBidi"/>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F2CBB" id="Dikdörtgen 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l+awiwIAAAcFAAAOAAAAZHJzL2Uyb0RvYy54bWysVF2O0zAQfkfiDpbfu0lK+pNo09XuliKk BVZaOIBrO4m1jm1st+my4lpcgIsxdtpuCy8I0QfXkxmPv5nvG19e7TqJttw6oVWFs4sUI66oZkI1 Ff7yeTWaY+Q8UYxIrXiFn7jDV4vXry57U/KxbrVk3CJIolzZmwq33psySRxteUfchTZcgbPWtiMe TNskzJIesncyGafpNOm1ZcZqyp2Dr8vBiRcxf11z6j/VteMeyQoDNh9XG9d1WJPFJSkbS0wr6B4G +QcUHREKLj2mWhJP0MaKP1J1glrtdO0vqO4SXdeC8lgDVJOlv1Xz0BLDYy3QHGeObXL/Ly39uL23 SLAKzzBSpAOKluKR/fxhfcMVmoUG9caVEPdg7m0o0Zk7TR8dUvq2Jarh19bqvuWEAawsxCdnB4Lh 4Cha9x80g/xk43Xs1a62XUgIXUC7SMnTkRK+84jCx9kUWAbiKLjmxeTNJFKWkPJw2Fjn33HdobCp sAXGY3KyvXM+gCHlISSC11KwlZAyGrZZ30qLtgTUsYq/iB9qPA2TKgQrHY4NGYcvgBHuCL6ANrL9 XGTjPL0ZF6PVdD4b5at8Mipm6XyUZsVNMU3zIl+uvgeAWV62gjGu7oTiB+Vl+d8xu5+BQTNRe6iv cDEZT2LtZ+jdaZHQy9DOoYqzsE54GEQpOujzMYiUgde3isEBUnoi5LBPzuHHLkMPDv+xK1EFgfhB QH633kGWoIa1Zk+gB6uBL6AWXg/YtNp+w6iHSayw+7ohlmMk3yvQVJHleRjdaOST2RgMe+pZn3qI opCqwh6jYXvrh3HfGCuaFm7KYo+UvgYd1iJq5AXVXr0wbbGY/csQxvnUjlEv79fiFwAAAP//AwBQ SwMEFAAGAAgAAAAhAGzVH9PZAAAABQEAAA8AAABkcnMvZG93bnJldi54bWxMj0FPwzAMhe9I/IfI SNxYMhjVVppOCGkn4MCGxNVrvLaicUqTbuXf43GBi2XrWe99r1hPvlNHGmIb2MJ8ZkARV8G1XFt4 321ulqBiQnbYBSYL3xRhXV5eFJi7cOI3Om5TrcSEY44WmpT6XOtYNeQxzkJPLNohDB6TnEOt3YAn MfedvjUm0x5bloQGe3pqqPrcjt4CZgv39Xq4e9k9jxmu6sls7j+MtddX0+MDqERT+nuGM76gQylM +zCyi6qzIEXS7zxrEgVqL8tibkCXhf5PX/4AAAD//wMAUEsBAi0AFAAGAAgAAAAhALaDOJL+AAAA 4QEAABMAAAAAAAAAAAAAAAAAAAAAAFtDb250ZW50X1R5cGVzXS54bWxQSwECLQAUAAYACAAAACEA OP0h/9YAAACUAQAACwAAAAAAAAAAAAAAAAAvAQAAX3JlbHMvLnJlbHNQSwECLQAUAAYACAAAACEA G5fmsIsCAAAHBQAADgAAAAAAAAAAAAAAAAAuAgAAZHJzL2Uyb0RvYy54bWxQSwECLQAUAAYACAAA ACEAbNUf09kAAAAFAQAADwAAAAAAAAAAAAAAAADlBAAAZHJzL2Rvd25yZXYueG1sUEsFBgAAAAAE AAQA8wAAAOsFAAAAAA== " stroked="f">
                  <v:textbox>
                    <w:txbxContent>
                      <w:p w14:paraId="3083E849" w14:textId="658EAEF2" w:rsidR="002F3ACC" w:rsidRDefault="002F3ACC">
                        <w:pPr>
                          <w:jc w:val="center"/>
                          <w:rPr>
                            <w:rFonts w:asciiTheme="majorHAnsi" w:eastAsiaTheme="majorEastAsia" w:hAnsiTheme="majorHAnsi" w:cstheme="majorBidi"/>
                            <w:sz w:val="48"/>
                            <w:szCs w:val="48"/>
                          </w:rPr>
                        </w:pP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803288"/>
      <w:docPartObj>
        <w:docPartGallery w:val="Page Numbers (Bottom of Page)"/>
        <w:docPartUnique/>
      </w:docPartObj>
    </w:sdtPr>
    <w:sdtContent>
      <w:p w14:paraId="717E486B" w14:textId="77777777" w:rsidR="002F3ACC" w:rsidRDefault="002F3ACC">
        <w:pPr>
          <w:pStyle w:val="AltBilgi"/>
        </w:pPr>
        <w:r>
          <mc:AlternateContent>
            <mc:Choice Requires="wps">
              <w:drawing>
                <wp:anchor distT="0" distB="0" distL="114300" distR="114300" simplePos="0" relativeHeight="251661312" behindDoc="0" locked="0" layoutInCell="1" allowOverlap="1" wp14:anchorId="14AD3067" wp14:editId="532698E3">
                  <wp:simplePos x="0" y="0"/>
                  <wp:positionH relativeFrom="rightMargin">
                    <wp:align>center</wp:align>
                  </wp:positionH>
                  <wp:positionV relativeFrom="bottomMargin">
                    <wp:align>top</wp:align>
                  </wp:positionV>
                  <wp:extent cx="762000" cy="895350"/>
                  <wp:effectExtent l="0" t="0" r="0" b="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14861779"/>
                              </w:sdtPr>
                              <w:sdtContent>
                                <w:sdt>
                                  <w:sdtPr>
                                    <w:rPr>
                                      <w:rFonts w:asciiTheme="majorHAnsi" w:eastAsiaTheme="majorEastAsia" w:hAnsiTheme="majorHAnsi" w:cstheme="majorBidi"/>
                                      <w:sz w:val="48"/>
                                      <w:szCs w:val="48"/>
                                    </w:rPr>
                                    <w:id w:val="-657692395"/>
                                  </w:sdtPr>
                                  <w:sdtContent>
                                    <w:p w14:paraId="551D629A" w14:textId="7C5B5819" w:rsidR="002F3ACC" w:rsidRDefault="002F3ACC">
                                      <w:pPr>
                                        <w:jc w:val="center"/>
                                        <w:rPr>
                                          <w:rFonts w:asciiTheme="majorHAnsi" w:eastAsiaTheme="majorEastAsia" w:hAnsiTheme="majorHAnsi" w:cstheme="majorBidi"/>
                                          <w:sz w:val="48"/>
                                          <w:szCs w:val="48"/>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156A04" w:rsidRPr="00156A04">
                                        <w:rPr>
                                          <w:rFonts w:asciiTheme="majorHAnsi" w:eastAsiaTheme="majorEastAsia" w:hAnsiTheme="majorHAnsi" w:cstheme="majorBidi"/>
                                          <w:sz w:val="48"/>
                                          <w:szCs w:val="48"/>
                                        </w:rPr>
                                        <w:t>73</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D3067" id="Dikdörtgen 8"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NwbzjQIAAA4FAAAOAAAAZHJzL2Uyb0RvYy54bWysVF2O0zAQfkfiDpbfu0lK+pNo09XuliKk BVZaOIBrO4m1jm1st+my4lpcgIsxdtpuCy8I0QfXkxmPv5nvG19e7TqJttw6oVWFs4sUI66oZkI1 Ff7yeTWaY+Q8UYxIrXiFn7jDV4vXry57U/KxbrVk3CJIolzZmwq33psySRxteUfchTZcgbPWtiMe TNskzJIesncyGafpNOm1ZcZqyp2Dr8vBiRcxf11z6j/VteMeyQoDNh9XG9d1WJPFJSkbS0wr6B4G +QcUHREKLj2mWhJP0MaKP1J1glrtdO0vqO4SXdeC8lgDVJOlv1Xz0BLDYy3QHGeObXL/Ly39uL23 SLAKA1GKdEDRUjyynz+sb7hC89Cg3rgS4h7MvQ0lOnOn6aNDSt+2RDX82lrdt5wwgJWF+OTsQDAc HEXr/oNmkJ9svI692tW2CwmhC2gXKXk6UsJ3HlH4OJsCy0AcBde8mLyZRMoSUh4OG+v8O647FDYV tsB4TE62d84HMKQ8hETwWgq2ElJGwzbrW2nRloA6VvEX8UONp2FShWClw7Eh4/AFMMIdwRfQRraf i2ycpzfjYrSazmejfJVPRsUsnY/SrLgppmle5MvV9wAwy8tWMMbVnVD8oLws/ztm9zMwaCZqD/UV LibjSaz9DL07LRJ6Gdo5VHEW1gkPgyhFB30+BpEy8PpWMThASk+EHPbJOfzYZejB4T92JaogED8I yO/Wu6izKJEgirVmTyALq4E2YBgeEdi02n7DqIeBrLD7uiGWYyTfK5BWkeV5mOBo5JPZGAx76lmf eoiikKrCHqNhe+uHqd8YK5oWbspiq5S+BjnWIkrlBdVexDB0sab9AxGm+tSOUS/P2OIXAAAA//8D AFBLAwQUAAYACAAAACEAbNUf09kAAAAFAQAADwAAAGRycy9kb3ducmV2LnhtbEyPQU/DMAyF70j8 h8hI3FgyGNVWmk4IaSfgwIbE1Wu8tqJxSpNu5d/jcYGLZetZ732vWE++U0caYhvYwnxmQBFXwbVc W3jfbW6WoGJCdtgFJgvfFGFdXl4UmLtw4jc6blOtxIRjjhaalPpc61g15DHOQk8s2iEMHpOcQ63d gCcx952+NSbTHluWhAZ7emqo+tyO3gJmC/f1erh72T2PGa7qyWzuP4y111fT4wOoRFP6e4YzvqBD KUz7MLKLqrMgRdLvPGsSBWovy2JuQJeF/k9f/gAAAP//AwBQSwECLQAUAAYACAAAACEAtoM4kv4A AADhAQAAEwAAAAAAAAAAAAAAAAAAAAAAW0NvbnRlbnRfVHlwZXNdLnhtbFBLAQItABQABgAIAAAA IQA4/SH/1gAAAJQBAAALAAAAAAAAAAAAAAAAAC8BAABfcmVscy8ucmVsc1BLAQItABQABgAIAAAA IQBTNwbzjQIAAA4FAAAOAAAAAAAAAAAAAAAAAC4CAABkcnMvZTJvRG9jLnhtbFBLAQItABQABgAI AAAAIQBs1R/T2QAAAAUBAAAPAAAAAAAAAAAAAAAAAOcEAABkcnMvZG93bnJldi54bWxQSwUGAAAA AAQABADzAAAA7QUAAAAA " stroked="f">
                  <v:textbox>
                    <w:txbxContent>
                      <w:sdt>
                        <w:sdtPr>
                          <w:rPr>
                            <w:rFonts w:asciiTheme="majorHAnsi" w:eastAsiaTheme="majorEastAsia" w:hAnsiTheme="majorHAnsi" w:cstheme="majorBidi"/>
                            <w:sz w:val="48"/>
                            <w:szCs w:val="48"/>
                          </w:rPr>
                          <w:id w:val="-1414861779"/>
                        </w:sdtPr>
                        <w:sdtContent>
                          <w:sdt>
                            <w:sdtPr>
                              <w:rPr>
                                <w:rFonts w:asciiTheme="majorHAnsi" w:eastAsiaTheme="majorEastAsia" w:hAnsiTheme="majorHAnsi" w:cstheme="majorBidi"/>
                                <w:sz w:val="48"/>
                                <w:szCs w:val="48"/>
                              </w:rPr>
                              <w:id w:val="-657692395"/>
                            </w:sdtPr>
                            <w:sdtContent>
                              <w:p w14:paraId="551D629A" w14:textId="7C5B5819" w:rsidR="002F3ACC" w:rsidRDefault="002F3ACC">
                                <w:pPr>
                                  <w:jc w:val="center"/>
                                  <w:rPr>
                                    <w:rFonts w:asciiTheme="majorHAnsi" w:eastAsiaTheme="majorEastAsia" w:hAnsiTheme="majorHAnsi" w:cstheme="majorBidi"/>
                                    <w:sz w:val="48"/>
                                    <w:szCs w:val="48"/>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156A04" w:rsidRPr="00156A04">
                                  <w:rPr>
                                    <w:rFonts w:asciiTheme="majorHAnsi" w:eastAsiaTheme="majorEastAsia" w:hAnsiTheme="majorHAnsi" w:cstheme="majorBidi"/>
                                    <w:sz w:val="48"/>
                                    <w:szCs w:val="48"/>
                                  </w:rPr>
                                  <w:t>73</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DF3F7" w14:textId="77777777" w:rsidR="006734B0" w:rsidRDefault="006734B0">
      <w:r>
        <w:separator/>
      </w:r>
    </w:p>
  </w:footnote>
  <w:footnote w:type="continuationSeparator" w:id="0">
    <w:p w14:paraId="4138BA7C" w14:textId="77777777" w:rsidR="006734B0" w:rsidRDefault="00673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2" w15:restartNumberingAfterBreak="0">
    <w:nsid w:val="0C913C89"/>
    <w:multiLevelType w:val="hybridMultilevel"/>
    <w:tmpl w:val="F6CEFE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6" w15:restartNumberingAfterBreak="0">
    <w:nsid w:val="1F2B7BA2"/>
    <w:multiLevelType w:val="hybridMultilevel"/>
    <w:tmpl w:val="9EF0C8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 w15:restartNumberingAfterBreak="0">
    <w:nsid w:val="29AD2EEA"/>
    <w:multiLevelType w:val="hybridMultilevel"/>
    <w:tmpl w:val="0430093E"/>
    <w:lvl w:ilvl="0" w:tplc="FA286542">
      <w:start w:val="1"/>
      <w:numFmt w:val="bullet"/>
      <w:lvlText w:val=""/>
      <w:lvlJc w:val="left"/>
      <w:pPr>
        <w:ind w:left="720" w:hanging="360"/>
      </w:pPr>
      <w:rPr>
        <w:rFonts w:ascii="Symbol" w:hAnsi="Symbol" w:hint="default"/>
      </w:rPr>
    </w:lvl>
    <w:lvl w:ilvl="1" w:tplc="1660C184">
      <w:start w:val="1"/>
      <w:numFmt w:val="bullet"/>
      <w:lvlText w:val="o"/>
      <w:lvlJc w:val="left"/>
      <w:pPr>
        <w:ind w:left="1440" w:hanging="360"/>
      </w:pPr>
      <w:rPr>
        <w:rFonts w:ascii="Courier New" w:hAnsi="Courier New" w:hint="default"/>
      </w:rPr>
    </w:lvl>
    <w:lvl w:ilvl="2" w:tplc="5596E804">
      <w:start w:val="1"/>
      <w:numFmt w:val="bullet"/>
      <w:lvlText w:val=""/>
      <w:lvlJc w:val="left"/>
      <w:pPr>
        <w:ind w:left="2160" w:hanging="360"/>
      </w:pPr>
      <w:rPr>
        <w:rFonts w:ascii="Wingdings" w:hAnsi="Wingdings" w:hint="default"/>
      </w:rPr>
    </w:lvl>
    <w:lvl w:ilvl="3" w:tplc="8B8849CE">
      <w:start w:val="1"/>
      <w:numFmt w:val="bullet"/>
      <w:lvlText w:val=""/>
      <w:lvlJc w:val="left"/>
      <w:pPr>
        <w:ind w:left="2880" w:hanging="360"/>
      </w:pPr>
      <w:rPr>
        <w:rFonts w:ascii="Symbol" w:hAnsi="Symbol" w:hint="default"/>
      </w:rPr>
    </w:lvl>
    <w:lvl w:ilvl="4" w:tplc="D7F8F490">
      <w:start w:val="1"/>
      <w:numFmt w:val="bullet"/>
      <w:lvlText w:val="o"/>
      <w:lvlJc w:val="left"/>
      <w:pPr>
        <w:ind w:left="3600" w:hanging="360"/>
      </w:pPr>
      <w:rPr>
        <w:rFonts w:ascii="Courier New" w:hAnsi="Courier New" w:hint="default"/>
      </w:rPr>
    </w:lvl>
    <w:lvl w:ilvl="5" w:tplc="D6586C06">
      <w:start w:val="1"/>
      <w:numFmt w:val="bullet"/>
      <w:lvlText w:val=""/>
      <w:lvlJc w:val="left"/>
      <w:pPr>
        <w:ind w:left="4320" w:hanging="360"/>
      </w:pPr>
      <w:rPr>
        <w:rFonts w:ascii="Wingdings" w:hAnsi="Wingdings" w:hint="default"/>
      </w:rPr>
    </w:lvl>
    <w:lvl w:ilvl="6" w:tplc="84AE992C">
      <w:start w:val="1"/>
      <w:numFmt w:val="bullet"/>
      <w:lvlText w:val=""/>
      <w:lvlJc w:val="left"/>
      <w:pPr>
        <w:ind w:left="5040" w:hanging="360"/>
      </w:pPr>
      <w:rPr>
        <w:rFonts w:ascii="Symbol" w:hAnsi="Symbol" w:hint="default"/>
      </w:rPr>
    </w:lvl>
    <w:lvl w:ilvl="7" w:tplc="C04A777A">
      <w:start w:val="1"/>
      <w:numFmt w:val="bullet"/>
      <w:lvlText w:val="o"/>
      <w:lvlJc w:val="left"/>
      <w:pPr>
        <w:ind w:left="5760" w:hanging="360"/>
      </w:pPr>
      <w:rPr>
        <w:rFonts w:ascii="Courier New" w:hAnsi="Courier New" w:hint="default"/>
      </w:rPr>
    </w:lvl>
    <w:lvl w:ilvl="8" w:tplc="20768EC4">
      <w:start w:val="1"/>
      <w:numFmt w:val="bullet"/>
      <w:lvlText w:val=""/>
      <w:lvlJc w:val="left"/>
      <w:pPr>
        <w:ind w:left="6480" w:hanging="360"/>
      </w:pPr>
      <w:rPr>
        <w:rFonts w:ascii="Wingdings" w:hAnsi="Wingdings" w:hint="default"/>
      </w:rPr>
    </w:lvl>
  </w:abstractNum>
  <w:abstractNum w:abstractNumId="9"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0" w15:restartNumberingAfterBreak="0">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3E0753C0"/>
    <w:multiLevelType w:val="multilevel"/>
    <w:tmpl w:val="8B1E8578"/>
    <w:lvl w:ilvl="0">
      <w:start w:val="1"/>
      <w:numFmt w:val="bullet"/>
      <w:lvlText w:val="●"/>
      <w:lvlJc w:val="left"/>
      <w:pPr>
        <w:ind w:left="785" w:hanging="360"/>
      </w:pPr>
      <w:rPr>
        <w:rFonts w:ascii="Noto Sans Symbols" w:hAnsi="Noto Sans Symbols" w:hint="default"/>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2"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3"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4"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15" w15:restartNumberingAfterBreak="0">
    <w:nsid w:val="49B90949"/>
    <w:multiLevelType w:val="hybridMultilevel"/>
    <w:tmpl w:val="A8EA84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BF117EC"/>
    <w:multiLevelType w:val="multilevel"/>
    <w:tmpl w:val="EF96FEE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7"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8" w15:restartNumberingAfterBreak="0">
    <w:nsid w:val="5A4F4F47"/>
    <w:multiLevelType w:val="multilevel"/>
    <w:tmpl w:val="5ED0C720"/>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19" w15:restartNumberingAfterBreak="0">
    <w:nsid w:val="62E42316"/>
    <w:multiLevelType w:val="multilevel"/>
    <w:tmpl w:val="86726808"/>
    <w:lvl w:ilvl="0">
      <w:start w:val="1"/>
      <w:numFmt w:val="bullet"/>
      <w:lvlText w:val="●"/>
      <w:lvlJc w:val="left"/>
      <w:pPr>
        <w:ind w:left="927" w:hanging="360"/>
      </w:pPr>
      <w:rPr>
        <w:rFonts w:ascii="Noto Sans Symbols" w:hAnsi="Noto Sans Symbols"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0" w15:restartNumberingAfterBreak="0">
    <w:nsid w:val="6AFE4FB2"/>
    <w:multiLevelType w:val="multilevel"/>
    <w:tmpl w:val="6A4C3E56"/>
    <w:lvl w:ilvl="0">
      <w:start w:val="1"/>
      <w:numFmt w:val="bullet"/>
      <w:lvlText w:val="●"/>
      <w:lvlJc w:val="left"/>
      <w:pPr>
        <w:ind w:left="785" w:hanging="360"/>
      </w:pPr>
      <w:rPr>
        <w:rFonts w:ascii="Noto Sans Symbols" w:hAnsi="Noto Sans Symbols" w:hint="default"/>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1" w15:restartNumberingAfterBreak="0">
    <w:nsid w:val="7CA2138C"/>
    <w:multiLevelType w:val="multilevel"/>
    <w:tmpl w:val="2244DDA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2" w15:restartNumberingAfterBreak="0">
    <w:nsid w:val="7CB051CF"/>
    <w:multiLevelType w:val="multilevel"/>
    <w:tmpl w:val="9406134E"/>
    <w:lvl w:ilvl="0">
      <w:start w:val="1"/>
      <w:numFmt w:val="bullet"/>
      <w:lvlText w:val="●"/>
      <w:lvlJc w:val="left"/>
      <w:pPr>
        <w:ind w:left="785" w:hanging="360"/>
      </w:pPr>
      <w:rPr>
        <w:rFonts w:ascii="Noto Sans Symbols" w:hAnsi="Noto Sans Symbols" w:hint="default"/>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3"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8"/>
  </w:num>
  <w:num w:numId="2">
    <w:abstractNumId w:val="14"/>
  </w:num>
  <w:num w:numId="3">
    <w:abstractNumId w:val="17"/>
  </w:num>
  <w:num w:numId="4">
    <w:abstractNumId w:val="1"/>
  </w:num>
  <w:num w:numId="5">
    <w:abstractNumId w:val="3"/>
  </w:num>
  <w:num w:numId="6">
    <w:abstractNumId w:val="4"/>
  </w:num>
  <w:num w:numId="7">
    <w:abstractNumId w:val="7"/>
  </w:num>
  <w:num w:numId="8">
    <w:abstractNumId w:val="12"/>
  </w:num>
  <w:num w:numId="9">
    <w:abstractNumId w:val="5"/>
  </w:num>
  <w:num w:numId="10">
    <w:abstractNumId w:val="13"/>
  </w:num>
  <w:num w:numId="11">
    <w:abstractNumId w:val="20"/>
  </w:num>
  <w:num w:numId="12">
    <w:abstractNumId w:val="18"/>
  </w:num>
  <w:num w:numId="13">
    <w:abstractNumId w:val="22"/>
  </w:num>
  <w:num w:numId="14">
    <w:abstractNumId w:val="23"/>
  </w:num>
  <w:num w:numId="15">
    <w:abstractNumId w:val="9"/>
  </w:num>
  <w:num w:numId="16">
    <w:abstractNumId w:val="10"/>
  </w:num>
  <w:num w:numId="17">
    <w:abstractNumId w:val="21"/>
  </w:num>
  <w:num w:numId="18">
    <w:abstractNumId w:val="16"/>
  </w:num>
  <w:num w:numId="19">
    <w:abstractNumId w:val="19"/>
  </w:num>
  <w:num w:numId="20">
    <w:abstractNumId w:val="11"/>
  </w:num>
  <w:num w:numId="21">
    <w:abstractNumId w:val="2"/>
  </w:num>
  <w:num w:numId="22">
    <w:abstractNumId w:val="0"/>
  </w:num>
  <w:num w:numId="23">
    <w:abstractNumId w:val="15"/>
  </w:num>
  <w:num w:numId="2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A02"/>
    <w:rsid w:val="00014B3C"/>
    <w:rsid w:val="000179C6"/>
    <w:rsid w:val="00017B3A"/>
    <w:rsid w:val="0002285F"/>
    <w:rsid w:val="000314B0"/>
    <w:rsid w:val="00036B1E"/>
    <w:rsid w:val="0003777A"/>
    <w:rsid w:val="000503CD"/>
    <w:rsid w:val="00055909"/>
    <w:rsid w:val="000562C2"/>
    <w:rsid w:val="00061CD3"/>
    <w:rsid w:val="000625C1"/>
    <w:rsid w:val="000713EE"/>
    <w:rsid w:val="00076B7B"/>
    <w:rsid w:val="0008727F"/>
    <w:rsid w:val="00091F5B"/>
    <w:rsid w:val="000967F9"/>
    <w:rsid w:val="000A0D2A"/>
    <w:rsid w:val="000A40D1"/>
    <w:rsid w:val="000A4742"/>
    <w:rsid w:val="000A60E0"/>
    <w:rsid w:val="000B74A1"/>
    <w:rsid w:val="000C1A3F"/>
    <w:rsid w:val="000C6361"/>
    <w:rsid w:val="000F378A"/>
    <w:rsid w:val="001055AF"/>
    <w:rsid w:val="00112C87"/>
    <w:rsid w:val="00122E91"/>
    <w:rsid w:val="0014024E"/>
    <w:rsid w:val="00156A04"/>
    <w:rsid w:val="001828D5"/>
    <w:rsid w:val="001A2D59"/>
    <w:rsid w:val="001B7E32"/>
    <w:rsid w:val="001C216E"/>
    <w:rsid w:val="001C32E4"/>
    <w:rsid w:val="001D6750"/>
    <w:rsid w:val="001E3EF8"/>
    <w:rsid w:val="001E4EF6"/>
    <w:rsid w:val="001F415B"/>
    <w:rsid w:val="001F4DE8"/>
    <w:rsid w:val="001F5BCE"/>
    <w:rsid w:val="002068E2"/>
    <w:rsid w:val="002143FB"/>
    <w:rsid w:val="00235846"/>
    <w:rsid w:val="002369F1"/>
    <w:rsid w:val="0023748E"/>
    <w:rsid w:val="002425E8"/>
    <w:rsid w:val="00250F4B"/>
    <w:rsid w:val="0025161A"/>
    <w:rsid w:val="00264576"/>
    <w:rsid w:val="00274B46"/>
    <w:rsid w:val="002764AE"/>
    <w:rsid w:val="002768AC"/>
    <w:rsid w:val="00281FBA"/>
    <w:rsid w:val="00286216"/>
    <w:rsid w:val="0028755C"/>
    <w:rsid w:val="00291031"/>
    <w:rsid w:val="00296217"/>
    <w:rsid w:val="002A7A76"/>
    <w:rsid w:val="002B5CED"/>
    <w:rsid w:val="002B70DB"/>
    <w:rsid w:val="002B7F9A"/>
    <w:rsid w:val="002C090F"/>
    <w:rsid w:val="002C3954"/>
    <w:rsid w:val="002E259D"/>
    <w:rsid w:val="002F1C5C"/>
    <w:rsid w:val="002F25AF"/>
    <w:rsid w:val="002F3ACC"/>
    <w:rsid w:val="002F56C7"/>
    <w:rsid w:val="00315BFA"/>
    <w:rsid w:val="003339DE"/>
    <w:rsid w:val="00337263"/>
    <w:rsid w:val="00345402"/>
    <w:rsid w:val="00355BD2"/>
    <w:rsid w:val="00357765"/>
    <w:rsid w:val="00364BC4"/>
    <w:rsid w:val="0037555C"/>
    <w:rsid w:val="0038340E"/>
    <w:rsid w:val="00383810"/>
    <w:rsid w:val="00386D4D"/>
    <w:rsid w:val="00397D61"/>
    <w:rsid w:val="003B0B3B"/>
    <w:rsid w:val="003B2616"/>
    <w:rsid w:val="003B4B1D"/>
    <w:rsid w:val="003C1161"/>
    <w:rsid w:val="003C1F12"/>
    <w:rsid w:val="003C2777"/>
    <w:rsid w:val="003C6C9C"/>
    <w:rsid w:val="003F300E"/>
    <w:rsid w:val="003F714A"/>
    <w:rsid w:val="004037C8"/>
    <w:rsid w:val="004079F2"/>
    <w:rsid w:val="00412443"/>
    <w:rsid w:val="00414F26"/>
    <w:rsid w:val="004173C7"/>
    <w:rsid w:val="00421398"/>
    <w:rsid w:val="0042319B"/>
    <w:rsid w:val="00423A13"/>
    <w:rsid w:val="0043116C"/>
    <w:rsid w:val="004355FD"/>
    <w:rsid w:val="00445D3B"/>
    <w:rsid w:val="00465B1F"/>
    <w:rsid w:val="004746AE"/>
    <w:rsid w:val="00476469"/>
    <w:rsid w:val="0048522D"/>
    <w:rsid w:val="004867B9"/>
    <w:rsid w:val="004971C4"/>
    <w:rsid w:val="004A58E6"/>
    <w:rsid w:val="004A700F"/>
    <w:rsid w:val="004B15C9"/>
    <w:rsid w:val="004D1273"/>
    <w:rsid w:val="004D5D22"/>
    <w:rsid w:val="004D6AB3"/>
    <w:rsid w:val="004E4A81"/>
    <w:rsid w:val="00510DE7"/>
    <w:rsid w:val="00515B4F"/>
    <w:rsid w:val="005166FA"/>
    <w:rsid w:val="00532F53"/>
    <w:rsid w:val="00551B6B"/>
    <w:rsid w:val="0055420E"/>
    <w:rsid w:val="00562555"/>
    <w:rsid w:val="00586FB7"/>
    <w:rsid w:val="005960B4"/>
    <w:rsid w:val="005A09A3"/>
    <w:rsid w:val="005B4BDD"/>
    <w:rsid w:val="005B5C2C"/>
    <w:rsid w:val="005B6EDC"/>
    <w:rsid w:val="005F20F7"/>
    <w:rsid w:val="006035EE"/>
    <w:rsid w:val="00620A26"/>
    <w:rsid w:val="0063203C"/>
    <w:rsid w:val="006348D2"/>
    <w:rsid w:val="0064434A"/>
    <w:rsid w:val="00644599"/>
    <w:rsid w:val="00654C5B"/>
    <w:rsid w:val="006559D0"/>
    <w:rsid w:val="006734B0"/>
    <w:rsid w:val="0069198A"/>
    <w:rsid w:val="006963FC"/>
    <w:rsid w:val="006A0B82"/>
    <w:rsid w:val="006A3F4B"/>
    <w:rsid w:val="006C2065"/>
    <w:rsid w:val="006C6850"/>
    <w:rsid w:val="006D00CD"/>
    <w:rsid w:val="006D450A"/>
    <w:rsid w:val="006D630C"/>
    <w:rsid w:val="006E2963"/>
    <w:rsid w:val="006E4B67"/>
    <w:rsid w:val="006E4B9C"/>
    <w:rsid w:val="006E6C25"/>
    <w:rsid w:val="006E6E90"/>
    <w:rsid w:val="006E77D1"/>
    <w:rsid w:val="006E7911"/>
    <w:rsid w:val="006F0EFB"/>
    <w:rsid w:val="006F1624"/>
    <w:rsid w:val="00730F6C"/>
    <w:rsid w:val="00735020"/>
    <w:rsid w:val="00736368"/>
    <w:rsid w:val="0075203E"/>
    <w:rsid w:val="00766111"/>
    <w:rsid w:val="00771705"/>
    <w:rsid w:val="007745A3"/>
    <w:rsid w:val="007830B9"/>
    <w:rsid w:val="00783FFF"/>
    <w:rsid w:val="00784ED2"/>
    <w:rsid w:val="0079374C"/>
    <w:rsid w:val="007A2883"/>
    <w:rsid w:val="007A3AC8"/>
    <w:rsid w:val="007A77AE"/>
    <w:rsid w:val="007B7B75"/>
    <w:rsid w:val="007C4FC9"/>
    <w:rsid w:val="007D308E"/>
    <w:rsid w:val="007E2516"/>
    <w:rsid w:val="007E7E40"/>
    <w:rsid w:val="007F21D1"/>
    <w:rsid w:val="007F2A96"/>
    <w:rsid w:val="007F7259"/>
    <w:rsid w:val="00810285"/>
    <w:rsid w:val="00822F1E"/>
    <w:rsid w:val="0083563D"/>
    <w:rsid w:val="00841B42"/>
    <w:rsid w:val="00844F39"/>
    <w:rsid w:val="00856D9E"/>
    <w:rsid w:val="00860B61"/>
    <w:rsid w:val="00870A18"/>
    <w:rsid w:val="008750BA"/>
    <w:rsid w:val="00875DA6"/>
    <w:rsid w:val="00893EDA"/>
    <w:rsid w:val="00897F25"/>
    <w:rsid w:val="008A35EB"/>
    <w:rsid w:val="008A3F82"/>
    <w:rsid w:val="008A77DA"/>
    <w:rsid w:val="008C157D"/>
    <w:rsid w:val="008C23A4"/>
    <w:rsid w:val="008C6DF5"/>
    <w:rsid w:val="008D3E1B"/>
    <w:rsid w:val="008E1B37"/>
    <w:rsid w:val="008E452D"/>
    <w:rsid w:val="008E7BA4"/>
    <w:rsid w:val="008F4512"/>
    <w:rsid w:val="008F7F1F"/>
    <w:rsid w:val="009002CA"/>
    <w:rsid w:val="00904A2C"/>
    <w:rsid w:val="00910784"/>
    <w:rsid w:val="009122FB"/>
    <w:rsid w:val="00921431"/>
    <w:rsid w:val="00940FE8"/>
    <w:rsid w:val="00943BAA"/>
    <w:rsid w:val="00964A51"/>
    <w:rsid w:val="00965C26"/>
    <w:rsid w:val="009663B6"/>
    <w:rsid w:val="00977AE2"/>
    <w:rsid w:val="00983312"/>
    <w:rsid w:val="00992B5A"/>
    <w:rsid w:val="00992C2B"/>
    <w:rsid w:val="0099631D"/>
    <w:rsid w:val="009A3813"/>
    <w:rsid w:val="009B6795"/>
    <w:rsid w:val="009C2AC7"/>
    <w:rsid w:val="009C595A"/>
    <w:rsid w:val="009D02D3"/>
    <w:rsid w:val="009D3E05"/>
    <w:rsid w:val="009E627C"/>
    <w:rsid w:val="009E7365"/>
    <w:rsid w:val="009F532E"/>
    <w:rsid w:val="00A00F6A"/>
    <w:rsid w:val="00A023BA"/>
    <w:rsid w:val="00A03635"/>
    <w:rsid w:val="00A118B3"/>
    <w:rsid w:val="00A17AD1"/>
    <w:rsid w:val="00A36FDB"/>
    <w:rsid w:val="00A4715F"/>
    <w:rsid w:val="00A530CA"/>
    <w:rsid w:val="00A55378"/>
    <w:rsid w:val="00A55619"/>
    <w:rsid w:val="00A561A8"/>
    <w:rsid w:val="00A656E9"/>
    <w:rsid w:val="00A67376"/>
    <w:rsid w:val="00A67982"/>
    <w:rsid w:val="00A72479"/>
    <w:rsid w:val="00A75154"/>
    <w:rsid w:val="00A81DF5"/>
    <w:rsid w:val="00A85F62"/>
    <w:rsid w:val="00A9074D"/>
    <w:rsid w:val="00A97734"/>
    <w:rsid w:val="00AA1A1B"/>
    <w:rsid w:val="00AA7DD5"/>
    <w:rsid w:val="00AB1F0A"/>
    <w:rsid w:val="00AD48F3"/>
    <w:rsid w:val="00AE2141"/>
    <w:rsid w:val="00AE3EE6"/>
    <w:rsid w:val="00AE7A1C"/>
    <w:rsid w:val="00AF4EF6"/>
    <w:rsid w:val="00B0200A"/>
    <w:rsid w:val="00B05C6F"/>
    <w:rsid w:val="00B17321"/>
    <w:rsid w:val="00B255F4"/>
    <w:rsid w:val="00B30183"/>
    <w:rsid w:val="00B3362C"/>
    <w:rsid w:val="00B40BBF"/>
    <w:rsid w:val="00B42C40"/>
    <w:rsid w:val="00B46984"/>
    <w:rsid w:val="00B52265"/>
    <w:rsid w:val="00B53899"/>
    <w:rsid w:val="00B55BFC"/>
    <w:rsid w:val="00B56AB2"/>
    <w:rsid w:val="00B57C9F"/>
    <w:rsid w:val="00B77E86"/>
    <w:rsid w:val="00B9199C"/>
    <w:rsid w:val="00BA5110"/>
    <w:rsid w:val="00BB0DCE"/>
    <w:rsid w:val="00BB6D90"/>
    <w:rsid w:val="00BC06E1"/>
    <w:rsid w:val="00BE2FF4"/>
    <w:rsid w:val="00C114DF"/>
    <w:rsid w:val="00C12732"/>
    <w:rsid w:val="00C16FF6"/>
    <w:rsid w:val="00C22C41"/>
    <w:rsid w:val="00C27E28"/>
    <w:rsid w:val="00C31BB5"/>
    <w:rsid w:val="00C42025"/>
    <w:rsid w:val="00C47044"/>
    <w:rsid w:val="00C5050E"/>
    <w:rsid w:val="00C50D01"/>
    <w:rsid w:val="00C55709"/>
    <w:rsid w:val="00C61EBA"/>
    <w:rsid w:val="00C711DF"/>
    <w:rsid w:val="00C73758"/>
    <w:rsid w:val="00C76E12"/>
    <w:rsid w:val="00C851BD"/>
    <w:rsid w:val="00C94665"/>
    <w:rsid w:val="00CB0A15"/>
    <w:rsid w:val="00CB441D"/>
    <w:rsid w:val="00CE0E2D"/>
    <w:rsid w:val="00CE23ED"/>
    <w:rsid w:val="00D072EA"/>
    <w:rsid w:val="00D2514F"/>
    <w:rsid w:val="00D34FD9"/>
    <w:rsid w:val="00D3629B"/>
    <w:rsid w:val="00D36E20"/>
    <w:rsid w:val="00D42C80"/>
    <w:rsid w:val="00D6222E"/>
    <w:rsid w:val="00D74B09"/>
    <w:rsid w:val="00D85404"/>
    <w:rsid w:val="00D85A43"/>
    <w:rsid w:val="00D879B3"/>
    <w:rsid w:val="00DB3C4D"/>
    <w:rsid w:val="00DC3B26"/>
    <w:rsid w:val="00DD1A02"/>
    <w:rsid w:val="00DD59AA"/>
    <w:rsid w:val="00DD7B47"/>
    <w:rsid w:val="00DE37C6"/>
    <w:rsid w:val="00E033BA"/>
    <w:rsid w:val="00E0410D"/>
    <w:rsid w:val="00E06D6E"/>
    <w:rsid w:val="00E172B7"/>
    <w:rsid w:val="00E17F12"/>
    <w:rsid w:val="00E42C25"/>
    <w:rsid w:val="00E46352"/>
    <w:rsid w:val="00E578D0"/>
    <w:rsid w:val="00E63051"/>
    <w:rsid w:val="00E65DF5"/>
    <w:rsid w:val="00E72E55"/>
    <w:rsid w:val="00E830A2"/>
    <w:rsid w:val="00E93F2F"/>
    <w:rsid w:val="00E94D9E"/>
    <w:rsid w:val="00E954C8"/>
    <w:rsid w:val="00EA09F8"/>
    <w:rsid w:val="00EA2895"/>
    <w:rsid w:val="00EB1F78"/>
    <w:rsid w:val="00EB62E3"/>
    <w:rsid w:val="00EB7BF2"/>
    <w:rsid w:val="00EC4131"/>
    <w:rsid w:val="00EE6B1C"/>
    <w:rsid w:val="00EF0994"/>
    <w:rsid w:val="00EF25DC"/>
    <w:rsid w:val="00EF4322"/>
    <w:rsid w:val="00EF4559"/>
    <w:rsid w:val="00F01CD3"/>
    <w:rsid w:val="00F12D0B"/>
    <w:rsid w:val="00F23C3B"/>
    <w:rsid w:val="00F24AE5"/>
    <w:rsid w:val="00F262E5"/>
    <w:rsid w:val="00F269AA"/>
    <w:rsid w:val="00F341B0"/>
    <w:rsid w:val="00F3552D"/>
    <w:rsid w:val="00F47E98"/>
    <w:rsid w:val="00F607CC"/>
    <w:rsid w:val="00F70555"/>
    <w:rsid w:val="00F705D3"/>
    <w:rsid w:val="00F71ABF"/>
    <w:rsid w:val="00F812A9"/>
    <w:rsid w:val="00F81BB8"/>
    <w:rsid w:val="00F839DE"/>
    <w:rsid w:val="00F8643C"/>
    <w:rsid w:val="00F97A82"/>
    <w:rsid w:val="00FA5C20"/>
    <w:rsid w:val="00FA77E3"/>
    <w:rsid w:val="00FB1973"/>
    <w:rsid w:val="00FC5834"/>
    <w:rsid w:val="00FE7706"/>
    <w:rsid w:val="00FE78DA"/>
    <w:rsid w:val="011F4E35"/>
    <w:rsid w:val="018BA0C8"/>
    <w:rsid w:val="01C3D07E"/>
    <w:rsid w:val="01E64A2B"/>
    <w:rsid w:val="020BB4D3"/>
    <w:rsid w:val="0262D6AB"/>
    <w:rsid w:val="028ADEA3"/>
    <w:rsid w:val="02CA0DB1"/>
    <w:rsid w:val="02F0BFE7"/>
    <w:rsid w:val="03182028"/>
    <w:rsid w:val="0335BEE7"/>
    <w:rsid w:val="0353C984"/>
    <w:rsid w:val="03B93ECF"/>
    <w:rsid w:val="03D2E181"/>
    <w:rsid w:val="042643E4"/>
    <w:rsid w:val="0554EB88"/>
    <w:rsid w:val="055B99D6"/>
    <w:rsid w:val="055E82C1"/>
    <w:rsid w:val="05699862"/>
    <w:rsid w:val="05B752F5"/>
    <w:rsid w:val="060EF7CE"/>
    <w:rsid w:val="069EBAC5"/>
    <w:rsid w:val="07609F2E"/>
    <w:rsid w:val="076E6D8B"/>
    <w:rsid w:val="076FC407"/>
    <w:rsid w:val="07D9E337"/>
    <w:rsid w:val="07F4A104"/>
    <w:rsid w:val="07FB1362"/>
    <w:rsid w:val="08235203"/>
    <w:rsid w:val="08463CB9"/>
    <w:rsid w:val="085412AE"/>
    <w:rsid w:val="090345B9"/>
    <w:rsid w:val="0B27CC3D"/>
    <w:rsid w:val="0B7F9558"/>
    <w:rsid w:val="0BA22361"/>
    <w:rsid w:val="0C5B1357"/>
    <w:rsid w:val="0C8FEB0F"/>
    <w:rsid w:val="0CEEF222"/>
    <w:rsid w:val="0D1B033D"/>
    <w:rsid w:val="0D3C5134"/>
    <w:rsid w:val="0E1728A9"/>
    <w:rsid w:val="0E2D3570"/>
    <w:rsid w:val="0E874213"/>
    <w:rsid w:val="0F885D62"/>
    <w:rsid w:val="0FB3DFAD"/>
    <w:rsid w:val="0FE85AE2"/>
    <w:rsid w:val="10332C8A"/>
    <w:rsid w:val="1101416D"/>
    <w:rsid w:val="112690F2"/>
    <w:rsid w:val="112AA835"/>
    <w:rsid w:val="113D9A33"/>
    <w:rsid w:val="114F8BD1"/>
    <w:rsid w:val="1178DEED"/>
    <w:rsid w:val="118D22DC"/>
    <w:rsid w:val="11B0FD0D"/>
    <w:rsid w:val="121D18A2"/>
    <w:rsid w:val="123114AC"/>
    <w:rsid w:val="1242FE6E"/>
    <w:rsid w:val="1252DD19"/>
    <w:rsid w:val="12A5403B"/>
    <w:rsid w:val="1386D2B8"/>
    <w:rsid w:val="13A1C385"/>
    <w:rsid w:val="144354C9"/>
    <w:rsid w:val="14836F02"/>
    <w:rsid w:val="14A04162"/>
    <w:rsid w:val="14A1652C"/>
    <w:rsid w:val="14B4F17A"/>
    <w:rsid w:val="15446239"/>
    <w:rsid w:val="15837B44"/>
    <w:rsid w:val="1631AD5B"/>
    <w:rsid w:val="1662E297"/>
    <w:rsid w:val="17398BB3"/>
    <w:rsid w:val="17EAC57A"/>
    <w:rsid w:val="19089365"/>
    <w:rsid w:val="195FF126"/>
    <w:rsid w:val="19687090"/>
    <w:rsid w:val="1986D092"/>
    <w:rsid w:val="19D14C57"/>
    <w:rsid w:val="19E095B6"/>
    <w:rsid w:val="19E41A26"/>
    <w:rsid w:val="1A4B2FEA"/>
    <w:rsid w:val="1A66FE25"/>
    <w:rsid w:val="1B4E1DB7"/>
    <w:rsid w:val="1B7D2C3B"/>
    <w:rsid w:val="1B817A52"/>
    <w:rsid w:val="1C0DB783"/>
    <w:rsid w:val="1C4643C6"/>
    <w:rsid w:val="1CED8A0F"/>
    <w:rsid w:val="1CFF54AD"/>
    <w:rsid w:val="1D80AF60"/>
    <w:rsid w:val="1DAA982D"/>
    <w:rsid w:val="1E07CE7F"/>
    <w:rsid w:val="1E115D47"/>
    <w:rsid w:val="1E810291"/>
    <w:rsid w:val="1F026615"/>
    <w:rsid w:val="1F155DBA"/>
    <w:rsid w:val="1F2D34B3"/>
    <w:rsid w:val="1F625452"/>
    <w:rsid w:val="20104D8A"/>
    <w:rsid w:val="2040252A"/>
    <w:rsid w:val="20C520EB"/>
    <w:rsid w:val="20DA228B"/>
    <w:rsid w:val="2133627E"/>
    <w:rsid w:val="217021A6"/>
    <w:rsid w:val="21738B56"/>
    <w:rsid w:val="221458AB"/>
    <w:rsid w:val="225E187B"/>
    <w:rsid w:val="228354D9"/>
    <w:rsid w:val="23A22EEA"/>
    <w:rsid w:val="244F1240"/>
    <w:rsid w:val="2554DAD2"/>
    <w:rsid w:val="255A805C"/>
    <w:rsid w:val="268C778C"/>
    <w:rsid w:val="2697067C"/>
    <w:rsid w:val="2710902A"/>
    <w:rsid w:val="27161672"/>
    <w:rsid w:val="272D2EE4"/>
    <w:rsid w:val="2743AAC3"/>
    <w:rsid w:val="275D9670"/>
    <w:rsid w:val="27A49078"/>
    <w:rsid w:val="27F73EB7"/>
    <w:rsid w:val="28BD6AFA"/>
    <w:rsid w:val="28DF7E3E"/>
    <w:rsid w:val="292386EC"/>
    <w:rsid w:val="29E3D366"/>
    <w:rsid w:val="29FB8068"/>
    <w:rsid w:val="2AEF3D44"/>
    <w:rsid w:val="2B0E7960"/>
    <w:rsid w:val="2B59C2B9"/>
    <w:rsid w:val="2B6E6D42"/>
    <w:rsid w:val="2B7E7E40"/>
    <w:rsid w:val="2BED3C13"/>
    <w:rsid w:val="2C70B476"/>
    <w:rsid w:val="2D40ACE6"/>
    <w:rsid w:val="2D42AFEF"/>
    <w:rsid w:val="2D471096"/>
    <w:rsid w:val="2D49772A"/>
    <w:rsid w:val="2D4D9714"/>
    <w:rsid w:val="2D5BD624"/>
    <w:rsid w:val="2D920727"/>
    <w:rsid w:val="2DAEFF69"/>
    <w:rsid w:val="2DBA49B8"/>
    <w:rsid w:val="2E1C2DD6"/>
    <w:rsid w:val="2E35D10F"/>
    <w:rsid w:val="2E78CE01"/>
    <w:rsid w:val="2E82DF45"/>
    <w:rsid w:val="2E89C942"/>
    <w:rsid w:val="2ED334A1"/>
    <w:rsid w:val="2ED475CE"/>
    <w:rsid w:val="2EE980EE"/>
    <w:rsid w:val="3062E1C2"/>
    <w:rsid w:val="308BB03B"/>
    <w:rsid w:val="30CD9ACB"/>
    <w:rsid w:val="3110EAFC"/>
    <w:rsid w:val="319EC9EE"/>
    <w:rsid w:val="31F2ABC1"/>
    <w:rsid w:val="326025FC"/>
    <w:rsid w:val="329B2D7B"/>
    <w:rsid w:val="32DD5B7D"/>
    <w:rsid w:val="332878CA"/>
    <w:rsid w:val="33693CEF"/>
    <w:rsid w:val="33728BA9"/>
    <w:rsid w:val="33A6FA3A"/>
    <w:rsid w:val="33B718B4"/>
    <w:rsid w:val="33F26DA5"/>
    <w:rsid w:val="34608800"/>
    <w:rsid w:val="34B94E34"/>
    <w:rsid w:val="34C9AD24"/>
    <w:rsid w:val="350925E4"/>
    <w:rsid w:val="358F5330"/>
    <w:rsid w:val="35B847AA"/>
    <w:rsid w:val="35F4535A"/>
    <w:rsid w:val="361C521B"/>
    <w:rsid w:val="3665E77F"/>
    <w:rsid w:val="369C6C04"/>
    <w:rsid w:val="36A0CB5F"/>
    <w:rsid w:val="373397EC"/>
    <w:rsid w:val="376E256C"/>
    <w:rsid w:val="37752601"/>
    <w:rsid w:val="37B6CF62"/>
    <w:rsid w:val="382BB99E"/>
    <w:rsid w:val="38528ECB"/>
    <w:rsid w:val="38AE557D"/>
    <w:rsid w:val="38BB98EA"/>
    <w:rsid w:val="3951E05F"/>
    <w:rsid w:val="3962D71C"/>
    <w:rsid w:val="39BFA386"/>
    <w:rsid w:val="3A710130"/>
    <w:rsid w:val="3A74767C"/>
    <w:rsid w:val="3AC24818"/>
    <w:rsid w:val="3AEF87BC"/>
    <w:rsid w:val="3BEC9F9F"/>
    <w:rsid w:val="3C1A25C2"/>
    <w:rsid w:val="3C34A444"/>
    <w:rsid w:val="3C7C5504"/>
    <w:rsid w:val="3C85B23D"/>
    <w:rsid w:val="3CCD5EDF"/>
    <w:rsid w:val="3CF0E185"/>
    <w:rsid w:val="3D00E471"/>
    <w:rsid w:val="3D2EE96A"/>
    <w:rsid w:val="3D4571A3"/>
    <w:rsid w:val="3D7C465C"/>
    <w:rsid w:val="3DD35751"/>
    <w:rsid w:val="3E243ADA"/>
    <w:rsid w:val="3F1CDBC2"/>
    <w:rsid w:val="3F567905"/>
    <w:rsid w:val="3FD3E0F0"/>
    <w:rsid w:val="40A68B84"/>
    <w:rsid w:val="40D5497B"/>
    <w:rsid w:val="40F06488"/>
    <w:rsid w:val="41265712"/>
    <w:rsid w:val="4213AE0A"/>
    <w:rsid w:val="42679960"/>
    <w:rsid w:val="42BB5FCC"/>
    <w:rsid w:val="42CC06AA"/>
    <w:rsid w:val="431F267F"/>
    <w:rsid w:val="4373EDD1"/>
    <w:rsid w:val="43CF55D5"/>
    <w:rsid w:val="43DA3576"/>
    <w:rsid w:val="43EAE3D7"/>
    <w:rsid w:val="44199645"/>
    <w:rsid w:val="44C2C324"/>
    <w:rsid w:val="44CBDD38"/>
    <w:rsid w:val="453233CE"/>
    <w:rsid w:val="459895AA"/>
    <w:rsid w:val="461380B9"/>
    <w:rsid w:val="46227078"/>
    <w:rsid w:val="4664DB6F"/>
    <w:rsid w:val="46B42738"/>
    <w:rsid w:val="46B46121"/>
    <w:rsid w:val="47057946"/>
    <w:rsid w:val="476E572C"/>
    <w:rsid w:val="47B3AA64"/>
    <w:rsid w:val="47B3BC3C"/>
    <w:rsid w:val="480E9F29"/>
    <w:rsid w:val="482057F1"/>
    <w:rsid w:val="482D18A8"/>
    <w:rsid w:val="48858EE9"/>
    <w:rsid w:val="48AAB19B"/>
    <w:rsid w:val="48D4F987"/>
    <w:rsid w:val="4915B9F5"/>
    <w:rsid w:val="4927B138"/>
    <w:rsid w:val="499C4992"/>
    <w:rsid w:val="49DFD970"/>
    <w:rsid w:val="49F0A342"/>
    <w:rsid w:val="4A889F3F"/>
    <w:rsid w:val="4AA6B93F"/>
    <w:rsid w:val="4AB82106"/>
    <w:rsid w:val="4ACD494C"/>
    <w:rsid w:val="4B564479"/>
    <w:rsid w:val="4BB898BE"/>
    <w:rsid w:val="4C08ABE6"/>
    <w:rsid w:val="4C456571"/>
    <w:rsid w:val="4C5967F7"/>
    <w:rsid w:val="4C7867B6"/>
    <w:rsid w:val="4C92793C"/>
    <w:rsid w:val="4D4B01E6"/>
    <w:rsid w:val="4D747C71"/>
    <w:rsid w:val="4DAF0857"/>
    <w:rsid w:val="4DF4E4CC"/>
    <w:rsid w:val="4E8A7E47"/>
    <w:rsid w:val="4E8AF5C5"/>
    <w:rsid w:val="4EC980DB"/>
    <w:rsid w:val="4EE0CFC3"/>
    <w:rsid w:val="4F1E88A1"/>
    <w:rsid w:val="4F5928DB"/>
    <w:rsid w:val="4F669878"/>
    <w:rsid w:val="4F7297F7"/>
    <w:rsid w:val="4F888649"/>
    <w:rsid w:val="4FB48F8D"/>
    <w:rsid w:val="4FD8CE76"/>
    <w:rsid w:val="505B0DA7"/>
    <w:rsid w:val="50726F58"/>
    <w:rsid w:val="5085C0BA"/>
    <w:rsid w:val="50DD68FF"/>
    <w:rsid w:val="50DEB510"/>
    <w:rsid w:val="50FFF262"/>
    <w:rsid w:val="514B2DEF"/>
    <w:rsid w:val="51D2308B"/>
    <w:rsid w:val="51D4B969"/>
    <w:rsid w:val="51FBEAD8"/>
    <w:rsid w:val="520C6881"/>
    <w:rsid w:val="5290C3B3"/>
    <w:rsid w:val="52CD78CF"/>
    <w:rsid w:val="5340D179"/>
    <w:rsid w:val="5372F0FB"/>
    <w:rsid w:val="537AE9C5"/>
    <w:rsid w:val="547E07B4"/>
    <w:rsid w:val="54801F81"/>
    <w:rsid w:val="54C6EECC"/>
    <w:rsid w:val="559224BC"/>
    <w:rsid w:val="5609D2CA"/>
    <w:rsid w:val="569BC36A"/>
    <w:rsid w:val="56CE08AE"/>
    <w:rsid w:val="5806B1D6"/>
    <w:rsid w:val="585B0598"/>
    <w:rsid w:val="58AEBFC8"/>
    <w:rsid w:val="58D1FAB3"/>
    <w:rsid w:val="5923DFBF"/>
    <w:rsid w:val="5A14CE40"/>
    <w:rsid w:val="5A23B0D9"/>
    <w:rsid w:val="5A6BE6B4"/>
    <w:rsid w:val="5AA4C033"/>
    <w:rsid w:val="5AB16EFA"/>
    <w:rsid w:val="5B10487A"/>
    <w:rsid w:val="5B2FBDE0"/>
    <w:rsid w:val="5B6AD05B"/>
    <w:rsid w:val="5B705C2D"/>
    <w:rsid w:val="5BA6F37F"/>
    <w:rsid w:val="5BBCE645"/>
    <w:rsid w:val="5BFEF0DB"/>
    <w:rsid w:val="5C4E27BE"/>
    <w:rsid w:val="5C575B76"/>
    <w:rsid w:val="5D32A27D"/>
    <w:rsid w:val="5D4FCAF3"/>
    <w:rsid w:val="5D580509"/>
    <w:rsid w:val="5DB6FDFC"/>
    <w:rsid w:val="5E3F8CDD"/>
    <w:rsid w:val="5E8DBC47"/>
    <w:rsid w:val="5EB8F14D"/>
    <w:rsid w:val="5ED988F8"/>
    <w:rsid w:val="5F1EDBC9"/>
    <w:rsid w:val="5F5E0A29"/>
    <w:rsid w:val="5F69D997"/>
    <w:rsid w:val="5F7AB506"/>
    <w:rsid w:val="5FA158EF"/>
    <w:rsid w:val="5FAC383E"/>
    <w:rsid w:val="5FC613EA"/>
    <w:rsid w:val="6056EDA3"/>
    <w:rsid w:val="606C5894"/>
    <w:rsid w:val="60C4628E"/>
    <w:rsid w:val="6102DA39"/>
    <w:rsid w:val="61048D33"/>
    <w:rsid w:val="61AD426A"/>
    <w:rsid w:val="61CFD851"/>
    <w:rsid w:val="61D030E7"/>
    <w:rsid w:val="6203A080"/>
    <w:rsid w:val="62076B49"/>
    <w:rsid w:val="6287826D"/>
    <w:rsid w:val="628782F2"/>
    <w:rsid w:val="62B92CC2"/>
    <w:rsid w:val="62FC61E4"/>
    <w:rsid w:val="6354D1D6"/>
    <w:rsid w:val="637714D7"/>
    <w:rsid w:val="63C0AF72"/>
    <w:rsid w:val="63C89B8D"/>
    <w:rsid w:val="63D5CB7F"/>
    <w:rsid w:val="640858BA"/>
    <w:rsid w:val="64A3A7E8"/>
    <w:rsid w:val="652FCBCB"/>
    <w:rsid w:val="65391CEB"/>
    <w:rsid w:val="65644680"/>
    <w:rsid w:val="6567383C"/>
    <w:rsid w:val="65955136"/>
    <w:rsid w:val="65D5FA49"/>
    <w:rsid w:val="65EFFF4E"/>
    <w:rsid w:val="664FAEE2"/>
    <w:rsid w:val="668AFE9B"/>
    <w:rsid w:val="66A2A65D"/>
    <w:rsid w:val="67375D7C"/>
    <w:rsid w:val="67551A7D"/>
    <w:rsid w:val="67B631C8"/>
    <w:rsid w:val="67C60D95"/>
    <w:rsid w:val="68ACF5B3"/>
    <w:rsid w:val="68CA1F2A"/>
    <w:rsid w:val="6935F865"/>
    <w:rsid w:val="6998B2D6"/>
    <w:rsid w:val="69C583D8"/>
    <w:rsid w:val="6A135EF4"/>
    <w:rsid w:val="6AF4C857"/>
    <w:rsid w:val="6AFA3E0B"/>
    <w:rsid w:val="6BB85F13"/>
    <w:rsid w:val="6C057414"/>
    <w:rsid w:val="6C533350"/>
    <w:rsid w:val="6C5A2F53"/>
    <w:rsid w:val="6CF33524"/>
    <w:rsid w:val="6D17AAA2"/>
    <w:rsid w:val="6D5EECAA"/>
    <w:rsid w:val="6E0D0262"/>
    <w:rsid w:val="6E11EC11"/>
    <w:rsid w:val="6EA263BF"/>
    <w:rsid w:val="6F07602D"/>
    <w:rsid w:val="6F34A2F1"/>
    <w:rsid w:val="6F5CC83A"/>
    <w:rsid w:val="6F5F5364"/>
    <w:rsid w:val="6FC47E26"/>
    <w:rsid w:val="708F67D2"/>
    <w:rsid w:val="710AE209"/>
    <w:rsid w:val="714D6441"/>
    <w:rsid w:val="7186746E"/>
    <w:rsid w:val="719465ED"/>
    <w:rsid w:val="71A8E582"/>
    <w:rsid w:val="71F854A3"/>
    <w:rsid w:val="72495560"/>
    <w:rsid w:val="724AC38C"/>
    <w:rsid w:val="7270F1E9"/>
    <w:rsid w:val="72C07D8A"/>
    <w:rsid w:val="72E4BB24"/>
    <w:rsid w:val="73667F6B"/>
    <w:rsid w:val="74435CB7"/>
    <w:rsid w:val="745BF5C0"/>
    <w:rsid w:val="747E3E62"/>
    <w:rsid w:val="75095937"/>
    <w:rsid w:val="758DBC44"/>
    <w:rsid w:val="75BFE346"/>
    <w:rsid w:val="75C4F098"/>
    <w:rsid w:val="76017EBF"/>
    <w:rsid w:val="76196F2F"/>
    <w:rsid w:val="7692102A"/>
    <w:rsid w:val="76CA26AA"/>
    <w:rsid w:val="777B2DE2"/>
    <w:rsid w:val="77F794BD"/>
    <w:rsid w:val="78077577"/>
    <w:rsid w:val="78165C12"/>
    <w:rsid w:val="781BB551"/>
    <w:rsid w:val="7833C4C5"/>
    <w:rsid w:val="7837968F"/>
    <w:rsid w:val="78691D6F"/>
    <w:rsid w:val="78CBB63B"/>
    <w:rsid w:val="79FBF5CF"/>
    <w:rsid w:val="7A4568FC"/>
    <w:rsid w:val="7A49A1E3"/>
    <w:rsid w:val="7A9B12FD"/>
    <w:rsid w:val="7AB924B1"/>
    <w:rsid w:val="7ABBF8DE"/>
    <w:rsid w:val="7AC75D44"/>
    <w:rsid w:val="7AD33733"/>
    <w:rsid w:val="7AE4F5BF"/>
    <w:rsid w:val="7B079471"/>
    <w:rsid w:val="7B11E8E4"/>
    <w:rsid w:val="7B24CA43"/>
    <w:rsid w:val="7BBA6F18"/>
    <w:rsid w:val="7BDD8E7E"/>
    <w:rsid w:val="7C56EEE1"/>
    <w:rsid w:val="7CDDAE36"/>
    <w:rsid w:val="7D10DF2E"/>
    <w:rsid w:val="7D66A56A"/>
    <w:rsid w:val="7DA1A949"/>
    <w:rsid w:val="7DF07D5B"/>
    <w:rsid w:val="7E35CAA4"/>
    <w:rsid w:val="7E8720A1"/>
    <w:rsid w:val="7E9EE019"/>
    <w:rsid w:val="7F015A65"/>
    <w:rsid w:val="7F0A895A"/>
    <w:rsid w:val="7F0BE9FE"/>
    <w:rsid w:val="7F7E2A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429BA"/>
  <w15:docId w15:val="{BB35B588-EEB2-4DB4-BD86-4AAD227E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F1E"/>
    <w:rPr>
      <w:noProof/>
    </w:rPr>
  </w:style>
  <w:style w:type="paragraph" w:styleId="Balk1">
    <w:name w:val="heading 1"/>
    <w:basedOn w:val="Normal"/>
    <w:link w:val="Balk1Char"/>
    <w:uiPriority w:val="9"/>
    <w:qFormat/>
    <w:rsid w:val="007535E5"/>
    <w:pPr>
      <w:spacing w:before="59"/>
      <w:ind w:right="63"/>
      <w:jc w:val="both"/>
      <w:outlineLvl w:val="0"/>
    </w:pPr>
    <w:rPr>
      <w:rFonts w:ascii="CamberW04-Regular" w:eastAsia="Times New Roman" w:hAnsi="CamberW04-Regular"/>
      <w:b/>
      <w:bCs/>
      <w:color w:val="2F5496" w:themeColor="accent1" w:themeShade="BF"/>
      <w:spacing w:val="-2"/>
      <w:sz w:val="32"/>
      <w:szCs w:val="32"/>
    </w:rPr>
  </w:style>
  <w:style w:type="paragraph" w:styleId="Balk2">
    <w:name w:val="heading 2"/>
    <w:basedOn w:val="Normal"/>
    <w:link w:val="Balk2Char"/>
    <w:uiPriority w:val="9"/>
    <w:unhideWhenUsed/>
    <w:qFormat/>
    <w:rsid w:val="00B56AB2"/>
    <w:pPr>
      <w:ind w:right="63"/>
      <w:jc w:val="both"/>
      <w:outlineLvl w:val="1"/>
    </w:pPr>
    <w:rPr>
      <w:rFonts w:ascii="CamberW04-Regular" w:eastAsia="CamberW04-Regular" w:hAnsi="CamberW04-Regular" w:cs="CamberW04-Regular"/>
      <w:b/>
      <w:bCs/>
      <w:sz w:val="24"/>
      <w:szCs w:val="28"/>
    </w:rPr>
  </w:style>
  <w:style w:type="paragraph" w:styleId="Balk3">
    <w:name w:val="heading 3"/>
    <w:basedOn w:val="Normal"/>
    <w:next w:val="Normal"/>
    <w:link w:val="Balk3Char"/>
    <w:uiPriority w:val="9"/>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C34E89"/>
    <w:pPr>
      <w:ind w:left="118"/>
      <w:outlineLvl w:val="3"/>
    </w:pPr>
    <w:rPr>
      <w:rFonts w:ascii="Times New Roman" w:eastAsia="Times New Roman" w:hAnsi="Times New Roman"/>
      <w:b/>
      <w:bCs/>
      <w:i/>
      <w:sz w:val="24"/>
      <w:szCs w:val="24"/>
    </w:rPr>
  </w:style>
  <w:style w:type="paragraph" w:styleId="Balk5">
    <w:name w:val="heading 5"/>
    <w:basedOn w:val="Normal"/>
    <w:next w:val="Normal"/>
    <w:link w:val="Balk5Char"/>
    <w:uiPriority w:val="9"/>
    <w:semiHidden/>
    <w:unhideWhenUsed/>
    <w:qFormat/>
    <w:rsid w:val="008234BA"/>
    <w:pPr>
      <w:widowControl/>
      <w:spacing w:before="240" w:after="60"/>
      <w:outlineLvl w:val="4"/>
    </w:pPr>
    <w:rPr>
      <w:rFonts w:eastAsia="Times New Roman" w:cs="Times New Roman"/>
      <w:b/>
      <w:bCs/>
      <w:i/>
      <w:iCs/>
      <w:noProof w:val="0"/>
      <w:sz w:val="26"/>
      <w:szCs w:val="26"/>
    </w:rPr>
  </w:style>
  <w:style w:type="paragraph" w:styleId="Balk6">
    <w:name w:val="heading 6"/>
    <w:basedOn w:val="Normal"/>
    <w:next w:val="Normal"/>
    <w:link w:val="Balk6Char"/>
    <w:uiPriority w:val="9"/>
    <w:semiHidden/>
    <w:unhideWhenUsed/>
    <w:qFormat/>
    <w:rsid w:val="008234BA"/>
    <w:pPr>
      <w:widowControl/>
      <w:spacing w:before="240" w:after="60"/>
      <w:outlineLvl w:val="5"/>
    </w:pPr>
    <w:rPr>
      <w:rFonts w:eastAsia="Times New Roman" w:cs="Times New Roman"/>
      <w:b/>
      <w:bCs/>
      <w:noProof w:val="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1Char">
    <w:name w:val="Başlık 1 Char"/>
    <w:basedOn w:val="VarsaylanParagrafYazTipi"/>
    <w:link w:val="Balk1"/>
    <w:uiPriority w:val="1"/>
    <w:rsid w:val="007535E5"/>
    <w:rPr>
      <w:rFonts w:ascii="CamberW04-Regular" w:eastAsia="Times New Roman" w:hAnsi="CamberW04-Regular" w:cs="Calibri"/>
      <w:b/>
      <w:bCs/>
      <w:noProof/>
      <w:color w:val="2F5496" w:themeColor="accent1" w:themeShade="BF"/>
      <w:spacing w:val="-2"/>
      <w:sz w:val="32"/>
      <w:szCs w:val="32"/>
    </w:rPr>
  </w:style>
  <w:style w:type="character" w:customStyle="1" w:styleId="Balk2Char">
    <w:name w:val="Başlık 2 Char"/>
    <w:basedOn w:val="VarsaylanParagrafYazTipi"/>
    <w:link w:val="Balk2"/>
    <w:uiPriority w:val="9"/>
    <w:rsid w:val="00B56AB2"/>
    <w:rPr>
      <w:rFonts w:ascii="CamberW04-Regular" w:eastAsia="CamberW04-Regular" w:hAnsi="CamberW04-Regular" w:cs="CamberW04-Regular"/>
      <w:b/>
      <w:bCs/>
      <w:noProof/>
      <w:sz w:val="24"/>
      <w:szCs w:val="28"/>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rPr>
  </w:style>
  <w:style w:type="table" w:customStyle="1" w:styleId="TabloKlavuzu1">
    <w:name w:val="Tablo Kılavuzu1"/>
    <w:basedOn w:val="NormalTablo"/>
    <w:next w:val="TabloKlavuzu"/>
    <w:uiPriority w:val="39"/>
    <w:rsid w:val="00C34E8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noProof w:val="0"/>
    </w:rPr>
  </w:style>
  <w:style w:type="paragraph" w:styleId="T2">
    <w:name w:val="toc 2"/>
    <w:basedOn w:val="Normal"/>
    <w:uiPriority w:val="39"/>
    <w:qFormat/>
    <w:rsid w:val="00FC7D75"/>
    <w:pPr>
      <w:spacing w:before="138"/>
      <w:ind w:left="778" w:hanging="221"/>
    </w:pPr>
    <w:rPr>
      <w:rFonts w:ascii="Times New Roman" w:eastAsia="Times New Roman" w:hAnsi="Times New Roman"/>
      <w:b/>
      <w:bCs/>
      <w:noProof w:val="0"/>
    </w:rPr>
  </w:style>
  <w:style w:type="paragraph" w:customStyle="1" w:styleId="TableParagraph">
    <w:name w:val="Table Paragraph"/>
    <w:basedOn w:val="Normal"/>
    <w:uiPriority w:val="1"/>
    <w:qFormat/>
    <w:rsid w:val="00FC7D75"/>
    <w:rPr>
      <w:noProof w:val="0"/>
    </w:rPr>
  </w:style>
  <w:style w:type="paragraph" w:customStyle="1" w:styleId="Default">
    <w:name w:val="Default"/>
    <w:rsid w:val="00FC7D75"/>
    <w:pPr>
      <w:autoSpaceDE w:val="0"/>
      <w:autoSpaceDN w:val="0"/>
      <w:adjustRightInd w:val="0"/>
    </w:pPr>
    <w:rPr>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outlineLvl w:val="9"/>
    </w:pPr>
    <w:rPr>
      <w:rFonts w:asciiTheme="majorHAnsi" w:eastAsiaTheme="majorEastAsia" w:hAnsiTheme="majorHAnsi" w:cstheme="majorBidi"/>
      <w:b w:val="0"/>
      <w:bCs w:val="0"/>
    </w:rPr>
  </w:style>
  <w:style w:type="character" w:customStyle="1" w:styleId="Balk5Char">
    <w:name w:val="Başlık 5 Char"/>
    <w:basedOn w:val="VarsaylanParagrafYazTipi"/>
    <w:link w:val="Balk5"/>
    <w:uiPriority w:val="9"/>
    <w:rsid w:val="008234BA"/>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8234BA"/>
    <w:rPr>
      <w:rFonts w:ascii="Calibri" w:eastAsia="Times New Roman" w:hAnsi="Calibri" w:cs="Times New Roman"/>
      <w:b/>
      <w:bCs/>
      <w:lang w:eastAsia="tr-TR"/>
    </w:rPr>
  </w:style>
  <w:style w:type="table" w:customStyle="1" w:styleId="TableGrid">
    <w:name w:val="TableGrid"/>
    <w:rsid w:val="008234BA"/>
    <w:rPr>
      <w:rFonts w:eastAsiaTheme="minorEastAsia"/>
    </w:rPr>
    <w:tblPr>
      <w:tblCellMar>
        <w:top w:w="0" w:type="dxa"/>
        <w:left w:w="0" w:type="dxa"/>
        <w:bottom w:w="0" w:type="dxa"/>
        <w:right w:w="0" w:type="dxa"/>
      </w:tblCellMar>
    </w:tblPr>
  </w:style>
  <w:style w:type="paragraph" w:customStyle="1" w:styleId="TBal1">
    <w:name w:val="İÇT Başlığı1"/>
    <w:basedOn w:val="Balk1"/>
    <w:next w:val="Normal"/>
    <w:uiPriority w:val="39"/>
    <w:semiHidden/>
    <w:unhideWhenUsed/>
    <w:qFormat/>
    <w:rsid w:val="008234BA"/>
    <w:pPr>
      <w:keepNext/>
      <w:keepLines/>
      <w:widowControl/>
      <w:spacing w:before="480" w:line="276" w:lineRule="auto"/>
      <w:outlineLvl w:val="9"/>
    </w:pPr>
    <w:rPr>
      <w:rFonts w:ascii="Cambria" w:hAnsi="Cambria" w:cs="Times New Roman"/>
      <w:noProof w:val="0"/>
      <w:color w:val="365F91"/>
      <w:sz w:val="28"/>
      <w:szCs w:val="28"/>
      <w:u w:color="000000"/>
      <w:lang w:eastAsia="ja-JP"/>
      <w14:textFill>
        <w14:solidFill>
          <w14:srgbClr w14:val="365F91">
            <w14:lumMod w14:val="75000"/>
          </w14:srgbClr>
        </w14:solidFill>
      </w14:textFill>
    </w:rPr>
  </w:style>
  <w:style w:type="paragraph" w:styleId="T3">
    <w:name w:val="toc 3"/>
    <w:basedOn w:val="Normal"/>
    <w:next w:val="Normal"/>
    <w:autoRedefine/>
    <w:uiPriority w:val="39"/>
    <w:unhideWhenUsed/>
    <w:qFormat/>
    <w:rsid w:val="008234BA"/>
    <w:pPr>
      <w:widowControl/>
      <w:spacing w:line="248" w:lineRule="auto"/>
      <w:ind w:left="400" w:firstLine="9"/>
    </w:pPr>
    <w:rPr>
      <w:rFonts w:eastAsia="Times New Roman" w:cs="Times New Roman"/>
      <w:noProof w:val="0"/>
      <w:color w:val="000000"/>
      <w:sz w:val="20"/>
      <w:szCs w:val="20"/>
    </w:rPr>
  </w:style>
  <w:style w:type="paragraph" w:styleId="T4">
    <w:name w:val="toc 4"/>
    <w:basedOn w:val="Normal"/>
    <w:next w:val="Normal"/>
    <w:autoRedefine/>
    <w:uiPriority w:val="39"/>
    <w:unhideWhenUsed/>
    <w:rsid w:val="008234BA"/>
    <w:pPr>
      <w:widowControl/>
      <w:spacing w:line="248" w:lineRule="auto"/>
      <w:ind w:left="600" w:firstLine="9"/>
    </w:pPr>
    <w:rPr>
      <w:rFonts w:eastAsia="Times New Roman" w:cs="Times New Roman"/>
      <w:noProof w:val="0"/>
      <w:color w:val="000000"/>
      <w:sz w:val="20"/>
      <w:szCs w:val="20"/>
    </w:rPr>
  </w:style>
  <w:style w:type="paragraph" w:styleId="T5">
    <w:name w:val="toc 5"/>
    <w:basedOn w:val="Normal"/>
    <w:next w:val="Normal"/>
    <w:autoRedefine/>
    <w:uiPriority w:val="39"/>
    <w:unhideWhenUsed/>
    <w:rsid w:val="008234BA"/>
    <w:pPr>
      <w:widowControl/>
      <w:spacing w:line="248" w:lineRule="auto"/>
      <w:ind w:left="800" w:firstLine="9"/>
    </w:pPr>
    <w:rPr>
      <w:rFonts w:eastAsia="Times New Roman" w:cs="Times New Roman"/>
      <w:noProof w:val="0"/>
      <w:color w:val="000000"/>
      <w:sz w:val="20"/>
      <w:szCs w:val="20"/>
    </w:rPr>
  </w:style>
  <w:style w:type="paragraph" w:styleId="T6">
    <w:name w:val="toc 6"/>
    <w:basedOn w:val="Normal"/>
    <w:next w:val="Normal"/>
    <w:autoRedefine/>
    <w:uiPriority w:val="39"/>
    <w:unhideWhenUsed/>
    <w:rsid w:val="008234BA"/>
    <w:pPr>
      <w:widowControl/>
      <w:spacing w:line="248" w:lineRule="auto"/>
      <w:ind w:left="1000" w:firstLine="9"/>
    </w:pPr>
    <w:rPr>
      <w:rFonts w:eastAsia="Times New Roman" w:cs="Times New Roman"/>
      <w:noProof w:val="0"/>
      <w:color w:val="000000"/>
      <w:sz w:val="20"/>
      <w:szCs w:val="20"/>
    </w:rPr>
  </w:style>
  <w:style w:type="character" w:customStyle="1" w:styleId="stBilgiChar1">
    <w:name w:val="Üst Bilgi Char1"/>
    <w:basedOn w:val="VarsaylanParagrafYazTipi"/>
    <w:uiPriority w:val="99"/>
    <w:rsid w:val="008234BA"/>
    <w:rPr>
      <w:rFonts w:ascii="Times New Roman" w:eastAsia="Times New Roman" w:hAnsi="Times New Roman" w:cs="Times New Roman"/>
      <w:color w:val="000000"/>
      <w:sz w:val="20"/>
    </w:rPr>
  </w:style>
  <w:style w:type="character" w:customStyle="1" w:styleId="AltBilgiChar1">
    <w:name w:val="Alt Bilgi Char1"/>
    <w:basedOn w:val="VarsaylanParagrafYazTipi"/>
    <w:uiPriority w:val="99"/>
    <w:rsid w:val="008234BA"/>
    <w:rPr>
      <w:rFonts w:ascii="Times New Roman" w:eastAsia="Times New Roman" w:hAnsi="Times New Roman" w:cs="Times New Roman"/>
      <w:color w:val="000000"/>
      <w:sz w:val="20"/>
    </w:rPr>
  </w:style>
  <w:style w:type="paragraph" w:styleId="DipnotMetni">
    <w:name w:val="footnote text"/>
    <w:basedOn w:val="Normal"/>
    <w:link w:val="DipnotMetniChar"/>
    <w:uiPriority w:val="99"/>
    <w:semiHidden/>
    <w:unhideWhenUsed/>
    <w:rsid w:val="008234BA"/>
    <w:pPr>
      <w:widowControl/>
      <w:ind w:left="862" w:firstLine="9"/>
    </w:pPr>
    <w:rPr>
      <w:rFonts w:ascii="Times New Roman" w:eastAsia="Times New Roman" w:hAnsi="Times New Roman" w:cs="Times New Roman"/>
      <w:noProof w:val="0"/>
      <w:color w:val="000000"/>
      <w:sz w:val="20"/>
      <w:szCs w:val="20"/>
    </w:rPr>
  </w:style>
  <w:style w:type="character" w:customStyle="1" w:styleId="DipnotMetniChar">
    <w:name w:val="Dipnot Metni Char"/>
    <w:basedOn w:val="VarsaylanParagrafYazTipi"/>
    <w:link w:val="DipnotMetni"/>
    <w:uiPriority w:val="99"/>
    <w:semiHidden/>
    <w:rsid w:val="008234BA"/>
    <w:rPr>
      <w:rFonts w:ascii="Times New Roman" w:eastAsia="Times New Roman" w:hAnsi="Times New Roman" w:cs="Times New Roman"/>
      <w:color w:val="000000"/>
      <w:sz w:val="20"/>
      <w:szCs w:val="20"/>
      <w:lang w:eastAsia="tr-TR"/>
    </w:rPr>
  </w:style>
  <w:style w:type="character" w:styleId="DipnotBavurusu">
    <w:name w:val="footnote reference"/>
    <w:basedOn w:val="VarsaylanParagrafYazTipi"/>
    <w:uiPriority w:val="99"/>
    <w:semiHidden/>
    <w:unhideWhenUsed/>
    <w:rsid w:val="008234BA"/>
    <w:rPr>
      <w:vertAlign w:val="superscript"/>
    </w:rPr>
  </w:style>
  <w:style w:type="table" w:styleId="DzTablo1">
    <w:name w:val="Plain Table 1"/>
    <w:basedOn w:val="NormalTablo"/>
    <w:uiPriority w:val="41"/>
    <w:rsid w:val="008234BA"/>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Vurgu1">
    <w:name w:val="Grid Table 2 Accent 1"/>
    <w:basedOn w:val="NormalTablo"/>
    <w:uiPriority w:val="47"/>
    <w:rsid w:val="008234BA"/>
    <w:rPr>
      <w:rFonts w:eastAsiaTheme="minorEastAsi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DzTablo5">
    <w:name w:val="Plain Table 5"/>
    <w:basedOn w:val="NormalTablo"/>
    <w:uiPriority w:val="45"/>
    <w:rsid w:val="008234BA"/>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8234BA"/>
    <w:rPr>
      <w:rFonts w:eastAsiaTheme="minorEastAsia"/>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8234BA"/>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Ak">
    <w:name w:val="Grid Table Light"/>
    <w:basedOn w:val="NormalTablo"/>
    <w:uiPriority w:val="40"/>
    <w:rsid w:val="008234BA"/>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8234BA"/>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1">
    <w:name w:val="Light List Accent 1"/>
    <w:basedOn w:val="NormalTablo"/>
    <w:uiPriority w:val="61"/>
    <w:rsid w:val="008234BA"/>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Tablo7Renkli-Vurgu3">
    <w:name w:val="List Table 7 Colorful Accent 3"/>
    <w:basedOn w:val="NormalTablo"/>
    <w:uiPriority w:val="52"/>
    <w:rsid w:val="008234BA"/>
    <w:rPr>
      <w:rFonts w:eastAsiaTheme="minorEastAsia"/>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8234BA"/>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3">
    <w:name w:val="List Table 1 Light Accent 3"/>
    <w:basedOn w:val="NormalTablo"/>
    <w:uiPriority w:val="46"/>
    <w:rsid w:val="008234BA"/>
    <w:rPr>
      <w:rFonts w:eastAsiaTheme="minorEastAsia"/>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7Renkli">
    <w:name w:val="Grid Table 7 Colorful"/>
    <w:basedOn w:val="NormalTablo"/>
    <w:uiPriority w:val="52"/>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6-Renkli-Vurgu5">
    <w:name w:val="Grid Table 6 Colorful Accent 5"/>
    <w:basedOn w:val="NormalTablo"/>
    <w:uiPriority w:val="51"/>
    <w:rsid w:val="008234BA"/>
    <w:rPr>
      <w:rFonts w:eastAsiaTheme="minorEastAsia"/>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KlavuzTablo6Renkli">
    <w:name w:val="Grid Table 6 Colorful"/>
    <w:basedOn w:val="NormalTablo"/>
    <w:uiPriority w:val="51"/>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7">
    <w:name w:val="toc 7"/>
    <w:basedOn w:val="Normal"/>
    <w:next w:val="Normal"/>
    <w:autoRedefine/>
    <w:uiPriority w:val="39"/>
    <w:unhideWhenUsed/>
    <w:rsid w:val="008234BA"/>
    <w:pPr>
      <w:widowControl/>
      <w:spacing w:line="248" w:lineRule="auto"/>
      <w:ind w:left="1200" w:firstLine="9"/>
    </w:pPr>
    <w:rPr>
      <w:rFonts w:eastAsia="Times New Roman" w:cs="Times New Roman"/>
      <w:noProof w:val="0"/>
      <w:color w:val="000000"/>
      <w:sz w:val="20"/>
      <w:szCs w:val="20"/>
    </w:rPr>
  </w:style>
  <w:style w:type="paragraph" w:styleId="T8">
    <w:name w:val="toc 8"/>
    <w:basedOn w:val="Normal"/>
    <w:next w:val="Normal"/>
    <w:autoRedefine/>
    <w:uiPriority w:val="39"/>
    <w:unhideWhenUsed/>
    <w:rsid w:val="008234BA"/>
    <w:pPr>
      <w:widowControl/>
      <w:spacing w:line="248" w:lineRule="auto"/>
      <w:ind w:left="1400" w:firstLine="9"/>
    </w:pPr>
    <w:rPr>
      <w:rFonts w:eastAsia="Times New Roman" w:cs="Times New Roman"/>
      <w:noProof w:val="0"/>
      <w:color w:val="000000"/>
      <w:sz w:val="20"/>
      <w:szCs w:val="20"/>
    </w:rPr>
  </w:style>
  <w:style w:type="paragraph" w:styleId="T9">
    <w:name w:val="toc 9"/>
    <w:basedOn w:val="Normal"/>
    <w:next w:val="Normal"/>
    <w:autoRedefine/>
    <w:uiPriority w:val="39"/>
    <w:unhideWhenUsed/>
    <w:rsid w:val="008234BA"/>
    <w:pPr>
      <w:widowControl/>
      <w:spacing w:line="248" w:lineRule="auto"/>
      <w:ind w:left="1600" w:firstLine="9"/>
    </w:pPr>
    <w:rPr>
      <w:rFonts w:eastAsia="Times New Roman" w:cs="Times New Roman"/>
      <w:noProof w:val="0"/>
      <w:color w:val="000000"/>
      <w:sz w:val="20"/>
      <w:szCs w:val="20"/>
    </w:rPr>
  </w:style>
  <w:style w:type="numbering" w:customStyle="1" w:styleId="ListeYok1">
    <w:name w:val="Liste Yok1"/>
    <w:next w:val="ListeYok"/>
    <w:uiPriority w:val="99"/>
    <w:semiHidden/>
    <w:unhideWhenUsed/>
    <w:rsid w:val="008234BA"/>
  </w:style>
  <w:style w:type="table" w:customStyle="1" w:styleId="TabloKlavuzu2">
    <w:name w:val="Tablo Kılavuzu2"/>
    <w:basedOn w:val="NormalTablo"/>
    <w:next w:val="TabloKlavuzu"/>
    <w:uiPriority w:val="39"/>
    <w:rsid w:val="0082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8234B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8234BA"/>
    <w:rPr>
      <w:color w:val="954F72"/>
      <w:u w:val="single"/>
    </w:rPr>
  </w:style>
  <w:style w:type="character" w:customStyle="1" w:styleId="stbilgiChar0">
    <w:name w:val="Üstbilgi Char"/>
    <w:uiPriority w:val="99"/>
    <w:rsid w:val="008234BA"/>
    <w:rPr>
      <w:lang w:val="tr-TR"/>
    </w:rPr>
  </w:style>
  <w:style w:type="character" w:customStyle="1" w:styleId="AltbilgiChar0">
    <w:name w:val="Altbilgi Char"/>
    <w:uiPriority w:val="99"/>
    <w:rsid w:val="008234BA"/>
  </w:style>
  <w:style w:type="character" w:customStyle="1" w:styleId="UnresolvedMention">
    <w:name w:val="Unresolved Mention"/>
    <w:basedOn w:val="VarsaylanParagrafYazTipi"/>
    <w:uiPriority w:val="99"/>
    <w:semiHidden/>
    <w:unhideWhenUsed/>
    <w:rsid w:val="008234BA"/>
    <w:rPr>
      <w:color w:val="605E5C"/>
      <w:shd w:val="clear" w:color="auto" w:fill="E1DFDD"/>
    </w:rPr>
  </w:style>
  <w:style w:type="character" w:customStyle="1" w:styleId="zmlenmeyenBahsetme1">
    <w:name w:val="Çözümlenmeyen Bahsetme1"/>
    <w:basedOn w:val="VarsaylanParagrafYazTipi"/>
    <w:uiPriority w:val="99"/>
    <w:semiHidden/>
    <w:unhideWhenUsed/>
    <w:rsid w:val="008234BA"/>
    <w:rPr>
      <w:color w:val="605E5C"/>
      <w:shd w:val="clear" w:color="auto" w:fill="E1DFDD"/>
    </w:rPr>
  </w:style>
  <w:style w:type="paragraph" w:customStyle="1" w:styleId="ydpff4a7d3dmsonormal">
    <w:name w:val="ydpff4a7d3dmsonormal"/>
    <w:basedOn w:val="Normal"/>
    <w:rsid w:val="008234BA"/>
    <w:pPr>
      <w:widowControl/>
      <w:spacing w:before="100" w:beforeAutospacing="1" w:after="100" w:afterAutospacing="1"/>
    </w:pPr>
    <w:rPr>
      <w:noProof w:val="0"/>
    </w:rPr>
  </w:style>
  <w:style w:type="numbering" w:customStyle="1" w:styleId="ListeYok2">
    <w:name w:val="Liste Yok2"/>
    <w:next w:val="ListeYok"/>
    <w:uiPriority w:val="99"/>
    <w:semiHidden/>
    <w:unhideWhenUsed/>
    <w:rsid w:val="002121EC"/>
  </w:style>
  <w:style w:type="table" w:customStyle="1" w:styleId="TabloKlavuzu3">
    <w:name w:val="Tablo Kılavuzu3"/>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121EC"/>
    <w:rPr>
      <w:lang w:val="en-US"/>
    </w:rPr>
    <w:tblPr>
      <w:tblInd w:w="0" w:type="dxa"/>
      <w:tblCellMar>
        <w:top w:w="0" w:type="dxa"/>
        <w:left w:w="0" w:type="dxa"/>
        <w:bottom w:w="0" w:type="dxa"/>
        <w:right w:w="0" w:type="dxa"/>
      </w:tblCellMar>
    </w:tblPr>
  </w:style>
  <w:style w:type="table" w:customStyle="1" w:styleId="TableGrid1">
    <w:name w:val="TableGrid1"/>
    <w:rsid w:val="002121EC"/>
    <w:rPr>
      <w:rFonts w:eastAsiaTheme="minorEastAsia"/>
    </w:rPr>
    <w:tblPr>
      <w:tblCellMar>
        <w:top w:w="0" w:type="dxa"/>
        <w:left w:w="0" w:type="dxa"/>
        <w:bottom w:w="0" w:type="dxa"/>
        <w:right w:w="0" w:type="dxa"/>
      </w:tblCellMar>
    </w:tblPr>
  </w:style>
  <w:style w:type="table" w:customStyle="1" w:styleId="DzTablo11">
    <w:name w:val="Düz Tablo 11"/>
    <w:basedOn w:val="NormalTablo"/>
    <w:next w:val="DzTablo1"/>
    <w:uiPriority w:val="41"/>
    <w:rsid w:val="002121EC"/>
    <w:rPr>
      <w:rFonts w:eastAsiaTheme="minorEastAsi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11">
    <w:name w:val="Kılavuz Tablo 2 - Vurgu 11"/>
    <w:basedOn w:val="NormalTablo"/>
    <w:next w:val="KlavuzTablo2-Vurgu1"/>
    <w:uiPriority w:val="47"/>
    <w:rsid w:val="002121EC"/>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DzTablo51">
    <w:name w:val="Düz Tablo 51"/>
    <w:basedOn w:val="NormalTablo"/>
    <w:next w:val="DzTablo5"/>
    <w:uiPriority w:val="45"/>
    <w:rsid w:val="002121EC"/>
    <w:rPr>
      <w:rFonts w:eastAsiaTheme="minorEastAsia"/>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next w:val="ListeTablo7Renkli-Vurgu5"/>
    <w:uiPriority w:val="52"/>
    <w:rsid w:val="002121EC"/>
    <w:rPr>
      <w:rFonts w:eastAsiaTheme="minorEastAsia"/>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next w:val="DzTablo3"/>
    <w:uiPriority w:val="43"/>
    <w:rsid w:val="002121EC"/>
    <w:rPr>
      <w:rFonts w:eastAsiaTheme="minorEastAsi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Ak1">
    <w:name w:val="Tablo Kılavuzu Açık1"/>
    <w:basedOn w:val="NormalTablo"/>
    <w:next w:val="TabloKlavuzuAk"/>
    <w:uiPriority w:val="40"/>
    <w:rsid w:val="002121EC"/>
    <w:rPr>
      <w:rFonts w:eastAsiaTheme="minorEastAsi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21">
    <w:name w:val="Düz Tablo 21"/>
    <w:basedOn w:val="NormalTablo"/>
    <w:next w:val="DzTablo2"/>
    <w:uiPriority w:val="42"/>
    <w:rsid w:val="002121EC"/>
    <w:rPr>
      <w:rFonts w:eastAsiaTheme="minorEastAsi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Liste-Vurgu11">
    <w:name w:val="Açık Liste - Vurgu 11"/>
    <w:basedOn w:val="NormalTablo"/>
    <w:next w:val="AkListe-Vurgu1"/>
    <w:uiPriority w:val="61"/>
    <w:rsid w:val="002121EC"/>
    <w:rPr>
      <w:rFonts w:eastAsiaTheme="minorEastAsi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Tablo7Renkli-Vurgu31">
    <w:name w:val="Liste Tablo 7 Renkli - Vurgu 31"/>
    <w:basedOn w:val="NormalTablo"/>
    <w:next w:val="ListeTablo7Renkli-Vurgu3"/>
    <w:uiPriority w:val="52"/>
    <w:rsid w:val="002121EC"/>
    <w:rPr>
      <w:rFonts w:eastAsiaTheme="minorEastAsia"/>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next w:val="ListeTablo2"/>
    <w:uiPriority w:val="47"/>
    <w:rsid w:val="002121EC"/>
    <w:rPr>
      <w:rFonts w:eastAsiaTheme="minorEastAsi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1Ak-Vurgu31">
    <w:name w:val="Liste Tablo 1 Açık - Vurgu 31"/>
    <w:basedOn w:val="NormalTablo"/>
    <w:next w:val="ListeTablo1Ak-Vurgu3"/>
    <w:uiPriority w:val="46"/>
    <w:rsid w:val="002121EC"/>
    <w:rPr>
      <w:rFonts w:eastAsiaTheme="minorEastAsia"/>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Tablo7Renkli1">
    <w:name w:val="Kılavuz Tablo 7 Renkli1"/>
    <w:basedOn w:val="NormalTablo"/>
    <w:next w:val="KlavuzTablo7Renkli"/>
    <w:uiPriority w:val="52"/>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KlavuzTablo6-Renkli-Vurgu51">
    <w:name w:val="Kılavuz Tablo 6 - Renkli - Vurgu 51"/>
    <w:basedOn w:val="NormalTablo"/>
    <w:next w:val="KlavuzTablo6-Renkli-Vurgu5"/>
    <w:uiPriority w:val="51"/>
    <w:rsid w:val="002121EC"/>
    <w:rPr>
      <w:rFonts w:eastAsiaTheme="minorEastAsia"/>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6Renkli1">
    <w:name w:val="Kılavuz Tablo 6 Renkli1"/>
    <w:basedOn w:val="NormalTablo"/>
    <w:next w:val="KlavuzTablo6Renkli"/>
    <w:uiPriority w:val="51"/>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ListeYok11">
    <w:name w:val="Liste Yok11"/>
    <w:next w:val="ListeYok"/>
    <w:uiPriority w:val="99"/>
    <w:semiHidden/>
    <w:unhideWhenUsed/>
    <w:rsid w:val="002121EC"/>
  </w:style>
  <w:style w:type="table" w:customStyle="1" w:styleId="TabloKlavuzu21">
    <w:name w:val="Tablo Kılavuzu21"/>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4"/>
      <w:szCs w:val="24"/>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color w:val="000000"/>
      <w:sz w:val="24"/>
      <w:szCs w:val="24"/>
    </w:rPr>
    <w:tblPr>
      <w:tblStyleRowBandSize w:val="1"/>
      <w:tblStyleColBandSize w:val="1"/>
      <w:tblCellMar>
        <w:left w:w="108" w:type="dxa"/>
        <w:right w:w="108" w:type="dxa"/>
      </w:tblCellMar>
    </w:tblPr>
  </w:style>
  <w:style w:type="table" w:customStyle="1" w:styleId="a2">
    <w:basedOn w:val="TableNormal"/>
    <w:rPr>
      <w:color w:val="000000"/>
      <w:sz w:val="24"/>
      <w:szCs w:val="24"/>
    </w:rPr>
    <w:tblPr>
      <w:tblStyleRowBandSize w:val="1"/>
      <w:tblStyleColBandSize w:val="1"/>
      <w:tblCellMar>
        <w:left w:w="108" w:type="dxa"/>
        <w:right w:w="108" w:type="dxa"/>
      </w:tblCellMar>
    </w:tblPr>
  </w:style>
  <w:style w:type="table" w:customStyle="1" w:styleId="a3">
    <w:basedOn w:val="TableNormal"/>
    <w:rPr>
      <w:color w:val="000000"/>
      <w:sz w:val="24"/>
      <w:szCs w:val="24"/>
    </w:rPr>
    <w:tblPr>
      <w:tblStyleRowBandSize w:val="1"/>
      <w:tblStyleColBandSize w:val="1"/>
      <w:tblCellMar>
        <w:left w:w="108" w:type="dxa"/>
        <w:right w:w="108" w:type="dxa"/>
      </w:tblCellMar>
    </w:tblPr>
  </w:style>
  <w:style w:type="table" w:customStyle="1" w:styleId="a4">
    <w:basedOn w:val="TableNormal"/>
    <w:rPr>
      <w:color w:val="000000"/>
      <w:sz w:val="24"/>
      <w:szCs w:val="24"/>
    </w:rPr>
    <w:tblPr>
      <w:tblStyleRowBandSize w:val="1"/>
      <w:tblStyleColBandSize w:val="1"/>
      <w:tblCellMar>
        <w:left w:w="108" w:type="dxa"/>
        <w:right w:w="108" w:type="dxa"/>
      </w:tblCellMar>
    </w:tblPr>
  </w:style>
  <w:style w:type="table" w:customStyle="1" w:styleId="a5">
    <w:basedOn w:val="TableNormal"/>
    <w:rPr>
      <w:color w:val="000000"/>
      <w:sz w:val="24"/>
      <w:szCs w:val="24"/>
    </w:rPr>
    <w:tblPr>
      <w:tblStyleRowBandSize w:val="1"/>
      <w:tblStyleColBandSize w:val="1"/>
      <w:tblCellMar>
        <w:left w:w="108" w:type="dxa"/>
        <w:right w:w="108" w:type="dxa"/>
      </w:tblCellMar>
    </w:tblPr>
  </w:style>
  <w:style w:type="table" w:customStyle="1" w:styleId="a6">
    <w:basedOn w:val="TableNormal"/>
    <w:rPr>
      <w:color w:val="000000"/>
      <w:sz w:val="24"/>
      <w:szCs w:val="24"/>
    </w:rPr>
    <w:tblPr>
      <w:tblStyleRowBandSize w:val="1"/>
      <w:tblStyleColBandSize w:val="1"/>
      <w:tblCellMar>
        <w:left w:w="108" w:type="dxa"/>
        <w:right w:w="108" w:type="dxa"/>
      </w:tblCellMar>
    </w:tblPr>
  </w:style>
  <w:style w:type="table" w:customStyle="1" w:styleId="a7">
    <w:basedOn w:val="TableNormal"/>
    <w:rPr>
      <w:color w:val="000000"/>
      <w:sz w:val="24"/>
      <w:szCs w:val="24"/>
    </w:rPr>
    <w:tblPr>
      <w:tblStyleRowBandSize w:val="1"/>
      <w:tblStyleColBandSize w:val="1"/>
      <w:tblCellMar>
        <w:left w:w="108" w:type="dxa"/>
        <w:right w:w="108" w:type="dxa"/>
      </w:tblCellMar>
    </w:tblPr>
  </w:style>
  <w:style w:type="table" w:customStyle="1" w:styleId="a8">
    <w:basedOn w:val="TableNormal"/>
    <w:rPr>
      <w:color w:val="000000"/>
      <w:sz w:val="24"/>
      <w:szCs w:val="24"/>
    </w:rPr>
    <w:tblPr>
      <w:tblStyleRowBandSize w:val="1"/>
      <w:tblStyleColBandSize w:val="1"/>
      <w:tblCellMar>
        <w:left w:w="108" w:type="dxa"/>
        <w:right w:w="108" w:type="dxa"/>
      </w:tblCellMar>
    </w:tblPr>
  </w:style>
  <w:style w:type="table" w:customStyle="1" w:styleId="a9">
    <w:basedOn w:val="TableNormal"/>
    <w:rPr>
      <w:color w:val="000000"/>
      <w:sz w:val="24"/>
      <w:szCs w:val="24"/>
    </w:rPr>
    <w:tblPr>
      <w:tblStyleRowBandSize w:val="1"/>
      <w:tblStyleColBandSize w:val="1"/>
      <w:tblCellMar>
        <w:left w:w="108" w:type="dxa"/>
        <w:right w:w="108" w:type="dxa"/>
      </w:tblCellMar>
    </w:tblPr>
  </w:style>
  <w:style w:type="table" w:customStyle="1" w:styleId="aa">
    <w:basedOn w:val="TableNormal"/>
    <w:rPr>
      <w:color w:val="000000"/>
      <w:sz w:val="24"/>
      <w:szCs w:val="24"/>
    </w:rPr>
    <w:tblPr>
      <w:tblStyleRowBandSize w:val="1"/>
      <w:tblStyleColBandSize w:val="1"/>
      <w:tblCellMar>
        <w:left w:w="108" w:type="dxa"/>
        <w:right w:w="108" w:type="dxa"/>
      </w:tblCellMar>
    </w:tblPr>
  </w:style>
  <w:style w:type="table" w:customStyle="1" w:styleId="ab">
    <w:basedOn w:val="TableNormal"/>
    <w:rPr>
      <w:color w:val="000000"/>
      <w:sz w:val="24"/>
      <w:szCs w:val="24"/>
    </w:rPr>
    <w:tblPr>
      <w:tblStyleRowBandSize w:val="1"/>
      <w:tblStyleColBandSize w:val="1"/>
      <w:tblCellMar>
        <w:left w:w="108" w:type="dxa"/>
        <w:right w:w="108" w:type="dxa"/>
      </w:tblCellMar>
    </w:tblPr>
  </w:style>
  <w:style w:type="table" w:customStyle="1" w:styleId="ac">
    <w:basedOn w:val="TableNormal"/>
    <w:rPr>
      <w:color w:val="000000"/>
      <w:sz w:val="24"/>
      <w:szCs w:val="24"/>
    </w:rPr>
    <w:tblPr>
      <w:tblStyleRowBandSize w:val="1"/>
      <w:tblStyleColBandSize w:val="1"/>
      <w:tblCellMar>
        <w:left w:w="108" w:type="dxa"/>
        <w:right w:w="108" w:type="dxa"/>
      </w:tblCellMar>
    </w:tblPr>
  </w:style>
  <w:style w:type="table" w:customStyle="1" w:styleId="ad">
    <w:basedOn w:val="TableNormal"/>
    <w:rPr>
      <w:color w:val="000000"/>
      <w:sz w:val="24"/>
      <w:szCs w:val="24"/>
    </w:rPr>
    <w:tblPr>
      <w:tblStyleRowBandSize w:val="1"/>
      <w:tblStyleColBandSize w:val="1"/>
      <w:tblCellMar>
        <w:left w:w="108" w:type="dxa"/>
        <w:right w:w="108" w:type="dxa"/>
      </w:tblCellMar>
    </w:tblPr>
  </w:style>
  <w:style w:type="table" w:customStyle="1" w:styleId="ae">
    <w:basedOn w:val="TableNormal"/>
    <w:rPr>
      <w:color w:val="000000"/>
      <w:sz w:val="24"/>
      <w:szCs w:val="24"/>
    </w:rPr>
    <w:tblPr>
      <w:tblStyleRowBandSize w:val="1"/>
      <w:tblStyleColBandSize w:val="1"/>
      <w:tblCellMar>
        <w:left w:w="108" w:type="dxa"/>
        <w:right w:w="108" w:type="dxa"/>
      </w:tblCellMar>
    </w:tblPr>
  </w:style>
  <w:style w:type="table" w:customStyle="1" w:styleId="af">
    <w:basedOn w:val="TableNormal"/>
    <w:rPr>
      <w:color w:val="000000"/>
      <w:sz w:val="24"/>
      <w:szCs w:val="24"/>
    </w:rPr>
    <w:tblPr>
      <w:tblStyleRowBandSize w:val="1"/>
      <w:tblStyleColBandSize w:val="1"/>
      <w:tblCellMar>
        <w:left w:w="108" w:type="dxa"/>
        <w:right w:w="108" w:type="dxa"/>
      </w:tblCellMar>
    </w:tblPr>
  </w:style>
  <w:style w:type="table" w:customStyle="1" w:styleId="af0">
    <w:basedOn w:val="TableNormal"/>
    <w:rPr>
      <w:color w:val="000000"/>
      <w:sz w:val="24"/>
      <w:szCs w:val="24"/>
    </w:rPr>
    <w:tblPr>
      <w:tblStyleRowBandSize w:val="1"/>
      <w:tblStyleColBandSize w:val="1"/>
      <w:tblCellMar>
        <w:left w:w="108" w:type="dxa"/>
        <w:right w:w="108" w:type="dxa"/>
      </w:tblCellMar>
    </w:tblPr>
  </w:style>
  <w:style w:type="table" w:customStyle="1" w:styleId="af1">
    <w:basedOn w:val="TableNormal"/>
    <w:rPr>
      <w:color w:val="000000"/>
      <w:sz w:val="24"/>
      <w:szCs w:val="24"/>
    </w:rPr>
    <w:tblPr>
      <w:tblStyleRowBandSize w:val="1"/>
      <w:tblStyleColBandSize w:val="1"/>
      <w:tblCellMar>
        <w:left w:w="108" w:type="dxa"/>
        <w:right w:w="108" w:type="dxa"/>
      </w:tblCellMar>
    </w:tblPr>
  </w:style>
  <w:style w:type="table" w:customStyle="1" w:styleId="af2">
    <w:basedOn w:val="TableNormal"/>
    <w:rPr>
      <w:color w:val="000000"/>
      <w:sz w:val="24"/>
      <w:szCs w:val="24"/>
    </w:rPr>
    <w:tblPr>
      <w:tblStyleRowBandSize w:val="1"/>
      <w:tblStyleColBandSize w:val="1"/>
      <w:tblCellMar>
        <w:left w:w="108" w:type="dxa"/>
        <w:right w:w="108" w:type="dxa"/>
      </w:tblCellMar>
    </w:tblPr>
  </w:style>
  <w:style w:type="table" w:customStyle="1" w:styleId="af3">
    <w:basedOn w:val="TableNormal"/>
    <w:rPr>
      <w:color w:val="000000"/>
      <w:sz w:val="24"/>
      <w:szCs w:val="24"/>
    </w:rPr>
    <w:tblPr>
      <w:tblStyleRowBandSize w:val="1"/>
      <w:tblStyleColBandSize w:val="1"/>
      <w:tblCellMar>
        <w:left w:w="108" w:type="dxa"/>
        <w:right w:w="108" w:type="dxa"/>
      </w:tblCellMar>
    </w:tblPr>
  </w:style>
  <w:style w:type="table" w:customStyle="1" w:styleId="af4">
    <w:basedOn w:val="TableNormal"/>
    <w:rPr>
      <w:color w:val="000000"/>
      <w:sz w:val="24"/>
      <w:szCs w:val="24"/>
    </w:rPr>
    <w:tblPr>
      <w:tblStyleRowBandSize w:val="1"/>
      <w:tblStyleColBandSize w:val="1"/>
      <w:tblCellMar>
        <w:left w:w="108" w:type="dxa"/>
        <w:right w:w="108" w:type="dxa"/>
      </w:tblCellMar>
    </w:tblPr>
  </w:style>
  <w:style w:type="table" w:customStyle="1" w:styleId="af5">
    <w:basedOn w:val="TableNormal"/>
    <w:rPr>
      <w:color w:val="000000"/>
      <w:sz w:val="24"/>
      <w:szCs w:val="24"/>
    </w:rPr>
    <w:tblPr>
      <w:tblStyleRowBandSize w:val="1"/>
      <w:tblStyleColBandSize w:val="1"/>
      <w:tblCellMar>
        <w:left w:w="108" w:type="dxa"/>
        <w:right w:w="108" w:type="dxa"/>
      </w:tblCellMar>
    </w:tblPr>
  </w:style>
  <w:style w:type="table" w:customStyle="1" w:styleId="af6">
    <w:basedOn w:val="TableNormal"/>
    <w:rPr>
      <w:color w:val="000000"/>
      <w:sz w:val="24"/>
      <w:szCs w:val="24"/>
    </w:rPr>
    <w:tblPr>
      <w:tblStyleRowBandSize w:val="1"/>
      <w:tblStyleColBandSize w:val="1"/>
      <w:tblCellMar>
        <w:left w:w="108" w:type="dxa"/>
        <w:right w:w="108" w:type="dxa"/>
      </w:tblCellMar>
    </w:tblPr>
  </w:style>
  <w:style w:type="table" w:customStyle="1" w:styleId="af7">
    <w:basedOn w:val="TableNormal"/>
    <w:rPr>
      <w:color w:val="000000"/>
      <w:sz w:val="24"/>
      <w:szCs w:val="24"/>
    </w:rPr>
    <w:tblPr>
      <w:tblStyleRowBandSize w:val="1"/>
      <w:tblStyleColBandSize w:val="1"/>
      <w:tblCellMar>
        <w:left w:w="108" w:type="dxa"/>
        <w:right w:w="108" w:type="dxa"/>
      </w:tblCellMar>
    </w:tblPr>
  </w:style>
  <w:style w:type="table" w:customStyle="1" w:styleId="af8">
    <w:basedOn w:val="TableNormal"/>
    <w:rPr>
      <w:color w:val="000000"/>
      <w:sz w:val="24"/>
      <w:szCs w:val="24"/>
    </w:rPr>
    <w:tblPr>
      <w:tblStyleRowBandSize w:val="1"/>
      <w:tblStyleColBandSize w:val="1"/>
      <w:tblCellMar>
        <w:left w:w="108" w:type="dxa"/>
        <w:right w:w="108" w:type="dxa"/>
      </w:tblCellMar>
    </w:tblPr>
  </w:style>
  <w:style w:type="table" w:customStyle="1" w:styleId="af9">
    <w:basedOn w:val="TableNormal"/>
    <w:rPr>
      <w:color w:val="000000"/>
      <w:sz w:val="24"/>
      <w:szCs w:val="24"/>
    </w:rPr>
    <w:tblPr>
      <w:tblStyleRowBandSize w:val="1"/>
      <w:tblStyleColBandSize w:val="1"/>
      <w:tblCellMar>
        <w:left w:w="108" w:type="dxa"/>
        <w:right w:w="108" w:type="dxa"/>
      </w:tblCellMar>
    </w:tblPr>
  </w:style>
  <w:style w:type="table" w:customStyle="1" w:styleId="afa">
    <w:basedOn w:val="TableNormal"/>
    <w:rPr>
      <w:color w:val="000000"/>
      <w:sz w:val="24"/>
      <w:szCs w:val="24"/>
    </w:rPr>
    <w:tblPr>
      <w:tblStyleRowBandSize w:val="1"/>
      <w:tblStyleColBandSize w:val="1"/>
      <w:tblCellMar>
        <w:left w:w="108" w:type="dxa"/>
        <w:right w:w="108" w:type="dxa"/>
      </w:tblCellMar>
    </w:tblPr>
  </w:style>
  <w:style w:type="table" w:customStyle="1" w:styleId="afb">
    <w:basedOn w:val="TableNormal"/>
    <w:rPr>
      <w:color w:val="000000"/>
      <w:sz w:val="24"/>
      <w:szCs w:val="24"/>
    </w:rPr>
    <w:tblPr>
      <w:tblStyleRowBandSize w:val="1"/>
      <w:tblStyleColBandSize w:val="1"/>
      <w:tblCellMar>
        <w:left w:w="108" w:type="dxa"/>
        <w:right w:w="108" w:type="dxa"/>
      </w:tblCellMar>
    </w:tblPr>
  </w:style>
  <w:style w:type="table" w:customStyle="1" w:styleId="afc">
    <w:basedOn w:val="TableNormal"/>
    <w:rPr>
      <w:color w:val="000000"/>
      <w:sz w:val="24"/>
      <w:szCs w:val="24"/>
    </w:rPr>
    <w:tblPr>
      <w:tblStyleRowBandSize w:val="1"/>
      <w:tblStyleColBandSize w:val="1"/>
      <w:tblCellMar>
        <w:left w:w="108" w:type="dxa"/>
        <w:right w:w="108" w:type="dxa"/>
      </w:tblCellMar>
    </w:tblPr>
  </w:style>
  <w:style w:type="table" w:customStyle="1" w:styleId="afd">
    <w:basedOn w:val="TableNormal"/>
    <w:rPr>
      <w:color w:val="000000"/>
      <w:sz w:val="24"/>
      <w:szCs w:val="24"/>
    </w:rPr>
    <w:tblPr>
      <w:tblStyleRowBandSize w:val="1"/>
      <w:tblStyleColBandSize w:val="1"/>
      <w:tblCellMar>
        <w:left w:w="108" w:type="dxa"/>
        <w:right w:w="108" w:type="dxa"/>
      </w:tblCellMar>
    </w:tblPr>
  </w:style>
  <w:style w:type="table" w:customStyle="1" w:styleId="afe">
    <w:basedOn w:val="TableNormal"/>
    <w:rPr>
      <w:color w:val="000000"/>
      <w:sz w:val="24"/>
      <w:szCs w:val="24"/>
    </w:rPr>
    <w:tblPr>
      <w:tblStyleRowBandSize w:val="1"/>
      <w:tblStyleColBandSize w:val="1"/>
      <w:tblCellMar>
        <w:left w:w="108" w:type="dxa"/>
        <w:right w:w="108" w:type="dxa"/>
      </w:tblCellMar>
    </w:tblPr>
  </w:style>
  <w:style w:type="table" w:customStyle="1" w:styleId="aff">
    <w:basedOn w:val="TableNormal"/>
    <w:rPr>
      <w:color w:val="000000"/>
      <w:sz w:val="24"/>
      <w:szCs w:val="24"/>
    </w:rPr>
    <w:tblPr>
      <w:tblStyleRowBandSize w:val="1"/>
      <w:tblStyleColBandSize w:val="1"/>
      <w:tblCellMar>
        <w:left w:w="108" w:type="dxa"/>
        <w:right w:w="108" w:type="dxa"/>
      </w:tblCellMar>
    </w:tblPr>
  </w:style>
  <w:style w:type="table" w:customStyle="1" w:styleId="aff0">
    <w:basedOn w:val="TableNormal"/>
    <w:rPr>
      <w:color w:val="000000"/>
      <w:sz w:val="24"/>
      <w:szCs w:val="24"/>
    </w:rPr>
    <w:tblPr>
      <w:tblStyleRowBandSize w:val="1"/>
      <w:tblStyleColBandSize w:val="1"/>
      <w:tblCellMar>
        <w:left w:w="108" w:type="dxa"/>
        <w:right w:w="108" w:type="dxa"/>
      </w:tblCellMar>
    </w:tblPr>
  </w:style>
  <w:style w:type="table" w:customStyle="1" w:styleId="aff1">
    <w:basedOn w:val="TableNormal"/>
    <w:rPr>
      <w:color w:val="000000"/>
      <w:sz w:val="24"/>
      <w:szCs w:val="24"/>
    </w:rPr>
    <w:tblPr>
      <w:tblStyleRowBandSize w:val="1"/>
      <w:tblStyleColBandSize w:val="1"/>
      <w:tblCellMar>
        <w:left w:w="108" w:type="dxa"/>
        <w:right w:w="108" w:type="dxa"/>
      </w:tblCellMar>
    </w:tblPr>
  </w:style>
  <w:style w:type="table" w:customStyle="1" w:styleId="aff2">
    <w:basedOn w:val="TableNormal"/>
    <w:rPr>
      <w:color w:val="000000"/>
      <w:sz w:val="24"/>
      <w:szCs w:val="24"/>
    </w:rPr>
    <w:tblPr>
      <w:tblStyleRowBandSize w:val="1"/>
      <w:tblStyleColBandSize w:val="1"/>
      <w:tblCellMar>
        <w:left w:w="108" w:type="dxa"/>
        <w:right w:w="108" w:type="dxa"/>
      </w:tblCellMar>
    </w:tblPr>
  </w:style>
  <w:style w:type="table" w:customStyle="1" w:styleId="aff3">
    <w:basedOn w:val="TableNormal"/>
    <w:rPr>
      <w:color w:val="000000"/>
      <w:sz w:val="24"/>
      <w:szCs w:val="24"/>
    </w:rPr>
    <w:tblPr>
      <w:tblStyleRowBandSize w:val="1"/>
      <w:tblStyleColBandSize w:val="1"/>
      <w:tblCellMar>
        <w:left w:w="108" w:type="dxa"/>
        <w:right w:w="108" w:type="dxa"/>
      </w:tblCellMar>
    </w:tblPr>
  </w:style>
  <w:style w:type="table" w:customStyle="1" w:styleId="aff4">
    <w:basedOn w:val="TableNormal"/>
    <w:rPr>
      <w:color w:val="000000"/>
      <w:sz w:val="24"/>
      <w:szCs w:val="24"/>
    </w:rPr>
    <w:tblPr>
      <w:tblStyleRowBandSize w:val="1"/>
      <w:tblStyleColBandSize w:val="1"/>
      <w:tblCellMar>
        <w:left w:w="108" w:type="dxa"/>
        <w:right w:w="108" w:type="dxa"/>
      </w:tblCellMar>
    </w:tblPr>
  </w:style>
  <w:style w:type="table" w:customStyle="1" w:styleId="aff5">
    <w:basedOn w:val="TableNormal"/>
    <w:rPr>
      <w:color w:val="000000"/>
      <w:sz w:val="24"/>
      <w:szCs w:val="24"/>
    </w:rPr>
    <w:tblPr>
      <w:tblStyleRowBandSize w:val="1"/>
      <w:tblStyleColBandSize w:val="1"/>
      <w:tblCellMar>
        <w:left w:w="108" w:type="dxa"/>
        <w:right w:w="108" w:type="dxa"/>
      </w:tblCellMar>
    </w:tblPr>
  </w:style>
  <w:style w:type="table" w:customStyle="1" w:styleId="aff6">
    <w:basedOn w:val="TableNormal"/>
    <w:rPr>
      <w:color w:val="000000"/>
      <w:sz w:val="24"/>
      <w:szCs w:val="24"/>
    </w:rPr>
    <w:tblPr>
      <w:tblStyleRowBandSize w:val="1"/>
      <w:tblStyleColBandSize w:val="1"/>
      <w:tblCellMar>
        <w:left w:w="108" w:type="dxa"/>
        <w:right w:w="108" w:type="dxa"/>
      </w:tblCellMar>
    </w:tblPr>
  </w:style>
  <w:style w:type="table" w:customStyle="1" w:styleId="aff7">
    <w:basedOn w:val="TableNormal"/>
    <w:rPr>
      <w:color w:val="000000"/>
      <w:sz w:val="24"/>
      <w:szCs w:val="24"/>
    </w:rPr>
    <w:tblPr>
      <w:tblStyleRowBandSize w:val="1"/>
      <w:tblStyleColBandSize w:val="1"/>
      <w:tblCellMar>
        <w:left w:w="108" w:type="dxa"/>
        <w:right w:w="108" w:type="dxa"/>
      </w:tblCellMar>
    </w:tblPr>
  </w:style>
  <w:style w:type="table" w:customStyle="1" w:styleId="aff8">
    <w:basedOn w:val="TableNormal"/>
    <w:rPr>
      <w:color w:val="000000"/>
      <w:sz w:val="24"/>
      <w:szCs w:val="24"/>
    </w:rPr>
    <w:tblPr>
      <w:tblStyleRowBandSize w:val="1"/>
      <w:tblStyleColBandSize w:val="1"/>
      <w:tblCellMar>
        <w:left w:w="108" w:type="dxa"/>
        <w:right w:w="108" w:type="dxa"/>
      </w:tblCellMar>
    </w:tblPr>
  </w:style>
  <w:style w:type="table" w:customStyle="1" w:styleId="aff9">
    <w:basedOn w:val="TableNormal"/>
    <w:rPr>
      <w:color w:val="000000"/>
      <w:sz w:val="24"/>
      <w:szCs w:val="24"/>
    </w:rPr>
    <w:tblPr>
      <w:tblStyleRowBandSize w:val="1"/>
      <w:tblStyleColBandSize w:val="1"/>
      <w:tblCellMar>
        <w:left w:w="108" w:type="dxa"/>
        <w:right w:w="108" w:type="dxa"/>
      </w:tblCellMar>
    </w:tblPr>
  </w:style>
  <w:style w:type="table" w:customStyle="1" w:styleId="affa">
    <w:basedOn w:val="TableNormal"/>
    <w:rPr>
      <w:color w:val="000000"/>
      <w:sz w:val="24"/>
      <w:szCs w:val="24"/>
    </w:rPr>
    <w:tblPr>
      <w:tblStyleRowBandSize w:val="1"/>
      <w:tblStyleColBandSize w:val="1"/>
      <w:tblCellMar>
        <w:left w:w="108" w:type="dxa"/>
        <w:right w:w="108" w:type="dxa"/>
      </w:tblCellMar>
    </w:tblPr>
  </w:style>
  <w:style w:type="table" w:customStyle="1" w:styleId="affb">
    <w:basedOn w:val="TableNormal"/>
    <w:rPr>
      <w:color w:val="000000"/>
      <w:sz w:val="24"/>
      <w:szCs w:val="24"/>
    </w:rPr>
    <w:tblPr>
      <w:tblStyleRowBandSize w:val="1"/>
      <w:tblStyleColBandSize w:val="1"/>
      <w:tblCellMar>
        <w:left w:w="108" w:type="dxa"/>
        <w:right w:w="108" w:type="dxa"/>
      </w:tblCellMar>
    </w:tblPr>
  </w:style>
  <w:style w:type="table" w:customStyle="1" w:styleId="affc">
    <w:basedOn w:val="TableNormal"/>
    <w:rPr>
      <w:color w:val="000000"/>
      <w:sz w:val="24"/>
      <w:szCs w:val="24"/>
    </w:rPr>
    <w:tblPr>
      <w:tblStyleRowBandSize w:val="1"/>
      <w:tblStyleColBandSize w:val="1"/>
      <w:tblCellMar>
        <w:left w:w="108" w:type="dxa"/>
        <w:right w:w="108" w:type="dxa"/>
      </w:tblCellMar>
    </w:tblPr>
  </w:style>
  <w:style w:type="table" w:customStyle="1" w:styleId="affd">
    <w:basedOn w:val="TableNormal"/>
    <w:rPr>
      <w:color w:val="000000"/>
      <w:sz w:val="24"/>
      <w:szCs w:val="24"/>
    </w:rPr>
    <w:tblPr>
      <w:tblStyleRowBandSize w:val="1"/>
      <w:tblStyleColBandSize w:val="1"/>
      <w:tblCellMar>
        <w:left w:w="108" w:type="dxa"/>
        <w:right w:w="108" w:type="dxa"/>
      </w:tblCellMar>
    </w:tblPr>
  </w:style>
  <w:style w:type="table" w:customStyle="1" w:styleId="affe">
    <w:basedOn w:val="TableNormal"/>
    <w:rPr>
      <w:color w:val="000000"/>
      <w:sz w:val="24"/>
      <w:szCs w:val="24"/>
    </w:rPr>
    <w:tblPr>
      <w:tblStyleRowBandSize w:val="1"/>
      <w:tblStyleColBandSize w:val="1"/>
      <w:tblCellMar>
        <w:left w:w="108" w:type="dxa"/>
        <w:right w:w="108" w:type="dxa"/>
      </w:tblCellMar>
    </w:tblPr>
  </w:style>
  <w:style w:type="table" w:customStyle="1" w:styleId="afff">
    <w:basedOn w:val="TableNormal"/>
    <w:rPr>
      <w:color w:val="000000"/>
      <w:sz w:val="24"/>
      <w:szCs w:val="24"/>
    </w:rPr>
    <w:tblPr>
      <w:tblStyleRowBandSize w:val="1"/>
      <w:tblStyleColBandSize w:val="1"/>
      <w:tblCellMar>
        <w:left w:w="108" w:type="dxa"/>
        <w:right w:w="108" w:type="dxa"/>
      </w:tblCellMar>
    </w:tblPr>
  </w:style>
  <w:style w:type="table" w:customStyle="1" w:styleId="afff0">
    <w:basedOn w:val="TableNormal"/>
    <w:rPr>
      <w:color w:val="000000"/>
      <w:sz w:val="24"/>
      <w:szCs w:val="24"/>
    </w:rPr>
    <w:tblPr>
      <w:tblStyleRowBandSize w:val="1"/>
      <w:tblStyleColBandSize w:val="1"/>
      <w:tblCellMar>
        <w:left w:w="108" w:type="dxa"/>
        <w:right w:w="108" w:type="dxa"/>
      </w:tblCellMar>
    </w:tblPr>
  </w:style>
  <w:style w:type="table" w:customStyle="1" w:styleId="afff1">
    <w:basedOn w:val="TableNormal"/>
    <w:rPr>
      <w:color w:val="000000"/>
      <w:sz w:val="24"/>
      <w:szCs w:val="24"/>
    </w:rPr>
    <w:tblPr>
      <w:tblStyleRowBandSize w:val="1"/>
      <w:tblStyleColBandSize w:val="1"/>
      <w:tblCellMar>
        <w:left w:w="108" w:type="dxa"/>
        <w:right w:w="108" w:type="dxa"/>
      </w:tblCellMar>
    </w:tblPr>
  </w:style>
  <w:style w:type="table" w:customStyle="1" w:styleId="afff2">
    <w:basedOn w:val="TableNormal"/>
    <w:rPr>
      <w:color w:val="000000"/>
      <w:sz w:val="24"/>
      <w:szCs w:val="24"/>
    </w:r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70" w:type="dxa"/>
        <w:right w:w="70" w:type="dxa"/>
      </w:tblCellMar>
    </w:tblPr>
  </w:style>
  <w:style w:type="table" w:customStyle="1" w:styleId="afff4">
    <w:basedOn w:val="TableNormal"/>
    <w:tblPr>
      <w:tblStyleRowBandSize w:val="1"/>
      <w:tblStyleColBandSize w:val="1"/>
    </w:tblPr>
  </w:style>
  <w:style w:type="paragraph" w:customStyle="1" w:styleId="indekilerStil">
    <w:name w:val="İçindekiler Stil"/>
    <w:basedOn w:val="Normal"/>
    <w:link w:val="indekilerStilChar"/>
    <w:qFormat/>
    <w:rsid w:val="004079F2"/>
    <w:pPr>
      <w:pBdr>
        <w:top w:val="nil"/>
        <w:left w:val="nil"/>
        <w:bottom w:val="nil"/>
        <w:right w:val="nil"/>
        <w:between w:val="nil"/>
      </w:pBdr>
      <w:tabs>
        <w:tab w:val="right" w:pos="9358"/>
      </w:tabs>
      <w:spacing w:before="138"/>
      <w:ind w:left="608" w:hanging="269"/>
    </w:pPr>
  </w:style>
  <w:style w:type="paragraph" w:customStyle="1" w:styleId="Balk2n">
    <w:name w:val="Başlık2n"/>
    <w:basedOn w:val="Balk1"/>
    <w:link w:val="Balk2nChar"/>
    <w:qFormat/>
    <w:rsid w:val="00264576"/>
    <w:pPr>
      <w:framePr w:hSpace="141" w:wrap="around" w:vAnchor="page" w:hAnchor="margin" w:xAlign="center" w:y="746"/>
      <w:spacing w:line="276" w:lineRule="auto"/>
      <w:jc w:val="right"/>
    </w:pPr>
    <w:rPr>
      <w:b w:val="0"/>
      <w:color w:val="7B0B4E"/>
      <w:sz w:val="28"/>
      <w:szCs w:val="28"/>
    </w:rPr>
  </w:style>
  <w:style w:type="character" w:customStyle="1" w:styleId="indekilerStilChar">
    <w:name w:val="İçindekiler Stil Char"/>
    <w:basedOn w:val="VarsaylanParagrafYazTipi"/>
    <w:link w:val="indekilerStil"/>
    <w:rsid w:val="004079F2"/>
    <w:rPr>
      <w:noProof/>
    </w:rPr>
  </w:style>
  <w:style w:type="paragraph" w:customStyle="1" w:styleId="b1">
    <w:name w:val="b1"/>
    <w:basedOn w:val="Normal"/>
    <w:link w:val="b1Char"/>
    <w:qFormat/>
    <w:rsid w:val="00B42C40"/>
    <w:pPr>
      <w:framePr w:hSpace="141" w:wrap="around" w:vAnchor="page" w:hAnchor="margin" w:xAlign="center" w:y="671"/>
      <w:spacing w:line="276" w:lineRule="auto"/>
      <w:jc w:val="right"/>
    </w:pPr>
    <w:rPr>
      <w:rFonts w:ascii="CamberW04-Regular" w:hAnsi="CamberW04-Regular"/>
      <w:b/>
      <w:sz w:val="24"/>
      <w:szCs w:val="24"/>
    </w:rPr>
  </w:style>
  <w:style w:type="character" w:customStyle="1" w:styleId="Balk2nChar">
    <w:name w:val="Başlık2n Char"/>
    <w:basedOn w:val="VarsaylanParagrafYazTipi"/>
    <w:link w:val="Balk2n"/>
    <w:rsid w:val="00264576"/>
    <w:rPr>
      <w:rFonts w:ascii="CamberW04-Regular" w:eastAsia="Times New Roman" w:hAnsi="CamberW04-Regular"/>
      <w:bCs/>
      <w:noProof/>
      <w:color w:val="7B0B4E"/>
      <w:spacing w:val="-2"/>
      <w:sz w:val="28"/>
      <w:szCs w:val="28"/>
    </w:rPr>
  </w:style>
  <w:style w:type="character" w:customStyle="1" w:styleId="b1Char">
    <w:name w:val="b1 Char"/>
    <w:basedOn w:val="VarsaylanParagrafYazTipi"/>
    <w:link w:val="b1"/>
    <w:rsid w:val="00B42C40"/>
    <w:rPr>
      <w:rFonts w:ascii="CamberW04-Regular" w:hAnsi="CamberW04-Regular"/>
      <w:b/>
      <w:noProof/>
      <w:sz w:val="24"/>
      <w:szCs w:val="24"/>
    </w:rPr>
  </w:style>
  <w:style w:type="table" w:styleId="KlavuzuTablo4-Vurgu3">
    <w:name w:val="Grid Table 4 Accent 3"/>
    <w:basedOn w:val="NormalTablo"/>
    <w:uiPriority w:val="49"/>
    <w:rsid w:val="009C2AC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YerTutucuMetni">
    <w:name w:val="Placeholder Text"/>
    <w:basedOn w:val="VarsaylanParagrafYazTipi"/>
    <w:uiPriority w:val="99"/>
    <w:semiHidden/>
    <w:rsid w:val="0037555C"/>
    <w:rPr>
      <w:color w:val="808080"/>
    </w:rPr>
  </w:style>
  <w:style w:type="paragraph" w:styleId="ResimYazs">
    <w:name w:val="caption"/>
    <w:basedOn w:val="Normal"/>
    <w:next w:val="Normal"/>
    <w:uiPriority w:val="35"/>
    <w:unhideWhenUsed/>
    <w:qFormat/>
    <w:rsid w:val="00445D3B"/>
    <w:pPr>
      <w:spacing w:after="200"/>
    </w:pPr>
    <w:rPr>
      <w:i/>
      <w:iCs/>
      <w:color w:val="44546A" w:themeColor="text2"/>
      <w:sz w:val="18"/>
      <w:szCs w:val="18"/>
    </w:rPr>
  </w:style>
  <w:style w:type="table" w:styleId="KlavuzuTablo4-Vurgu1">
    <w:name w:val="Grid Table 4 Accent 1"/>
    <w:basedOn w:val="NormalTablo"/>
    <w:uiPriority w:val="49"/>
    <w:rsid w:val="001A2D59"/>
    <w:pPr>
      <w:widowControl/>
    </w:pPr>
    <w:rPr>
      <w:rFonts w:asciiTheme="minorHAnsi" w:eastAsiaTheme="minorHAnsi" w:hAnsiTheme="minorHAnsi" w:cstheme="minorBidi"/>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Relationships xmlns="http://schemas.openxmlformats.org/package/2006/relationships"><Relationship Id="rId13" Type="http://schemas.openxmlformats.org/officeDocument/2006/relationships/hyperlink" Target="mailto:ersad.tan@batman.edu.tr" TargetMode="External"/><Relationship Id="rId18" Type="http://schemas.openxmlformats.org/officeDocument/2006/relationships/footer" Target="footer2.xml"/><Relationship Id="rId26" Type="http://schemas.openxmlformats.org/officeDocument/2006/relationships/hyperlink" Target="https://batman.edu.tr/Birimler/hmy/sayfalar/16620" TargetMode="External"/><Relationship Id="rId39" Type="http://schemas.openxmlformats.org/officeDocument/2006/relationships/hyperlink" Target="https://batman.edu.tr/Birimler/leem/sayfalar/17990" TargetMode="External"/><Relationship Id="rId21" Type="http://schemas.openxmlformats.org/officeDocument/2006/relationships/hyperlink" Target="https://batman.edu.tr/Birimler/hmy/sayfalar/20065" TargetMode="External"/><Relationship Id="rId34" Type="http://schemas.openxmlformats.org/officeDocument/2006/relationships/hyperlink" Target="https://batman.edu.tr/Birimler/1509/sayfalar/22558" TargetMode="External"/><Relationship Id="rId42" Type="http://schemas.openxmlformats.org/officeDocument/2006/relationships/hyperlink" Target="https://batman.edu.tr/Birimler/projeofisi" TargetMode="External"/><Relationship Id="rId47" Type="http://schemas.openxmlformats.org/officeDocument/2006/relationships/hyperlink" Target="https://batman.edu.tr/Birimler/strateji/sayfalar/19331" TargetMode="External"/><Relationship Id="rId50" Type="http://schemas.openxmlformats.org/officeDocument/2006/relationships/hyperlink" Target="https://batman.edu.tr/Birimler/strateji"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ilker.aksoy@batman.edu.tr" TargetMode="External"/><Relationship Id="rId29" Type="http://schemas.openxmlformats.org/officeDocument/2006/relationships/hyperlink" Target="https://batman.edu.tr/Birimler/hmy/tum-etkinlikler" TargetMode="External"/><Relationship Id="rId11" Type="http://schemas.openxmlformats.org/officeDocument/2006/relationships/hyperlink" Target="mailto:ulker.can@batman.edu.tr" TargetMode="External"/><Relationship Id="rId24" Type="http://schemas.openxmlformats.org/officeDocument/2006/relationships/hyperlink" Target="https://batman.edu.tr/Birimler/1689/sayfalar/22464" TargetMode="External"/><Relationship Id="rId32" Type="http://schemas.openxmlformats.org/officeDocument/2006/relationships/hyperlink" Target="https://batman.edu.tr/duyurular/bilimsel-arastirma-projeleri-uygulama-esaslari-ve-arastirmaci-bilgilendirme-kilavuzu/18197" TargetMode="External"/><Relationship Id="rId37" Type="http://schemas.openxmlformats.org/officeDocument/2006/relationships/hyperlink" Target="https://batman.edu.tr/Birimler/strateji/sayfalar/18603" TargetMode="External"/><Relationship Id="rId40" Type="http://schemas.openxmlformats.org/officeDocument/2006/relationships/hyperlink" Target="https://batman.edu.tr/Birimler/hmy/akademik-kadro" TargetMode="External"/><Relationship Id="rId45" Type="http://schemas.openxmlformats.org/officeDocument/2006/relationships/hyperlink" Target="https://batman.edu.tr/Birimler/hmy/sayfalar/16633"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openxmlformats.org/officeDocument/2006/relationships/hyperlink" Target="https://batman.edu.tr/Birimler/1480" TargetMode="External"/><Relationship Id="rId31" Type="http://schemas.openxmlformats.org/officeDocument/2006/relationships/hyperlink" Target="https://akademiktesvik.batman.edu.tr/login.aspx?ReturnUrl=%2f" TargetMode="External"/><Relationship Id="rId44" Type="http://schemas.openxmlformats.org/officeDocument/2006/relationships/hyperlink" Target="https://batman.edu.tr/images/files/2-Batman_Universitesi_IKS_Izleme_Gozdengecirme_Degerlendirme_Yonergesi(1)(2).pdf" TargetMode="External"/><Relationship Id="rId52" Type="http://schemas.openxmlformats.org/officeDocument/2006/relationships/hyperlink" Target="https://batman.edu.tr/Birimler/kutuphane/sayfalar/17037"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esra.yildirim@batman.edu.tr" TargetMode="External"/><Relationship Id="rId22" Type="http://schemas.openxmlformats.org/officeDocument/2006/relationships/hyperlink" Target="https://batman.edu.tr/Birimler/hmy/sayfalar/20065" TargetMode="External"/><Relationship Id="rId27" Type="http://schemas.openxmlformats.org/officeDocument/2006/relationships/hyperlink" Target="https://batman.edu.tr/Birimler/hmy/sayfalar/16620" TargetMode="External"/><Relationship Id="rId30" Type="http://schemas.openxmlformats.org/officeDocument/2006/relationships/hyperlink" Target="https://batman.edu.tr/images/files/%C4%B0dari%20Birimler/Personel_DB/Kanun%2CYonetmelik%2CYonerge/198196_Son.pdf" TargetMode="External"/><Relationship Id="rId35" Type="http://schemas.openxmlformats.org/officeDocument/2006/relationships/hyperlink" Target="https://batman.edu.tr/duyurular/bilimsel-arastirma-projeleri-uygulama-esaslari-ve-arastirmaci-bilgilendirme-kilavuzu/18197" TargetMode="External"/><Relationship Id="rId43" Type="http://schemas.openxmlformats.org/officeDocument/2006/relationships/hyperlink" Target="https://batman.edu.tr/haberler/universitemizden-ornek-proje/15917" TargetMode="External"/><Relationship Id="rId48" Type="http://schemas.openxmlformats.org/officeDocument/2006/relationships/hyperlink" Target="https://batman.edu.tr/Birimler/kalite/sayfalar/17458" TargetMode="External"/><Relationship Id="rId8" Type="http://schemas.openxmlformats.org/officeDocument/2006/relationships/endnotes" Target="endnotes.xml"/><Relationship Id="rId51" Type="http://schemas.openxmlformats.org/officeDocument/2006/relationships/hyperlink" Target="https://batman.edu.tr/Birimler/genelsekreterlik/sayfalar/18745" TargetMode="External"/><Relationship Id="rId3" Type="http://schemas.openxmlformats.org/officeDocument/2006/relationships/numbering" Target="numbering.xml"/><Relationship Id="rId12" Type="http://schemas.openxmlformats.org/officeDocument/2006/relationships/hyperlink" Target="mailto:gulcan.dagasan@batman.edu.tr" TargetMode="External"/><Relationship Id="rId17" Type="http://schemas.openxmlformats.org/officeDocument/2006/relationships/hyperlink" Target="mailto:huseyin.gul@batman.edu.tr" TargetMode="External"/><Relationship Id="rId25" Type="http://schemas.openxmlformats.org/officeDocument/2006/relationships/hyperlink" Target="https://obs.batman.edu.tr/oibs/bologna/index.aspx?lang=tr&amp;curOp=showPac&amp;curUnit=54&amp;curSunit=1680" TargetMode="External"/><Relationship Id="rId33" Type="http://schemas.openxmlformats.org/officeDocument/2006/relationships/hyperlink" Target="https://batman.edu.tr/Birimler/strateji/sayfalar/18603" TargetMode="External"/><Relationship Id="rId38" Type="http://schemas.openxmlformats.org/officeDocument/2006/relationships/hyperlink" Target="https://batman.edu.tr/Birimler/leem" TargetMode="External"/><Relationship Id="rId46" Type="http://schemas.openxmlformats.org/officeDocument/2006/relationships/hyperlink" Target="https://batman.edu.tr/images/files/Akademik/Fak%C3%BClteler/Sa%C4%9Fl%C4%B1k%20Bilimleri%20Fak%C3%BCltesi/7-Btu_Idari_Personel_Performans_Degerlendirme_Kriterleri_Uygulama_Usul_ve_Esaslari.pdf" TargetMode="External"/><Relationship Id="rId20" Type="http://schemas.openxmlformats.org/officeDocument/2006/relationships/hyperlink" Target="https://batman.edu.tr/Birimler/hmy/sayfalar/21719" TargetMode="External"/><Relationship Id="rId41" Type="http://schemas.openxmlformats.org/officeDocument/2006/relationships/hyperlink" Target="https://batman.edu.tr/Birimler/172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seren.kavas@batman.edu.tr" TargetMode="External"/><Relationship Id="rId23" Type="http://schemas.openxmlformats.org/officeDocument/2006/relationships/hyperlink" Target="https://obs.batman.edu.tr/oibs/bologna/index.aspx?lang=tr&amp;curOp=showPac&amp;curUnit=54&amp;curSunit=1680" TargetMode="External"/><Relationship Id="rId28" Type="http://schemas.openxmlformats.org/officeDocument/2006/relationships/hyperlink" Target="https://batman.edu.tr/Birimler/hmy/sayfalar/22275" TargetMode="External"/><Relationship Id="rId36" Type="http://schemas.openxmlformats.org/officeDocument/2006/relationships/hyperlink" Target="https://batman.edu.tr/Birimler/projeofisi/tum-duyurular" TargetMode="External"/><Relationship Id="rId49" Type="http://schemas.openxmlformats.org/officeDocument/2006/relationships/hyperlink" Target="https://batman.edu.tr/images/files/Batman_Universitesi_2025_Yili_Kurumsal_Mali_Durum_ve_Beklentiler_Raporu.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w64RW044yf04iibz3ABF9/Mmw==">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ogBAZoBBggAEAAYALABALgBARj2n/SEuzEg9p/0hLsxMABCN3N1Z2dlc3RJZEltcG9ydGFhMDE4MTg2LTc2NDAtNGYwMi04ZjIxLTc1ZGNkNmVmNGFjY18xNzYipgMKC0FBQUFfOXBuUUZrEs0CCgtBQUFBXzlwblFGaxILQUFBQV85cG5RRms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DSIAQGaAQYIABAAGACwAQC4AQEY/J/0hLsxIPyf9IS7MTAAQjdzdWdnZXN0SWRJbXBvcnRhYTAxODE4Ni03NjQwLTRmMDItOGYyMS03NWRjZDZlZjRhY2NfMTg0Iq8DCgtBQUFBXzlwblFLVRLWAgoLQUFBQV85cG5RS1USC0FBQUFfOXBuUUtV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NIgBAZoBBggAEAAYALABALgBARj1n/SEuzEg9Z/0hLsxMABCN3N1Z2dlc3RJZEltcG9ydGFhMDE4MTg2LTc2NDAtNGYwMi04ZjIxLTc1ZGNkNmVmNGFjY18xNTQipAMKC0FBQUFfOXBuUUpnEswCCgtBQUFBXzlwblFKZxILQUFBQV85cG5RSmc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NDmIAQGaAQYIABAAGACwAQC4AQEY+5/0hLsxIPuf9IS7MTAAQjZzdWdnZXN0SWRJbXBvcnRhYTAxODE4Ni03NjQwLTRmMDItOGYyMS03NWRjZDZlZjRhY2NfNDkipAMKC0FBQUFfOXBuUUtFEswCCgtBQUFBXzlwblFLRRILQUFBQV85cG5RS0U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zmIAQGaAQYIABAAGACwAQC4AQEY9J/0hLsxIPSf9IS7MTAAQjdzdWdnZXN0SWRJbXBvcnRhYTAxODE4Ni03NjQwLTRmMDItOGYyMS03NWRjZDZlZjRhY2NfMTM5Iq8DCgtBQUFBXzlwblFIZxLWAgoLQUFBQV85cG5RSGcSC0FBQUFfOXBuUUhn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D1116C-286E-4EAE-AD30-5B28366FB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75</Pages>
  <Words>21467</Words>
  <Characters>122367</Characters>
  <Application>Microsoft Office Word</Application>
  <DocSecurity>0</DocSecurity>
  <Lines>1019</Lines>
  <Paragraphs>287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Oğuzhan BOZBAYIR; Seren Kavas</dc:creator>
  <cp:lastModifiedBy>dell</cp:lastModifiedBy>
  <cp:revision>3</cp:revision>
  <cp:lastPrinted>2024-02-11T13:26:00Z</cp:lastPrinted>
  <dcterms:created xsi:type="dcterms:W3CDTF">2026-03-03T09:15:00Z</dcterms:created>
  <dcterms:modified xsi:type="dcterms:W3CDTF">2026-03-04T06:34:00Z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0x010100D3CB772137DC334FA5DBED7B20F40406</vt:lpwstr>
  </property>
</Properties>
</file>